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F859" w14:textId="71C80E7F" w:rsidR="00502318" w:rsidRDefault="005F77C2" w:rsidP="007F2F29">
      <w:pPr>
        <w:contextualSpacing/>
        <w:jc w:val="both"/>
        <w:rPr>
          <w:b/>
          <w:sz w:val="40"/>
        </w:rPr>
      </w:pPr>
      <w:r w:rsidRPr="005D19A1">
        <w:rPr>
          <w:noProof/>
        </w:rPr>
        <w:drawing>
          <wp:inline distT="0" distB="0" distL="0" distR="0" wp14:anchorId="2686A2B0" wp14:editId="161C010C">
            <wp:extent cx="497586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784860"/>
                    </a:xfrm>
                    <a:prstGeom prst="rect">
                      <a:avLst/>
                    </a:prstGeom>
                    <a:noFill/>
                    <a:ln>
                      <a:noFill/>
                    </a:ln>
                  </pic:spPr>
                </pic:pic>
              </a:graphicData>
            </a:graphic>
          </wp:inline>
        </w:drawing>
      </w:r>
    </w:p>
    <w:p w14:paraId="0934E695" w14:textId="1A5D2484" w:rsidR="005D720A" w:rsidRPr="00D07CC7" w:rsidRDefault="00E32F0B" w:rsidP="00BE73BE">
      <w:pPr>
        <w:contextualSpacing/>
        <w:jc w:val="center"/>
        <w:rPr>
          <w:b/>
          <w:sz w:val="32"/>
          <w:szCs w:val="32"/>
        </w:rPr>
      </w:pPr>
      <w:r w:rsidRPr="00D07CC7">
        <w:rPr>
          <w:b/>
          <w:sz w:val="32"/>
          <w:szCs w:val="32"/>
        </w:rPr>
        <w:t>INVITATION FOR BID</w:t>
      </w:r>
      <w:r w:rsidR="00414F70" w:rsidRPr="00D07CC7">
        <w:rPr>
          <w:b/>
          <w:sz w:val="32"/>
          <w:szCs w:val="32"/>
        </w:rPr>
        <w:t>S</w:t>
      </w:r>
    </w:p>
    <w:tbl>
      <w:tblPr>
        <w:tblW w:w="10371" w:type="dxa"/>
        <w:jc w:val="center"/>
        <w:tblLayout w:type="fixed"/>
        <w:tblLook w:val="0000" w:firstRow="0" w:lastRow="0" w:firstColumn="0" w:lastColumn="0" w:noHBand="0" w:noVBand="0"/>
      </w:tblPr>
      <w:tblGrid>
        <w:gridCol w:w="2512"/>
        <w:gridCol w:w="30"/>
        <w:gridCol w:w="2542"/>
        <w:gridCol w:w="2542"/>
        <w:gridCol w:w="556"/>
        <w:gridCol w:w="1987"/>
        <w:gridCol w:w="202"/>
      </w:tblGrid>
      <w:tr w:rsidR="000B0AE3" w:rsidRPr="00472A8E" w14:paraId="3DF95DD8" w14:textId="77777777" w:rsidTr="00D07CC7">
        <w:trPr>
          <w:trHeight w:val="723"/>
          <w:jc w:val="center"/>
        </w:trPr>
        <w:tc>
          <w:tcPr>
            <w:tcW w:w="2512" w:type="dxa"/>
            <w:tcBorders>
              <w:top w:val="single" w:sz="6" w:space="0" w:color="auto"/>
              <w:left w:val="single" w:sz="6" w:space="0" w:color="auto"/>
              <w:bottom w:val="single" w:sz="6" w:space="0" w:color="auto"/>
              <w:right w:val="single" w:sz="6" w:space="0" w:color="auto"/>
            </w:tcBorders>
            <w:vAlign w:val="center"/>
          </w:tcPr>
          <w:p w14:paraId="306BEFB5" w14:textId="56EE6862" w:rsidR="000B0AE3" w:rsidRPr="00472A8E" w:rsidRDefault="000B0AE3" w:rsidP="00A170F3">
            <w:pPr>
              <w:tabs>
                <w:tab w:val="left" w:pos="1080"/>
              </w:tabs>
              <w:contextualSpacing/>
              <w:rPr>
                <w:b/>
              </w:rPr>
            </w:pPr>
            <w:r w:rsidRPr="00472A8E">
              <w:rPr>
                <w:b/>
              </w:rPr>
              <w:t>BID DUE DATE:</w:t>
            </w:r>
            <w:r>
              <w:rPr>
                <w:b/>
              </w:rPr>
              <w:t xml:space="preserve"> </w:t>
            </w:r>
            <w:r w:rsidRPr="00472A8E">
              <w:rPr>
                <w:b/>
              </w:rPr>
              <w:t xml:space="preserve"> </w:t>
            </w:r>
            <w:r w:rsidR="00656092">
              <w:rPr>
                <w:bCs/>
              </w:rPr>
              <w:t xml:space="preserve">March </w:t>
            </w:r>
            <w:r w:rsidR="006E5DA9">
              <w:rPr>
                <w:bCs/>
              </w:rPr>
              <w:t>4</w:t>
            </w:r>
            <w:r w:rsidR="006E5DA9" w:rsidRPr="006E5DA9">
              <w:rPr>
                <w:bCs/>
                <w:vertAlign w:val="superscript"/>
              </w:rPr>
              <w:t>th</w:t>
            </w:r>
            <w:r w:rsidR="006E5DA9">
              <w:rPr>
                <w:bCs/>
              </w:rPr>
              <w:t xml:space="preserve"> </w:t>
            </w:r>
            <w:r w:rsidR="00273ACC" w:rsidRPr="00273ACC">
              <w:rPr>
                <w:bCs/>
              </w:rPr>
              <w:t>at 2 PM EST</w:t>
            </w:r>
          </w:p>
        </w:tc>
        <w:tc>
          <w:tcPr>
            <w:tcW w:w="5670" w:type="dxa"/>
            <w:gridSpan w:val="4"/>
            <w:tcBorders>
              <w:top w:val="single" w:sz="6" w:space="0" w:color="auto"/>
              <w:left w:val="single" w:sz="6" w:space="0" w:color="auto"/>
              <w:bottom w:val="single" w:sz="6" w:space="0" w:color="auto"/>
              <w:right w:val="single" w:sz="6" w:space="0" w:color="auto"/>
            </w:tcBorders>
            <w:vAlign w:val="center"/>
          </w:tcPr>
          <w:p w14:paraId="37D7AEB3" w14:textId="77777777" w:rsidR="000B0AE3" w:rsidRPr="00472A8E" w:rsidRDefault="000B0AE3" w:rsidP="00A170F3">
            <w:pPr>
              <w:spacing w:after="0"/>
              <w:rPr>
                <w:b/>
                <w:sz w:val="24"/>
                <w:szCs w:val="24"/>
              </w:rPr>
            </w:pPr>
            <w:r w:rsidRPr="00472A8E">
              <w:rPr>
                <w:b/>
              </w:rPr>
              <w:t>TITLE</w:t>
            </w:r>
            <w:r w:rsidRPr="00472A8E">
              <w:t>:</w:t>
            </w:r>
            <w:bookmarkStart w:id="0" w:name="_Hlk66800261"/>
            <w:r w:rsidRPr="00472A8E">
              <w:t xml:space="preserve"> </w:t>
            </w:r>
            <w:r w:rsidRPr="00C94706">
              <w:rPr>
                <w:bCs/>
              </w:rPr>
              <w:t>TMT – 6 Highway Use Tax Sticker &amp; TMT – 40 Automotive Fuel Carrier Sticker</w:t>
            </w:r>
            <w:r>
              <w:rPr>
                <w:b/>
                <w:sz w:val="24"/>
                <w:szCs w:val="24"/>
              </w:rPr>
              <w:t xml:space="preserve">  </w:t>
            </w:r>
            <w:bookmarkEnd w:id="0"/>
          </w:p>
        </w:tc>
        <w:tc>
          <w:tcPr>
            <w:tcW w:w="2189" w:type="dxa"/>
            <w:gridSpan w:val="2"/>
            <w:tcBorders>
              <w:top w:val="single" w:sz="6" w:space="0" w:color="auto"/>
              <w:left w:val="single" w:sz="6" w:space="0" w:color="auto"/>
              <w:bottom w:val="single" w:sz="6" w:space="0" w:color="auto"/>
              <w:right w:val="single" w:sz="6" w:space="0" w:color="auto"/>
            </w:tcBorders>
            <w:vAlign w:val="center"/>
          </w:tcPr>
          <w:p w14:paraId="6855C87D" w14:textId="53A4E369" w:rsidR="000B0AE3" w:rsidRPr="00A71099" w:rsidRDefault="000B0AE3" w:rsidP="00A170F3">
            <w:pPr>
              <w:contextualSpacing/>
            </w:pPr>
            <w:r w:rsidRPr="00A71099">
              <w:rPr>
                <w:b/>
              </w:rPr>
              <w:t>IFB #</w:t>
            </w:r>
            <w:r w:rsidRPr="00A71099">
              <w:t xml:space="preserve">: </w:t>
            </w:r>
            <w:r>
              <w:t>23-201</w:t>
            </w:r>
          </w:p>
        </w:tc>
      </w:tr>
      <w:tr w:rsidR="000B0AE3" w:rsidRPr="00472A8E" w14:paraId="5523D290" w14:textId="77777777" w:rsidTr="00D07CC7">
        <w:trPr>
          <w:trHeight w:val="458"/>
          <w:jc w:val="center"/>
        </w:trPr>
        <w:tc>
          <w:tcPr>
            <w:tcW w:w="10371" w:type="dxa"/>
            <w:gridSpan w:val="7"/>
            <w:tcBorders>
              <w:top w:val="single" w:sz="6" w:space="0" w:color="auto"/>
              <w:left w:val="single" w:sz="6" w:space="0" w:color="auto"/>
              <w:bottom w:val="single" w:sz="6" w:space="0" w:color="auto"/>
              <w:right w:val="single" w:sz="6" w:space="0" w:color="auto"/>
            </w:tcBorders>
            <w:vAlign w:val="center"/>
          </w:tcPr>
          <w:p w14:paraId="2291F9AB" w14:textId="77777777" w:rsidR="000B0AE3" w:rsidRPr="00472A8E" w:rsidRDefault="000B0AE3" w:rsidP="00A170F3">
            <w:pPr>
              <w:tabs>
                <w:tab w:val="left" w:pos="359"/>
                <w:tab w:val="left" w:pos="2700"/>
                <w:tab w:val="left" w:pos="3419"/>
                <w:tab w:val="left" w:pos="5220"/>
                <w:tab w:val="left" w:pos="6660"/>
              </w:tabs>
              <w:spacing w:after="0" w:line="240" w:lineRule="auto"/>
              <w:contextualSpacing/>
              <w:rPr>
                <w:b/>
              </w:rPr>
            </w:pPr>
            <w:r w:rsidRPr="00472A8E">
              <w:rPr>
                <w:b/>
              </w:rPr>
              <w:t xml:space="preserve">CONTRACT PERIOD:   </w:t>
            </w:r>
            <w:r>
              <w:t>This is a one-time purchase</w:t>
            </w:r>
          </w:p>
        </w:tc>
      </w:tr>
      <w:tr w:rsidR="000B0AE3" w:rsidRPr="00472A8E" w14:paraId="6A50D5BF" w14:textId="77777777" w:rsidTr="00D07CC7">
        <w:trPr>
          <w:trHeight w:val="1970"/>
          <w:jc w:val="center"/>
        </w:trPr>
        <w:tc>
          <w:tcPr>
            <w:tcW w:w="10371" w:type="dxa"/>
            <w:gridSpan w:val="7"/>
            <w:tcBorders>
              <w:top w:val="single" w:sz="6" w:space="0" w:color="auto"/>
            </w:tcBorders>
            <w:vAlign w:val="center"/>
          </w:tcPr>
          <w:p w14:paraId="18CF788F" w14:textId="2CFD9A92" w:rsidR="000B0AE3" w:rsidRPr="000B0AE3" w:rsidRDefault="000B0AE3" w:rsidP="00A170F3">
            <w:pPr>
              <w:spacing w:after="0" w:line="240" w:lineRule="auto"/>
              <w:jc w:val="both"/>
              <w:rPr>
                <w:sz w:val="20"/>
                <w:szCs w:val="20"/>
              </w:rPr>
            </w:pPr>
            <w:r w:rsidRPr="00472A8E">
              <w:rPr>
                <w:b/>
                <w:sz w:val="20"/>
                <w:szCs w:val="20"/>
              </w:rPr>
              <w:t xml:space="preserve">The bid must be fully and properly executed by an authorized person.  By signing you certify your express authority to sign on behalf of yourself, your company, or other entity and full knowledge and acceptance of this INVITATION FOR BIDS, Appendix A (Standard Clauses For New York State Contracts) and </w:t>
            </w:r>
            <w:r w:rsidR="00977B84">
              <w:rPr>
                <w:b/>
                <w:sz w:val="20"/>
                <w:szCs w:val="20"/>
              </w:rPr>
              <w:t>all other appendices, attachments and exhibits</w:t>
            </w:r>
            <w:r w:rsidRPr="00472A8E">
              <w:rPr>
                <w:b/>
                <w:sz w:val="20"/>
                <w:szCs w:val="20"/>
              </w:rPr>
              <w:t xml:space="preserve"> and that all information provided is complete, true and accurate. By signing, </w:t>
            </w:r>
            <w:r>
              <w:rPr>
                <w:b/>
                <w:sz w:val="20"/>
                <w:szCs w:val="20"/>
              </w:rPr>
              <w:t>B</w:t>
            </w:r>
            <w:r w:rsidRPr="00472A8E">
              <w:rPr>
                <w:b/>
                <w:sz w:val="20"/>
                <w:szCs w:val="20"/>
              </w:rPr>
              <w:t>idder also affirms that it understands and agrees to comply with the Department of Taxation and Finance (“DTF”)</w:t>
            </w:r>
            <w:r w:rsidRPr="00472A8E">
              <w:rPr>
                <w:sz w:val="20"/>
                <w:szCs w:val="20"/>
              </w:rPr>
              <w:t xml:space="preserve"> </w:t>
            </w:r>
            <w:r w:rsidRPr="00472A8E">
              <w:rPr>
                <w:b/>
                <w:sz w:val="20"/>
                <w:szCs w:val="20"/>
              </w:rPr>
              <w:t xml:space="preserve">procedures relative to permissible contacts as required by State Finance Law §139-j (3) and §139-j (6) (b).  </w:t>
            </w:r>
            <w:r w:rsidRPr="00472A8E">
              <w:rPr>
                <w:b/>
                <w:bCs/>
                <w:sz w:val="20"/>
                <w:szCs w:val="20"/>
              </w:rPr>
              <w:t>Information may be found at:</w:t>
            </w:r>
            <w:r w:rsidRPr="00472A8E">
              <w:rPr>
                <w:sz w:val="20"/>
                <w:szCs w:val="20"/>
              </w:rPr>
              <w:t xml:space="preserve"> </w:t>
            </w:r>
            <w:hyperlink r:id="rId9" w:history="1">
              <w:r w:rsidRPr="00762758">
                <w:rPr>
                  <w:rStyle w:val="Hyperlink"/>
                  <w:sz w:val="20"/>
                  <w:szCs w:val="20"/>
                </w:rPr>
                <w:t>http://www.tax.ny.gov/about/procure</w:t>
              </w:r>
            </w:hyperlink>
            <w:r w:rsidR="00D07CC7">
              <w:rPr>
                <w:rStyle w:val="Hyperlink"/>
                <w:sz w:val="20"/>
                <w:szCs w:val="20"/>
              </w:rPr>
              <w:t>.</w:t>
            </w:r>
            <w:r w:rsidRPr="00472A8E">
              <w:t xml:space="preserve"> </w:t>
            </w:r>
          </w:p>
        </w:tc>
      </w:tr>
      <w:tr w:rsidR="000B0AE3" w:rsidRPr="00472A8E" w14:paraId="05C8CDA4" w14:textId="77777777" w:rsidTr="00D0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782"/>
          <w:jc w:val="center"/>
        </w:trPr>
        <w:tc>
          <w:tcPr>
            <w:tcW w:w="5084" w:type="dxa"/>
            <w:gridSpan w:val="3"/>
            <w:shd w:val="clear" w:color="auto" w:fill="auto"/>
          </w:tcPr>
          <w:p w14:paraId="5BE6B5F8" w14:textId="77777777" w:rsidR="000B0AE3" w:rsidRPr="00472A8E" w:rsidRDefault="000B0AE3"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b/>
                <w:bCs/>
                <w:sz w:val="20"/>
                <w:szCs w:val="20"/>
              </w:rPr>
              <w:t xml:space="preserve">Bidder’s Federal Tax Identification Number: </w:t>
            </w:r>
          </w:p>
          <w:p w14:paraId="3CDFD63E" w14:textId="77777777" w:rsidR="000B0AE3" w:rsidRPr="00472A8E" w:rsidRDefault="000B0AE3" w:rsidP="00A170F3">
            <w:pPr>
              <w:pStyle w:val="Default"/>
              <w:contextualSpacing/>
              <w:jc w:val="both"/>
              <w:rPr>
                <w:rFonts w:asciiTheme="minorHAnsi" w:hAnsiTheme="minorHAnsi" w:cstheme="minorHAnsi"/>
                <w:i/>
                <w:iCs/>
                <w:sz w:val="20"/>
                <w:szCs w:val="20"/>
              </w:rPr>
            </w:pPr>
            <w:r w:rsidRPr="00472A8E">
              <w:rPr>
                <w:rFonts w:asciiTheme="minorHAnsi" w:hAnsiTheme="minorHAnsi" w:cstheme="minorHAnsi"/>
                <w:i/>
                <w:iCs/>
                <w:sz w:val="20"/>
                <w:szCs w:val="20"/>
              </w:rPr>
              <w:t>(Do Not Use Social Security Number)</w:t>
            </w:r>
          </w:p>
          <w:p w14:paraId="722AEF9F" w14:textId="77777777" w:rsidR="000B0AE3" w:rsidRPr="00472A8E" w:rsidRDefault="000B0AE3" w:rsidP="00A170F3">
            <w:pPr>
              <w:pStyle w:val="Default"/>
              <w:contextualSpacing/>
              <w:jc w:val="both"/>
              <w:rPr>
                <w:rFonts w:asciiTheme="minorHAnsi" w:hAnsiTheme="minorHAnsi" w:cstheme="minorHAnsi"/>
                <w:sz w:val="20"/>
                <w:szCs w:val="20"/>
              </w:rPr>
            </w:pPr>
          </w:p>
          <w:p w14:paraId="7437A490" w14:textId="77777777" w:rsidR="000B0AE3" w:rsidRPr="00472A8E" w:rsidRDefault="000B0AE3" w:rsidP="00A170F3">
            <w:pPr>
              <w:pStyle w:val="Default"/>
              <w:contextualSpacing/>
              <w:jc w:val="both"/>
              <w:rPr>
                <w:rFonts w:asciiTheme="minorHAnsi" w:hAnsiTheme="minorHAnsi" w:cstheme="minorHAnsi"/>
                <w:sz w:val="20"/>
                <w:szCs w:val="20"/>
              </w:rPr>
            </w:pPr>
          </w:p>
        </w:tc>
        <w:tc>
          <w:tcPr>
            <w:tcW w:w="5085" w:type="dxa"/>
            <w:gridSpan w:val="3"/>
            <w:shd w:val="clear" w:color="auto" w:fill="auto"/>
          </w:tcPr>
          <w:p w14:paraId="15B1279E" w14:textId="77777777" w:rsidR="000B0AE3" w:rsidRDefault="000B0AE3" w:rsidP="00A170F3">
            <w:pPr>
              <w:pStyle w:val="Default"/>
              <w:contextualSpacing/>
              <w:jc w:val="both"/>
              <w:rPr>
                <w:rFonts w:asciiTheme="minorHAnsi" w:hAnsiTheme="minorHAnsi" w:cstheme="minorHAnsi"/>
                <w:b/>
                <w:bCs/>
                <w:sz w:val="20"/>
                <w:szCs w:val="20"/>
              </w:rPr>
            </w:pPr>
            <w:r w:rsidRPr="00472A8E">
              <w:rPr>
                <w:rFonts w:asciiTheme="minorHAnsi" w:hAnsiTheme="minorHAnsi" w:cstheme="minorHAnsi"/>
                <w:b/>
                <w:bCs/>
                <w:sz w:val="20"/>
                <w:szCs w:val="20"/>
              </w:rPr>
              <w:t>NYS Vendor Identification Number:</w:t>
            </w:r>
          </w:p>
          <w:p w14:paraId="4849A340" w14:textId="77777777" w:rsidR="000B0AE3" w:rsidRPr="00472A8E" w:rsidRDefault="000B0AE3" w:rsidP="00A170F3">
            <w:pPr>
              <w:pStyle w:val="Default"/>
              <w:contextualSpacing/>
              <w:jc w:val="both"/>
              <w:rPr>
                <w:rFonts w:asciiTheme="minorHAnsi" w:hAnsiTheme="minorHAnsi" w:cstheme="minorHAnsi"/>
                <w:i/>
                <w:iCs/>
                <w:sz w:val="20"/>
                <w:szCs w:val="20"/>
              </w:rPr>
            </w:pPr>
            <w:r w:rsidRPr="00472A8E">
              <w:rPr>
                <w:rFonts w:asciiTheme="minorHAnsi" w:hAnsiTheme="minorHAnsi" w:cstheme="minorHAnsi"/>
                <w:i/>
                <w:iCs/>
                <w:sz w:val="20"/>
                <w:szCs w:val="20"/>
              </w:rPr>
              <w:t>(See “New York State Vendor File Registration” clause)</w:t>
            </w:r>
          </w:p>
          <w:p w14:paraId="4C08B9B2" w14:textId="77777777" w:rsidR="000B0AE3" w:rsidRPr="00472A8E" w:rsidRDefault="000B0AE3" w:rsidP="00A170F3">
            <w:pPr>
              <w:pStyle w:val="Default"/>
              <w:contextualSpacing/>
              <w:jc w:val="both"/>
              <w:rPr>
                <w:rFonts w:asciiTheme="minorHAnsi" w:hAnsiTheme="minorHAnsi" w:cstheme="minorHAnsi"/>
                <w:sz w:val="20"/>
                <w:szCs w:val="20"/>
              </w:rPr>
            </w:pPr>
          </w:p>
        </w:tc>
      </w:tr>
      <w:tr w:rsidR="000B0AE3" w:rsidRPr="00472A8E" w14:paraId="646BAD17" w14:textId="77777777" w:rsidTr="00D0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214"/>
          <w:jc w:val="center"/>
        </w:trPr>
        <w:tc>
          <w:tcPr>
            <w:tcW w:w="2542" w:type="dxa"/>
            <w:gridSpan w:val="2"/>
            <w:shd w:val="clear" w:color="auto" w:fill="auto"/>
          </w:tcPr>
          <w:p w14:paraId="0385B63E" w14:textId="77777777" w:rsidR="000B0AE3" w:rsidRPr="00472A8E" w:rsidRDefault="000B0AE3"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If applicable, place an “</w:t>
            </w:r>
            <w:r w:rsidRPr="00472A8E">
              <w:rPr>
                <w:rFonts w:asciiTheme="minorHAnsi" w:hAnsiTheme="minorHAnsi" w:cstheme="minorHAnsi"/>
                <w:b/>
                <w:bCs/>
                <w:sz w:val="20"/>
                <w:szCs w:val="20"/>
              </w:rPr>
              <w:t>x</w:t>
            </w:r>
            <w:r w:rsidRPr="00472A8E">
              <w:rPr>
                <w:rFonts w:asciiTheme="minorHAnsi" w:hAnsiTheme="minorHAnsi" w:cstheme="minorHAnsi"/>
                <w:sz w:val="20"/>
                <w:szCs w:val="20"/>
              </w:rPr>
              <w:t>” in the appropriate box (</w:t>
            </w:r>
            <w:r w:rsidRPr="00472A8E">
              <w:rPr>
                <w:rFonts w:asciiTheme="minorHAnsi" w:hAnsiTheme="minorHAnsi" w:cstheme="minorHAnsi"/>
                <w:b/>
                <w:bCs/>
                <w:i/>
                <w:iCs/>
                <w:sz w:val="20"/>
                <w:szCs w:val="20"/>
              </w:rPr>
              <w:t>check all that apply</w:t>
            </w:r>
            <w:r w:rsidRPr="00472A8E">
              <w:rPr>
                <w:rFonts w:asciiTheme="minorHAnsi" w:hAnsiTheme="minorHAnsi" w:cstheme="minorHAnsi"/>
                <w:sz w:val="20"/>
                <w:szCs w:val="20"/>
              </w:rPr>
              <w:t xml:space="preserve">): </w:t>
            </w:r>
          </w:p>
        </w:tc>
        <w:tc>
          <w:tcPr>
            <w:tcW w:w="2542" w:type="dxa"/>
            <w:shd w:val="clear" w:color="auto" w:fill="auto"/>
          </w:tcPr>
          <w:p w14:paraId="3BAD1BB3" w14:textId="77777777" w:rsidR="000B0AE3" w:rsidRPr="00472A8E" w:rsidRDefault="006E5DA9" w:rsidP="00A170F3">
            <w:pPr>
              <w:pStyle w:val="Default"/>
              <w:contextualSpacing/>
              <w:jc w:val="both"/>
              <w:rPr>
                <w:rFonts w:asciiTheme="minorHAnsi" w:hAnsiTheme="minorHAnsi" w:cstheme="minorHAnsi"/>
                <w:sz w:val="20"/>
                <w:szCs w:val="20"/>
              </w:rPr>
            </w:pPr>
            <w:sdt>
              <w:sdtPr>
                <w:rPr>
                  <w:rFonts w:asciiTheme="minorHAnsi" w:hAnsiTheme="minorHAnsi" w:cstheme="minorHAnsi"/>
                  <w:sz w:val="18"/>
                  <w:szCs w:val="18"/>
                </w:rPr>
                <w:id w:val="1536308644"/>
                <w14:checkbox>
                  <w14:checked w14:val="0"/>
                  <w14:checkedState w14:val="2612" w14:font="MS Gothic"/>
                  <w14:uncheckedState w14:val="2610" w14:font="MS Gothic"/>
                </w14:checkbox>
              </w:sdtPr>
              <w:sdtEndPr/>
              <w:sdtContent>
                <w:r w:rsidR="000B0AE3">
                  <w:rPr>
                    <w:rFonts w:ascii="MS Gothic" w:eastAsia="MS Gothic" w:hAnsi="MS Gothic" w:cstheme="minorHAnsi" w:hint="eastAsia"/>
                    <w:sz w:val="18"/>
                    <w:szCs w:val="18"/>
                  </w:rPr>
                  <w:t>☐</w:t>
                </w:r>
              </w:sdtContent>
            </w:sdt>
            <w:r w:rsidR="000B0AE3" w:rsidRPr="00472A8E">
              <w:rPr>
                <w:rFonts w:asciiTheme="minorHAnsi" w:hAnsiTheme="minorHAnsi" w:cstheme="minorHAnsi"/>
                <w:sz w:val="18"/>
                <w:szCs w:val="18"/>
              </w:rPr>
              <w:t>NYS Small Business *</w:t>
            </w:r>
          </w:p>
          <w:p w14:paraId="7B0C7E30" w14:textId="77777777" w:rsidR="000B0AE3" w:rsidRPr="00472A8E" w:rsidRDefault="000B0AE3" w:rsidP="00A170F3">
            <w:pPr>
              <w:pStyle w:val="Default"/>
              <w:contextualSpacing/>
              <w:jc w:val="both"/>
              <w:rPr>
                <w:rFonts w:asciiTheme="minorHAnsi" w:hAnsiTheme="minorHAnsi" w:cstheme="minorHAnsi"/>
                <w:sz w:val="18"/>
                <w:szCs w:val="18"/>
              </w:rPr>
            </w:pPr>
            <w:r w:rsidRPr="00472A8E">
              <w:rPr>
                <w:rFonts w:asciiTheme="minorHAnsi" w:hAnsiTheme="minorHAnsi" w:cstheme="minorHAnsi"/>
                <w:sz w:val="20"/>
                <w:szCs w:val="20"/>
              </w:rPr>
              <w:t xml:space="preserve">_____ </w:t>
            </w:r>
            <w:r w:rsidRPr="00472A8E">
              <w:rPr>
                <w:rFonts w:asciiTheme="minorHAnsi" w:hAnsiTheme="minorHAnsi" w:cstheme="minorHAnsi"/>
                <w:sz w:val="18"/>
                <w:szCs w:val="18"/>
              </w:rPr>
              <w:t xml:space="preserve"># of Employees </w:t>
            </w:r>
          </w:p>
        </w:tc>
        <w:tc>
          <w:tcPr>
            <w:tcW w:w="2542" w:type="dxa"/>
            <w:shd w:val="clear" w:color="auto" w:fill="auto"/>
          </w:tcPr>
          <w:p w14:paraId="2951E150" w14:textId="77777777" w:rsidR="000B0AE3" w:rsidRPr="00472A8E" w:rsidRDefault="006E5DA9" w:rsidP="00A170F3">
            <w:pPr>
              <w:pStyle w:val="Default"/>
              <w:contextualSpacing/>
              <w:jc w:val="both"/>
              <w:rPr>
                <w:rFonts w:asciiTheme="minorHAnsi" w:hAnsiTheme="minorHAnsi" w:cstheme="minorHAnsi"/>
                <w:sz w:val="18"/>
                <w:szCs w:val="18"/>
              </w:rPr>
            </w:pPr>
            <w:sdt>
              <w:sdtPr>
                <w:rPr>
                  <w:rFonts w:asciiTheme="minorHAnsi" w:hAnsiTheme="minorHAnsi" w:cstheme="minorHAnsi"/>
                  <w:sz w:val="18"/>
                  <w:szCs w:val="18"/>
                </w:rPr>
                <w:id w:val="830639300"/>
                <w14:checkbox>
                  <w14:checked w14:val="0"/>
                  <w14:checkedState w14:val="2612" w14:font="MS Gothic"/>
                  <w14:uncheckedState w14:val="2610" w14:font="MS Gothic"/>
                </w14:checkbox>
              </w:sdtPr>
              <w:sdtEndPr/>
              <w:sdtContent>
                <w:r w:rsidR="000B0AE3">
                  <w:rPr>
                    <w:rFonts w:ascii="MS Gothic" w:eastAsia="MS Gothic" w:hAnsi="MS Gothic" w:cstheme="minorHAnsi" w:hint="eastAsia"/>
                    <w:sz w:val="18"/>
                    <w:szCs w:val="18"/>
                  </w:rPr>
                  <w:t>☐</w:t>
                </w:r>
              </w:sdtContent>
            </w:sdt>
            <w:r w:rsidR="000B0AE3" w:rsidRPr="00472A8E">
              <w:rPr>
                <w:rFonts w:asciiTheme="minorHAnsi" w:hAnsiTheme="minorHAnsi" w:cstheme="minorHAnsi"/>
                <w:sz w:val="18"/>
                <w:szCs w:val="18"/>
              </w:rPr>
              <w:t xml:space="preserve">NYS Certified Minority Owned Business </w:t>
            </w:r>
          </w:p>
        </w:tc>
        <w:tc>
          <w:tcPr>
            <w:tcW w:w="2543" w:type="dxa"/>
            <w:gridSpan w:val="2"/>
            <w:shd w:val="clear" w:color="auto" w:fill="auto"/>
          </w:tcPr>
          <w:p w14:paraId="453D86DD" w14:textId="77777777" w:rsidR="000B0AE3" w:rsidRPr="00472A8E" w:rsidRDefault="006E5DA9" w:rsidP="00A170F3">
            <w:pPr>
              <w:pStyle w:val="Default"/>
              <w:contextualSpacing/>
              <w:jc w:val="both"/>
              <w:rPr>
                <w:rFonts w:asciiTheme="minorHAnsi" w:hAnsiTheme="minorHAnsi" w:cstheme="minorHAnsi"/>
                <w:sz w:val="18"/>
                <w:szCs w:val="18"/>
              </w:rPr>
            </w:pPr>
            <w:sdt>
              <w:sdtPr>
                <w:rPr>
                  <w:rFonts w:asciiTheme="minorHAnsi" w:hAnsiTheme="minorHAnsi" w:cstheme="minorHAnsi"/>
                  <w:sz w:val="18"/>
                  <w:szCs w:val="18"/>
                </w:rPr>
                <w:id w:val="-1348243112"/>
                <w14:checkbox>
                  <w14:checked w14:val="0"/>
                  <w14:checkedState w14:val="2612" w14:font="MS Gothic"/>
                  <w14:uncheckedState w14:val="2610" w14:font="MS Gothic"/>
                </w14:checkbox>
              </w:sdtPr>
              <w:sdtEndPr/>
              <w:sdtContent>
                <w:r w:rsidR="000B0AE3">
                  <w:rPr>
                    <w:rFonts w:ascii="MS Gothic" w:eastAsia="MS Gothic" w:hAnsi="MS Gothic" w:cstheme="minorHAnsi" w:hint="eastAsia"/>
                    <w:sz w:val="18"/>
                    <w:szCs w:val="18"/>
                  </w:rPr>
                  <w:t>☐</w:t>
                </w:r>
              </w:sdtContent>
            </w:sdt>
            <w:r w:rsidR="000B0AE3" w:rsidRPr="00472A8E">
              <w:rPr>
                <w:rFonts w:asciiTheme="minorHAnsi" w:hAnsiTheme="minorHAnsi" w:cstheme="minorHAnsi"/>
                <w:sz w:val="18"/>
                <w:szCs w:val="18"/>
              </w:rPr>
              <w:t xml:space="preserve">NYS Certified Women Owned Business </w:t>
            </w:r>
          </w:p>
        </w:tc>
      </w:tr>
      <w:tr w:rsidR="000B0AE3" w:rsidRPr="00472A8E" w14:paraId="05299D16"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720"/>
          <w:jc w:val="center"/>
        </w:trPr>
        <w:tc>
          <w:tcPr>
            <w:tcW w:w="10169" w:type="dxa"/>
            <w:gridSpan w:val="6"/>
            <w:shd w:val="clear" w:color="auto" w:fill="auto"/>
          </w:tcPr>
          <w:p w14:paraId="11DC3F46" w14:textId="77777777" w:rsidR="000B0AE3" w:rsidRPr="00472A8E" w:rsidRDefault="000B0AE3"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 xml:space="preserve">Legal Business Name of Company Bidding: </w:t>
            </w:r>
          </w:p>
          <w:p w14:paraId="497413D5" w14:textId="77777777" w:rsidR="000B0AE3" w:rsidRPr="00472A8E" w:rsidRDefault="000B0AE3" w:rsidP="00A170F3">
            <w:pPr>
              <w:pStyle w:val="Default"/>
              <w:contextualSpacing/>
              <w:jc w:val="both"/>
              <w:rPr>
                <w:rFonts w:asciiTheme="minorHAnsi" w:hAnsiTheme="minorHAnsi" w:cstheme="minorHAnsi"/>
                <w:sz w:val="20"/>
                <w:szCs w:val="20"/>
              </w:rPr>
            </w:pPr>
          </w:p>
        </w:tc>
      </w:tr>
      <w:tr w:rsidR="000B0AE3" w:rsidRPr="00472A8E" w14:paraId="767A0FBB"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720"/>
          <w:jc w:val="center"/>
        </w:trPr>
        <w:tc>
          <w:tcPr>
            <w:tcW w:w="10169" w:type="dxa"/>
            <w:gridSpan w:val="6"/>
            <w:shd w:val="clear" w:color="auto" w:fill="auto"/>
          </w:tcPr>
          <w:p w14:paraId="287C0C24" w14:textId="77777777" w:rsidR="000B0AE3" w:rsidRPr="00472A8E" w:rsidRDefault="000B0AE3"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 xml:space="preserve">D/B/A - Doing Business As (if applicable): </w:t>
            </w:r>
          </w:p>
          <w:p w14:paraId="39EA8EEE" w14:textId="77777777" w:rsidR="000B0AE3" w:rsidRPr="00472A8E" w:rsidRDefault="000B0AE3" w:rsidP="00A170F3">
            <w:pPr>
              <w:pStyle w:val="Default"/>
              <w:contextualSpacing/>
              <w:jc w:val="both"/>
              <w:rPr>
                <w:rFonts w:asciiTheme="minorHAnsi" w:hAnsiTheme="minorHAnsi" w:cstheme="minorHAnsi"/>
                <w:sz w:val="20"/>
                <w:szCs w:val="20"/>
              </w:rPr>
            </w:pPr>
          </w:p>
        </w:tc>
      </w:tr>
      <w:tr w:rsidR="000B0AE3" w:rsidRPr="00472A8E" w14:paraId="038D9A63"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720"/>
          <w:jc w:val="center"/>
        </w:trPr>
        <w:tc>
          <w:tcPr>
            <w:tcW w:w="10169" w:type="dxa"/>
            <w:gridSpan w:val="6"/>
            <w:shd w:val="clear" w:color="auto" w:fill="auto"/>
          </w:tcPr>
          <w:p w14:paraId="43BA7FE1" w14:textId="198F135C" w:rsidR="000B0AE3" w:rsidRPr="00472A8E" w:rsidRDefault="000B0AE3"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Street</w:t>
            </w:r>
            <w:r w:rsidR="00D07CC7">
              <w:rPr>
                <w:rFonts w:asciiTheme="minorHAnsi" w:hAnsiTheme="minorHAnsi" w:cstheme="minorHAnsi"/>
                <w:sz w:val="20"/>
                <w:szCs w:val="20"/>
              </w:rPr>
              <w:t>,</w:t>
            </w:r>
            <w:r w:rsidRPr="00472A8E">
              <w:rPr>
                <w:rFonts w:asciiTheme="minorHAnsi" w:hAnsiTheme="minorHAnsi" w:cstheme="minorHAnsi"/>
                <w:sz w:val="20"/>
                <w:szCs w:val="20"/>
              </w:rPr>
              <w:t xml:space="preserve"> City</w:t>
            </w:r>
            <w:r w:rsidR="00D07CC7">
              <w:rPr>
                <w:rFonts w:asciiTheme="minorHAnsi" w:hAnsiTheme="minorHAnsi" w:cstheme="minorHAnsi"/>
                <w:sz w:val="20"/>
                <w:szCs w:val="20"/>
              </w:rPr>
              <w:t>,</w:t>
            </w:r>
            <w:r w:rsidRPr="00472A8E">
              <w:rPr>
                <w:rFonts w:asciiTheme="minorHAnsi" w:hAnsiTheme="minorHAnsi" w:cstheme="minorHAnsi"/>
                <w:sz w:val="20"/>
                <w:szCs w:val="20"/>
              </w:rPr>
              <w:t xml:space="preserve"> State</w:t>
            </w:r>
            <w:r w:rsidR="00D07CC7">
              <w:rPr>
                <w:rFonts w:asciiTheme="minorHAnsi" w:hAnsiTheme="minorHAnsi" w:cstheme="minorHAnsi"/>
                <w:sz w:val="20"/>
                <w:szCs w:val="20"/>
              </w:rPr>
              <w:t>,</w:t>
            </w:r>
            <w:r w:rsidRPr="00472A8E">
              <w:rPr>
                <w:rFonts w:asciiTheme="minorHAnsi" w:hAnsiTheme="minorHAnsi" w:cstheme="minorHAnsi"/>
                <w:sz w:val="20"/>
                <w:szCs w:val="20"/>
              </w:rPr>
              <w:t xml:space="preserve"> Zip</w:t>
            </w:r>
            <w:r w:rsidR="00D07CC7">
              <w:rPr>
                <w:rFonts w:asciiTheme="minorHAnsi" w:hAnsiTheme="minorHAnsi" w:cstheme="minorHAnsi"/>
                <w:sz w:val="20"/>
                <w:szCs w:val="20"/>
              </w:rPr>
              <w:t>,</w:t>
            </w:r>
            <w:r w:rsidRPr="00472A8E">
              <w:rPr>
                <w:rFonts w:asciiTheme="minorHAnsi" w:hAnsiTheme="minorHAnsi" w:cstheme="minorHAnsi"/>
                <w:sz w:val="20"/>
                <w:szCs w:val="20"/>
              </w:rPr>
              <w:t xml:space="preserve"> County</w:t>
            </w:r>
            <w:r w:rsidR="00D07CC7">
              <w:rPr>
                <w:rFonts w:asciiTheme="minorHAnsi" w:hAnsiTheme="minorHAnsi" w:cstheme="minorHAnsi"/>
                <w:sz w:val="20"/>
                <w:szCs w:val="20"/>
              </w:rPr>
              <w:t>:</w:t>
            </w:r>
            <w:r w:rsidRPr="00472A8E">
              <w:rPr>
                <w:rFonts w:asciiTheme="minorHAnsi" w:hAnsiTheme="minorHAnsi" w:cstheme="minorHAnsi"/>
                <w:sz w:val="20"/>
                <w:szCs w:val="20"/>
              </w:rPr>
              <w:t xml:space="preserve"> </w:t>
            </w:r>
          </w:p>
          <w:p w14:paraId="64C8B9D2" w14:textId="77777777" w:rsidR="000B0AE3" w:rsidRPr="00472A8E" w:rsidRDefault="000B0AE3" w:rsidP="00A170F3">
            <w:pPr>
              <w:pStyle w:val="Default"/>
              <w:contextualSpacing/>
              <w:jc w:val="both"/>
              <w:rPr>
                <w:rFonts w:asciiTheme="minorHAnsi" w:hAnsiTheme="minorHAnsi" w:cstheme="minorHAnsi"/>
                <w:sz w:val="20"/>
                <w:szCs w:val="20"/>
              </w:rPr>
            </w:pPr>
          </w:p>
        </w:tc>
      </w:tr>
      <w:tr w:rsidR="000B0AE3" w:rsidRPr="00472A8E" w14:paraId="2C561D79"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720"/>
          <w:jc w:val="center"/>
        </w:trPr>
        <w:tc>
          <w:tcPr>
            <w:tcW w:w="10169" w:type="dxa"/>
            <w:gridSpan w:val="6"/>
            <w:shd w:val="clear" w:color="auto" w:fill="auto"/>
          </w:tcPr>
          <w:p w14:paraId="6A688D6C" w14:textId="77777777" w:rsidR="000B0AE3" w:rsidRPr="00472A8E" w:rsidRDefault="000B0AE3" w:rsidP="00A170F3">
            <w:pPr>
              <w:pStyle w:val="Default"/>
              <w:contextualSpacing/>
              <w:jc w:val="both"/>
              <w:rPr>
                <w:rFonts w:asciiTheme="minorHAnsi" w:hAnsiTheme="minorHAnsi" w:cstheme="minorHAnsi"/>
                <w:sz w:val="18"/>
                <w:szCs w:val="18"/>
              </w:rPr>
            </w:pPr>
            <w:r w:rsidRPr="00472A8E">
              <w:rPr>
                <w:rFonts w:asciiTheme="minorHAnsi" w:hAnsiTheme="minorHAnsi" w:cstheme="minorHAnsi"/>
                <w:sz w:val="18"/>
                <w:szCs w:val="18"/>
              </w:rPr>
              <w:t xml:space="preserve">If you are not bidding, place an “x” in the box and return this page only. </w:t>
            </w:r>
          </w:p>
          <w:p w14:paraId="480650AF" w14:textId="77777777" w:rsidR="000B0AE3" w:rsidRPr="00472A8E" w:rsidRDefault="006E5DA9" w:rsidP="00A170F3">
            <w:pPr>
              <w:pStyle w:val="Default"/>
              <w:contextualSpacing/>
              <w:jc w:val="both"/>
              <w:rPr>
                <w:rFonts w:asciiTheme="minorHAnsi" w:hAnsiTheme="minorHAnsi" w:cstheme="minorHAnsi"/>
                <w:sz w:val="18"/>
                <w:szCs w:val="18"/>
              </w:rPr>
            </w:pPr>
            <w:sdt>
              <w:sdtPr>
                <w:rPr>
                  <w:rFonts w:asciiTheme="minorHAnsi" w:hAnsiTheme="minorHAnsi" w:cstheme="minorHAnsi"/>
                  <w:sz w:val="18"/>
                  <w:szCs w:val="18"/>
                </w:rPr>
                <w:id w:val="1339359587"/>
                <w14:checkbox>
                  <w14:checked w14:val="0"/>
                  <w14:checkedState w14:val="2612" w14:font="MS Gothic"/>
                  <w14:uncheckedState w14:val="2610" w14:font="MS Gothic"/>
                </w14:checkbox>
              </w:sdtPr>
              <w:sdtEndPr/>
              <w:sdtContent>
                <w:r w:rsidR="000B0AE3">
                  <w:rPr>
                    <w:rFonts w:ascii="MS Gothic" w:eastAsia="MS Gothic" w:hAnsi="MS Gothic" w:cstheme="minorHAnsi" w:hint="eastAsia"/>
                    <w:sz w:val="18"/>
                    <w:szCs w:val="18"/>
                  </w:rPr>
                  <w:t>☐</w:t>
                </w:r>
              </w:sdtContent>
            </w:sdt>
            <w:r w:rsidR="000B0AE3" w:rsidRPr="00472A8E">
              <w:rPr>
                <w:rFonts w:asciiTheme="minorHAnsi" w:hAnsiTheme="minorHAnsi" w:cstheme="minorHAnsi"/>
                <w:sz w:val="18"/>
                <w:szCs w:val="18"/>
              </w:rPr>
              <w:t>WE ARE UNABLE TO BID NOW BECAUSE:</w:t>
            </w:r>
          </w:p>
          <w:p w14:paraId="35522B5B" w14:textId="77777777" w:rsidR="000B0AE3" w:rsidRPr="00472A8E" w:rsidRDefault="000B0AE3" w:rsidP="00A170F3">
            <w:pPr>
              <w:pStyle w:val="Default"/>
              <w:contextualSpacing/>
              <w:jc w:val="both"/>
              <w:rPr>
                <w:rFonts w:asciiTheme="minorHAnsi" w:hAnsiTheme="minorHAnsi" w:cstheme="minorHAnsi"/>
                <w:sz w:val="18"/>
                <w:szCs w:val="18"/>
              </w:rPr>
            </w:pPr>
          </w:p>
        </w:tc>
      </w:tr>
      <w:tr w:rsidR="000B0AE3" w:rsidRPr="00472A8E" w14:paraId="189037F1"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1008"/>
          <w:jc w:val="center"/>
        </w:trPr>
        <w:tc>
          <w:tcPr>
            <w:tcW w:w="5084" w:type="dxa"/>
            <w:gridSpan w:val="3"/>
            <w:shd w:val="clear" w:color="auto" w:fill="auto"/>
          </w:tcPr>
          <w:p w14:paraId="1269F22B" w14:textId="73AB3E9E" w:rsidR="000B0AE3" w:rsidRPr="00472A8E" w:rsidRDefault="00977B84"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 xml:space="preserve">Printed or Typed Name: </w:t>
            </w:r>
          </w:p>
          <w:p w14:paraId="28226656" w14:textId="77777777" w:rsidR="00977B84" w:rsidRDefault="00977B84" w:rsidP="00A170F3">
            <w:pPr>
              <w:pStyle w:val="Default"/>
              <w:contextualSpacing/>
              <w:jc w:val="both"/>
              <w:rPr>
                <w:rFonts w:asciiTheme="minorHAnsi" w:hAnsiTheme="minorHAnsi" w:cstheme="minorHAnsi"/>
                <w:sz w:val="20"/>
                <w:szCs w:val="20"/>
              </w:rPr>
            </w:pPr>
          </w:p>
          <w:p w14:paraId="02D209F7" w14:textId="77777777" w:rsidR="000B0AE3" w:rsidRPr="00472A8E" w:rsidRDefault="000B0AE3" w:rsidP="00977B84">
            <w:pPr>
              <w:pStyle w:val="Default"/>
              <w:contextualSpacing/>
              <w:jc w:val="both"/>
              <w:rPr>
                <w:rFonts w:asciiTheme="minorHAnsi" w:hAnsiTheme="minorHAnsi" w:cstheme="minorHAnsi"/>
                <w:sz w:val="20"/>
                <w:szCs w:val="20"/>
              </w:rPr>
            </w:pPr>
          </w:p>
        </w:tc>
        <w:tc>
          <w:tcPr>
            <w:tcW w:w="5085" w:type="dxa"/>
            <w:gridSpan w:val="3"/>
            <w:shd w:val="clear" w:color="auto" w:fill="auto"/>
          </w:tcPr>
          <w:p w14:paraId="46942423" w14:textId="171AA150" w:rsidR="00977B84" w:rsidRDefault="00977B84"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 xml:space="preserve">Title: </w:t>
            </w:r>
          </w:p>
          <w:p w14:paraId="0E276667" w14:textId="661F62A9" w:rsidR="000B0AE3" w:rsidRPr="00472A8E" w:rsidRDefault="000B0AE3" w:rsidP="00A170F3">
            <w:pPr>
              <w:pStyle w:val="Default"/>
              <w:contextualSpacing/>
              <w:jc w:val="both"/>
              <w:rPr>
                <w:rFonts w:asciiTheme="minorHAnsi" w:hAnsiTheme="minorHAnsi" w:cstheme="minorHAnsi"/>
                <w:sz w:val="20"/>
                <w:szCs w:val="20"/>
              </w:rPr>
            </w:pPr>
          </w:p>
        </w:tc>
      </w:tr>
      <w:tr w:rsidR="00977B84" w:rsidRPr="00472A8E" w14:paraId="4528D4FC" w14:textId="77777777" w:rsidTr="00977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2" w:type="dxa"/>
          <w:trHeight w:val="1008"/>
          <w:jc w:val="center"/>
        </w:trPr>
        <w:tc>
          <w:tcPr>
            <w:tcW w:w="5084" w:type="dxa"/>
            <w:gridSpan w:val="3"/>
            <w:shd w:val="clear" w:color="auto" w:fill="auto"/>
          </w:tcPr>
          <w:p w14:paraId="3760CA50" w14:textId="2110A870" w:rsidR="00977B84" w:rsidRPr="00472A8E" w:rsidRDefault="00977B84" w:rsidP="00A170F3">
            <w:pPr>
              <w:pStyle w:val="Default"/>
              <w:contextualSpacing/>
              <w:jc w:val="both"/>
              <w:rPr>
                <w:rFonts w:asciiTheme="minorHAnsi" w:hAnsiTheme="minorHAnsi" w:cstheme="minorHAnsi"/>
                <w:sz w:val="20"/>
                <w:szCs w:val="20"/>
              </w:rPr>
            </w:pPr>
            <w:r>
              <w:rPr>
                <w:rFonts w:asciiTheme="minorHAnsi" w:hAnsiTheme="minorHAnsi" w:cstheme="minorHAnsi"/>
                <w:sz w:val="20"/>
                <w:szCs w:val="20"/>
              </w:rPr>
              <w:t>Bidder’s Signature:</w:t>
            </w:r>
          </w:p>
        </w:tc>
        <w:tc>
          <w:tcPr>
            <w:tcW w:w="5085" w:type="dxa"/>
            <w:gridSpan w:val="3"/>
            <w:shd w:val="clear" w:color="auto" w:fill="auto"/>
          </w:tcPr>
          <w:p w14:paraId="173E1E9B" w14:textId="5D18EA99" w:rsidR="00977B84" w:rsidRPr="00472A8E" w:rsidRDefault="00977B84" w:rsidP="00A170F3">
            <w:pPr>
              <w:pStyle w:val="Default"/>
              <w:contextualSpacing/>
              <w:jc w:val="both"/>
              <w:rPr>
                <w:rFonts w:asciiTheme="minorHAnsi" w:hAnsiTheme="minorHAnsi" w:cstheme="minorHAnsi"/>
                <w:sz w:val="20"/>
                <w:szCs w:val="20"/>
              </w:rPr>
            </w:pPr>
            <w:r w:rsidRPr="00472A8E">
              <w:rPr>
                <w:rFonts w:asciiTheme="minorHAnsi" w:hAnsiTheme="minorHAnsi" w:cstheme="minorHAnsi"/>
                <w:sz w:val="20"/>
                <w:szCs w:val="20"/>
              </w:rPr>
              <w:t>Date:</w:t>
            </w:r>
          </w:p>
        </w:tc>
      </w:tr>
    </w:tbl>
    <w:p w14:paraId="08031DBD" w14:textId="57F97C1B" w:rsidR="00864CA0" w:rsidRPr="000B0AE3" w:rsidRDefault="00D07CC7" w:rsidP="00D31873">
      <w:pPr>
        <w:contextualSpacing/>
        <w:jc w:val="both"/>
        <w:rPr>
          <w:vanish/>
          <w:sz w:val="20"/>
          <w:szCs w:val="20"/>
        </w:rPr>
      </w:pPr>
      <w:r w:rsidRPr="00D07CC7">
        <w:rPr>
          <w:sz w:val="20"/>
          <w:szCs w:val="20"/>
        </w:rPr>
        <w:t>* Note: A “New York State Small Business” is defined as a company that is a resident to New York State, independently owned and operated, with 100 or fewer employees, and not dominant in its field. There is no certification process to be considered a New York State Small Business.</w:t>
      </w:r>
    </w:p>
    <w:p w14:paraId="200332D0" w14:textId="1CA3DFC2" w:rsidR="00406C07" w:rsidRPr="00916634" w:rsidRDefault="00406C07" w:rsidP="00FC7AFE">
      <w:pPr>
        <w:numPr>
          <w:ilvl w:val="0"/>
          <w:numId w:val="20"/>
        </w:numPr>
        <w:ind w:left="360" w:right="14"/>
        <w:contextualSpacing/>
        <w:jc w:val="both"/>
        <w:outlineLvl w:val="0"/>
        <w:rPr>
          <w:sz w:val="16"/>
        </w:rPr>
      </w:pPr>
      <w:r>
        <w:br w:type="page"/>
      </w:r>
      <w:r w:rsidR="007062F6">
        <w:lastRenderedPageBreak/>
        <w:t xml:space="preserve">1. </w:t>
      </w:r>
      <w:r w:rsidRPr="00916634">
        <w:t>GENERAL INFORMATION</w:t>
      </w:r>
    </w:p>
    <w:p w14:paraId="35C128BC" w14:textId="77777777" w:rsidR="00406C07" w:rsidRPr="004F0B0B" w:rsidRDefault="00406C07" w:rsidP="007F2F29">
      <w:pPr>
        <w:ind w:left="360" w:right="-396" w:hanging="360"/>
        <w:contextualSpacing/>
        <w:jc w:val="both"/>
        <w:rPr>
          <w:strike/>
          <w:sz w:val="16"/>
          <w:szCs w:val="16"/>
        </w:rPr>
      </w:pPr>
    </w:p>
    <w:p w14:paraId="4E447F99" w14:textId="77777777" w:rsidR="00406C07" w:rsidRDefault="00406C07" w:rsidP="00C06F89">
      <w:pPr>
        <w:ind w:left="360" w:right="14"/>
        <w:contextualSpacing/>
        <w:jc w:val="both"/>
        <w:rPr>
          <w:b/>
          <w:bCs/>
        </w:rPr>
      </w:pPr>
      <w:r>
        <w:rPr>
          <w:b/>
          <w:bCs/>
        </w:rPr>
        <w:t xml:space="preserve">IMPORTANT NOTICE TO POTENTIAL BIDDERS:  Receipt of these bid documents does not indicate that the Department of Taxation and </w:t>
      </w:r>
      <w:r w:rsidR="00EF4773">
        <w:rPr>
          <w:b/>
          <w:bCs/>
        </w:rPr>
        <w:t>F</w:t>
      </w:r>
      <w:r>
        <w:rPr>
          <w:b/>
          <w:bCs/>
        </w:rPr>
        <w:t>inance has pre-determined your company's qualifications to receive a contract award.  Such determination will be made after the bid opening and will be based on our evaluation of your bid submission compared to the specific requirements and qualifications contained in these bid documents.</w:t>
      </w:r>
    </w:p>
    <w:p w14:paraId="34DFFF7A" w14:textId="77777777" w:rsidR="00406C07" w:rsidRPr="004F0B0B" w:rsidRDefault="00406C07" w:rsidP="007F2F29">
      <w:pPr>
        <w:ind w:right="14"/>
        <w:contextualSpacing/>
        <w:jc w:val="both"/>
        <w:rPr>
          <w:sz w:val="16"/>
          <w:szCs w:val="16"/>
        </w:rPr>
      </w:pPr>
    </w:p>
    <w:p w14:paraId="1058BE92" w14:textId="74BF1780" w:rsidR="005D04C9" w:rsidRDefault="00406C07" w:rsidP="006A30EC">
      <w:pPr>
        <w:numPr>
          <w:ilvl w:val="1"/>
          <w:numId w:val="2"/>
        </w:numPr>
        <w:ind w:right="14"/>
        <w:contextualSpacing/>
        <w:jc w:val="both"/>
        <w:outlineLvl w:val="1"/>
      </w:pPr>
      <w:r>
        <w:t>NOTICE TO BIDDERS</w:t>
      </w:r>
      <w:r w:rsidR="00F771C8">
        <w:t xml:space="preserve"> – BID SUBMISSION</w:t>
      </w:r>
    </w:p>
    <w:p w14:paraId="78B9EDFB" w14:textId="5E68814D" w:rsidR="000B0AE3" w:rsidRDefault="000B0AE3" w:rsidP="000B0AE3">
      <w:pPr>
        <w:spacing w:before="120" w:after="120"/>
        <w:ind w:left="720"/>
        <w:jc w:val="both"/>
      </w:pPr>
      <w:r w:rsidRPr="00EF5AB4">
        <w:t>Through this Invitation for Bids (“IFB”), the</w:t>
      </w:r>
      <w:r>
        <w:t xml:space="preserve"> New York State</w:t>
      </w:r>
      <w:r w:rsidRPr="00EF5AB4">
        <w:t xml:space="preserve"> Department of Taxation and Finance (“DTF” or “Department”) is seeking competitive bids from qualified firms (the “Offerer” or the “Bidder”) to </w:t>
      </w:r>
      <w:r>
        <w:t xml:space="preserve">produce and supply </w:t>
      </w:r>
      <w:r w:rsidRPr="00217966">
        <w:t>TMT – 6 Highway Use Tax Sticker</w:t>
      </w:r>
      <w:r>
        <w:t>s</w:t>
      </w:r>
      <w:r w:rsidRPr="00217966">
        <w:t xml:space="preserve"> &amp; TMT – 40 Automotive Fuel Carrier Sticker</w:t>
      </w:r>
      <w:r>
        <w:t xml:space="preserve">s </w:t>
      </w:r>
      <w:r w:rsidRPr="00EF5AB4">
        <w:t>in accordance with the detailed specifications outlined in</w:t>
      </w:r>
      <w:r w:rsidR="00044D90">
        <w:t xml:space="preserve"> </w:t>
      </w:r>
      <w:r w:rsidR="00A21DA9">
        <w:t xml:space="preserve">this </w:t>
      </w:r>
      <w:r w:rsidR="00A21DA9" w:rsidRPr="00A21DA9">
        <w:rPr>
          <w:b/>
          <w:bCs/>
        </w:rPr>
        <w:t>IFB 23-201</w:t>
      </w:r>
      <w:r w:rsidR="00A21DA9">
        <w:t xml:space="preserve">. </w:t>
      </w:r>
    </w:p>
    <w:p w14:paraId="2A39F089" w14:textId="62F6F89E" w:rsidR="0055027D" w:rsidRPr="00033B9F" w:rsidRDefault="0055027D" w:rsidP="00FC7AFE">
      <w:pPr>
        <w:pStyle w:val="ListParagraph"/>
        <w:widowControl w:val="0"/>
        <w:numPr>
          <w:ilvl w:val="2"/>
          <w:numId w:val="29"/>
        </w:numPr>
        <w:spacing w:before="120" w:after="120"/>
        <w:jc w:val="both"/>
        <w:rPr>
          <w:rFonts w:eastAsia="Arial"/>
        </w:rPr>
      </w:pPr>
      <w:r w:rsidRPr="00033B9F">
        <w:rPr>
          <w:rFonts w:eastAsia="Arial"/>
          <w:bCs/>
        </w:rPr>
        <w:t>Prepare</w:t>
      </w:r>
      <w:r w:rsidRPr="00033B9F">
        <w:t xml:space="preserve"> and submit your bid in accordance with this IFB and </w:t>
      </w:r>
      <w:r w:rsidRPr="00033B9F">
        <w:rPr>
          <w:b/>
        </w:rPr>
        <w:t>Attachment 1, Bidder’s Checklist</w:t>
      </w:r>
      <w:r w:rsidRPr="00033B9F">
        <w:t>.  This IFB and Attachment 1 outlines the terms and conditions, and all applicable information required for submission of a bid.</w:t>
      </w:r>
    </w:p>
    <w:p w14:paraId="3292FE1E" w14:textId="07369474" w:rsidR="00A21DA9" w:rsidRPr="00ED7414" w:rsidRDefault="00623E13" w:rsidP="00FC7AFE">
      <w:pPr>
        <w:numPr>
          <w:ilvl w:val="2"/>
          <w:numId w:val="29"/>
        </w:numPr>
        <w:tabs>
          <w:tab w:val="left" w:pos="810"/>
        </w:tabs>
        <w:spacing w:before="120" w:after="120"/>
        <w:ind w:right="14"/>
        <w:contextualSpacing/>
        <w:jc w:val="both"/>
        <w:rPr>
          <w:color w:val="000000"/>
        </w:rPr>
      </w:pPr>
      <w:r>
        <w:t>Include</w:t>
      </w:r>
      <w:r w:rsidR="00CE0A5A">
        <w:t xml:space="preserve"> </w:t>
      </w:r>
      <w:r w:rsidR="00911C55">
        <w:t xml:space="preserve">ten (10) </w:t>
      </w:r>
      <w:r>
        <w:t xml:space="preserve">uncolored </w:t>
      </w:r>
      <w:r w:rsidR="00911C55">
        <w:t>samples</w:t>
      </w:r>
      <w:r>
        <w:rPr>
          <w:color w:val="000000"/>
        </w:rPr>
        <w:t xml:space="preserve"> of proposed decals.</w:t>
      </w:r>
      <w:r w:rsidR="00E32B0D">
        <w:rPr>
          <w:color w:val="000000"/>
        </w:rPr>
        <w:t xml:space="preserve"> Failure to submit samples of the proposed stock may result in rejection of the bid.</w:t>
      </w:r>
    </w:p>
    <w:p w14:paraId="0E4287C5" w14:textId="4BB0BD69" w:rsidR="00033B9F" w:rsidRDefault="00033B9F" w:rsidP="00FC7AFE">
      <w:pPr>
        <w:pStyle w:val="ListParagraph"/>
        <w:numPr>
          <w:ilvl w:val="2"/>
          <w:numId w:val="29"/>
        </w:numPr>
        <w:spacing w:before="120" w:after="120"/>
        <w:jc w:val="both"/>
        <w:rPr>
          <w:rFonts w:eastAsia="Arial"/>
        </w:rPr>
      </w:pPr>
      <w:r w:rsidRPr="00033B9F">
        <w:rPr>
          <w:rFonts w:eastAsia="Arial"/>
        </w:rPr>
        <w:t xml:space="preserve">The bidder </w:t>
      </w:r>
      <w:r w:rsidR="00E32B0D">
        <w:rPr>
          <w:rFonts w:eastAsia="Arial"/>
        </w:rPr>
        <w:t xml:space="preserve">should </w:t>
      </w:r>
      <w:r w:rsidRPr="00033B9F">
        <w:rPr>
          <w:rFonts w:eastAsia="Arial"/>
        </w:rPr>
        <w:t>submit with its bid</w:t>
      </w:r>
      <w:r w:rsidR="00E32B0D">
        <w:rPr>
          <w:rFonts w:eastAsia="Arial"/>
        </w:rPr>
        <w:t xml:space="preserve"> the manufacturer’s</w:t>
      </w:r>
      <w:r w:rsidRPr="00033B9F">
        <w:rPr>
          <w:rFonts w:eastAsia="Arial"/>
        </w:rPr>
        <w:t xml:space="preserve"> detailed specifications, circulars and all necessary data on the product to be furnished</w:t>
      </w:r>
      <w:r w:rsidR="00E32B0D">
        <w:rPr>
          <w:rFonts w:eastAsia="Arial"/>
        </w:rPr>
        <w:t xml:space="preserve"> including proper application procedures</w:t>
      </w:r>
      <w:r w:rsidRPr="00033B9F">
        <w:rPr>
          <w:rFonts w:eastAsia="Arial"/>
        </w:rPr>
        <w:t xml:space="preserve">.  </w:t>
      </w:r>
    </w:p>
    <w:p w14:paraId="5234A393" w14:textId="0B4B7FA7" w:rsidR="00033B9F" w:rsidRDefault="00E32B0D" w:rsidP="00FC7AFE">
      <w:pPr>
        <w:pStyle w:val="ListParagraph"/>
        <w:numPr>
          <w:ilvl w:val="2"/>
          <w:numId w:val="29"/>
        </w:numPr>
        <w:spacing w:before="120" w:after="120"/>
        <w:ind w:right="14"/>
        <w:contextualSpacing/>
        <w:jc w:val="both"/>
      </w:pPr>
      <w:r>
        <w:t>Bids must be received by the date and time specified in the Schedule of Events.</w:t>
      </w:r>
      <w:r w:rsidR="00F771C8">
        <w:t xml:space="preserve"> Bids must have a label on the outside of the package or shipping container that states "</w:t>
      </w:r>
      <w:r w:rsidR="00F771C8">
        <w:rPr>
          <w:b/>
          <w:bCs/>
        </w:rPr>
        <w:t>BID ENCLOSED</w:t>
      </w:r>
      <w:r w:rsidR="00F771C8">
        <w:t xml:space="preserve">" and record the </w:t>
      </w:r>
      <w:r w:rsidR="00F771C8">
        <w:rPr>
          <w:b/>
          <w:bCs/>
        </w:rPr>
        <w:t>IFB Number (23-201)</w:t>
      </w:r>
      <w:r w:rsidR="00F771C8">
        <w:t xml:space="preserve"> and </w:t>
      </w:r>
      <w:r w:rsidR="00F771C8">
        <w:rPr>
          <w:b/>
          <w:bCs/>
        </w:rPr>
        <w:t>Bid</w:t>
      </w:r>
      <w:r w:rsidR="00F771C8">
        <w:t xml:space="preserve"> </w:t>
      </w:r>
      <w:r w:rsidR="00F771C8">
        <w:rPr>
          <w:b/>
          <w:bCs/>
        </w:rPr>
        <w:t>Opening</w:t>
      </w:r>
      <w:r w:rsidR="00F771C8">
        <w:t xml:space="preserve"> </w:t>
      </w:r>
      <w:r w:rsidR="00F771C8">
        <w:rPr>
          <w:b/>
          <w:bCs/>
        </w:rPr>
        <w:t xml:space="preserve">Date </w:t>
      </w:r>
      <w:r w:rsidR="00F771C8">
        <w:t xml:space="preserve">on the envelope containing the sealed bid.  Failure to complete all information on the bid envelope may necessitate the premature opening of the bid which may compromise its confidentiality.  An improperly submitted bid resulting in a </w:t>
      </w:r>
      <w:r w:rsidR="00F771C8">
        <w:rPr>
          <w:b/>
          <w:bCs/>
        </w:rPr>
        <w:t>LATE</w:t>
      </w:r>
      <w:r w:rsidR="00F771C8">
        <w:t xml:space="preserve"> </w:t>
      </w:r>
      <w:r w:rsidR="00F771C8">
        <w:rPr>
          <w:b/>
          <w:bCs/>
        </w:rPr>
        <w:t>BID</w:t>
      </w:r>
      <w:r w:rsidR="00F771C8">
        <w:t xml:space="preserve"> may not be considered.</w:t>
      </w:r>
      <w:r>
        <w:t xml:space="preserve"> </w:t>
      </w:r>
      <w:r w:rsidR="00033B9F">
        <w:t>E-mail and fax bid submissions are not acceptable and will be considered non-responsive.</w:t>
      </w:r>
    </w:p>
    <w:p w14:paraId="03814A80" w14:textId="77777777" w:rsidR="00F771C8" w:rsidRDefault="00F771C8" w:rsidP="00F771C8">
      <w:pPr>
        <w:pStyle w:val="ListParagraph"/>
        <w:spacing w:before="120" w:after="120"/>
        <w:ind w:left="1800" w:right="14"/>
        <w:contextualSpacing/>
        <w:jc w:val="both"/>
      </w:pPr>
    </w:p>
    <w:p w14:paraId="157412EF" w14:textId="70F6318A" w:rsidR="005374A9" w:rsidRPr="00ED7414" w:rsidRDefault="00F771C8" w:rsidP="00ED7414">
      <w:pPr>
        <w:pStyle w:val="ListParagraph"/>
        <w:spacing w:before="120" w:after="120"/>
        <w:ind w:left="360" w:right="14" w:firstLine="720"/>
        <w:contextualSpacing/>
        <w:jc w:val="both"/>
        <w:rPr>
          <w:rFonts w:cstheme="minorHAnsi"/>
        </w:rPr>
      </w:pPr>
      <w:r w:rsidRPr="00A90BA1">
        <w:rPr>
          <w:rFonts w:cstheme="minorHAnsi"/>
        </w:rPr>
        <w:t>Bids are to be mailed to:</w:t>
      </w:r>
    </w:p>
    <w:p w14:paraId="26C0570E" w14:textId="421E0AF2" w:rsidR="00E32B0D" w:rsidRPr="00A90BA1" w:rsidRDefault="00E32B0D" w:rsidP="00E32B0D">
      <w:pPr>
        <w:spacing w:after="0" w:line="240" w:lineRule="auto"/>
        <w:ind w:left="2160"/>
        <w:jc w:val="both"/>
        <w:rPr>
          <w:rFonts w:cstheme="minorHAnsi"/>
        </w:rPr>
      </w:pPr>
      <w:r w:rsidRPr="00A90BA1">
        <w:rPr>
          <w:rFonts w:cstheme="minorHAnsi"/>
        </w:rPr>
        <w:t>Attn: Amber Alexander, Director, Procurement Services</w:t>
      </w:r>
    </w:p>
    <w:p w14:paraId="5EC0EFA5" w14:textId="43D310F3" w:rsidR="000E2736" w:rsidRPr="00A90BA1" w:rsidRDefault="000E2736" w:rsidP="00E32B0D">
      <w:pPr>
        <w:spacing w:after="0" w:line="240" w:lineRule="auto"/>
        <w:ind w:left="2160"/>
        <w:jc w:val="both"/>
        <w:rPr>
          <w:rFonts w:cstheme="minorHAnsi"/>
        </w:rPr>
      </w:pPr>
      <w:r w:rsidRPr="00A90BA1">
        <w:rPr>
          <w:rFonts w:cstheme="minorHAnsi"/>
        </w:rPr>
        <w:t>Procurement Services Unit</w:t>
      </w:r>
    </w:p>
    <w:p w14:paraId="3BD87473" w14:textId="77777777" w:rsidR="00E32B0D" w:rsidRPr="00A90BA1" w:rsidRDefault="00E32B0D" w:rsidP="00E32B0D">
      <w:pPr>
        <w:spacing w:after="0" w:line="240" w:lineRule="auto"/>
        <w:ind w:left="2160"/>
        <w:jc w:val="both"/>
        <w:rPr>
          <w:rFonts w:cstheme="minorHAnsi"/>
        </w:rPr>
      </w:pPr>
      <w:r w:rsidRPr="00A90BA1">
        <w:rPr>
          <w:rFonts w:cstheme="minorHAnsi"/>
        </w:rPr>
        <w:t>New York State Department of Taxation and Finance</w:t>
      </w:r>
    </w:p>
    <w:p w14:paraId="6545A45D" w14:textId="77777777" w:rsidR="00E32B0D" w:rsidRPr="00A90BA1" w:rsidRDefault="00E32B0D" w:rsidP="00E32B0D">
      <w:pPr>
        <w:spacing w:after="0" w:line="240" w:lineRule="auto"/>
        <w:ind w:left="2160"/>
        <w:jc w:val="both"/>
        <w:rPr>
          <w:rFonts w:cstheme="minorHAnsi"/>
        </w:rPr>
      </w:pPr>
      <w:r w:rsidRPr="00A90BA1">
        <w:rPr>
          <w:rFonts w:cstheme="minorHAnsi"/>
        </w:rPr>
        <w:t>W. A. Harriman State Office Building Campus</w:t>
      </w:r>
    </w:p>
    <w:p w14:paraId="583DB9E0" w14:textId="64877093" w:rsidR="00EE41C0" w:rsidRPr="00A90BA1" w:rsidRDefault="00E32B0D" w:rsidP="000A6CF8">
      <w:pPr>
        <w:tabs>
          <w:tab w:val="left" w:pos="547"/>
          <w:tab w:val="left" w:pos="1080"/>
          <w:tab w:val="left" w:pos="1627"/>
          <w:tab w:val="left" w:pos="2160"/>
          <w:tab w:val="left" w:pos="2707"/>
          <w:tab w:val="left" w:pos="3240"/>
          <w:tab w:val="left" w:pos="3787"/>
          <w:tab w:val="left" w:pos="4320"/>
        </w:tabs>
        <w:contextualSpacing/>
        <w:rPr>
          <w:rFonts w:cstheme="minorHAnsi"/>
          <w:b/>
          <w:bCs/>
        </w:rPr>
      </w:pPr>
      <w:r w:rsidRPr="00A90BA1">
        <w:rPr>
          <w:rFonts w:cstheme="minorHAnsi"/>
        </w:rPr>
        <w:tab/>
      </w:r>
      <w:r w:rsidRPr="00A90BA1">
        <w:rPr>
          <w:rFonts w:cstheme="minorHAnsi"/>
        </w:rPr>
        <w:tab/>
      </w:r>
      <w:r w:rsidRPr="00A90BA1">
        <w:rPr>
          <w:rFonts w:cstheme="minorHAnsi"/>
        </w:rPr>
        <w:tab/>
      </w:r>
      <w:r w:rsidRPr="00A90BA1">
        <w:rPr>
          <w:rFonts w:cstheme="minorHAnsi"/>
        </w:rPr>
        <w:tab/>
        <w:t>Albany, NY 12227</w:t>
      </w:r>
    </w:p>
    <w:p w14:paraId="5310A8C1" w14:textId="77777777" w:rsidR="00EE41C0" w:rsidRPr="00D74CB9" w:rsidRDefault="00EE41C0" w:rsidP="00EE41C0">
      <w:pPr>
        <w:tabs>
          <w:tab w:val="left" w:pos="547"/>
          <w:tab w:val="left" w:pos="1080"/>
          <w:tab w:val="left" w:pos="1627"/>
          <w:tab w:val="left" w:pos="2160"/>
          <w:tab w:val="left" w:pos="2707"/>
          <w:tab w:val="left" w:pos="3240"/>
          <w:tab w:val="left" w:pos="3787"/>
          <w:tab w:val="left" w:pos="4320"/>
        </w:tabs>
        <w:contextualSpacing/>
        <w:jc w:val="both"/>
        <w:rPr>
          <w:b/>
          <w:bCs/>
          <w:sz w:val="16"/>
          <w:szCs w:val="16"/>
        </w:rPr>
      </w:pPr>
    </w:p>
    <w:p w14:paraId="0B8F1A99" w14:textId="4EEF647F" w:rsidR="00EE41C0" w:rsidRPr="00ED7414" w:rsidRDefault="00F771C8" w:rsidP="00ED7414">
      <w:pPr>
        <w:spacing w:after="120" w:line="240" w:lineRule="auto"/>
        <w:ind w:left="1440"/>
        <w:jc w:val="both"/>
        <w:rPr>
          <w:b/>
          <w:bCs/>
        </w:rPr>
      </w:pPr>
      <w:r w:rsidRPr="000A6CF8">
        <w:rPr>
          <w:b/>
          <w:bCs/>
        </w:rPr>
        <w:t xml:space="preserve">Please note:  Deliveries by delivery services (e.g. UPS, FedEx, etc.) and/or requiring a signature of receipt should be addressed to the Department’s W.A. Harriman Campus address; however, the delivery service provider must be instructed to deliver the </w:t>
      </w:r>
      <w:r>
        <w:rPr>
          <w:b/>
          <w:bCs/>
        </w:rPr>
        <w:t>bid</w:t>
      </w:r>
      <w:r w:rsidRPr="000A6CF8">
        <w:rPr>
          <w:b/>
          <w:bCs/>
        </w:rPr>
        <w:t xml:space="preserve"> documents to the following address:</w:t>
      </w:r>
    </w:p>
    <w:p w14:paraId="0BFC0BCB" w14:textId="77777777" w:rsidR="00EE41C0" w:rsidRPr="00CF760B" w:rsidRDefault="00EE41C0" w:rsidP="00EE41C0">
      <w:pPr>
        <w:contextualSpacing/>
        <w:jc w:val="center"/>
      </w:pPr>
      <w:r w:rsidRPr="00CF760B">
        <w:t>90 Cohoes Avenue</w:t>
      </w:r>
    </w:p>
    <w:p w14:paraId="52F31B47" w14:textId="5D6D5A22" w:rsidR="0052478F" w:rsidRDefault="00EE41C0" w:rsidP="00ED7414">
      <w:pPr>
        <w:contextualSpacing/>
        <w:jc w:val="center"/>
      </w:pPr>
      <w:r>
        <w:t>G</w:t>
      </w:r>
      <w:r w:rsidRPr="00CF760B">
        <w:t>reen Island, New York 12183</w:t>
      </w:r>
    </w:p>
    <w:p w14:paraId="5C44FB66" w14:textId="5B3C6AA5" w:rsidR="00776C8A" w:rsidRPr="00ED7414" w:rsidRDefault="0052478F" w:rsidP="0052478F">
      <w:pPr>
        <w:spacing w:after="0" w:line="240" w:lineRule="auto"/>
      </w:pPr>
      <w:r>
        <w:br w:type="page"/>
      </w:r>
    </w:p>
    <w:p w14:paraId="7F251D23" w14:textId="77777777" w:rsidR="00F8024C" w:rsidRPr="00F8024C" w:rsidRDefault="00677F99" w:rsidP="006A30EC">
      <w:pPr>
        <w:numPr>
          <w:ilvl w:val="1"/>
          <w:numId w:val="2"/>
        </w:numPr>
        <w:contextualSpacing/>
        <w:jc w:val="both"/>
        <w:outlineLvl w:val="1"/>
        <w:rPr>
          <w:bCs/>
          <w:lang w:val="fr-FR"/>
        </w:rPr>
      </w:pPr>
      <w:r w:rsidRPr="008029FF">
        <w:lastRenderedPageBreak/>
        <w:t>SCHEDULE OF EVENTS</w:t>
      </w:r>
      <w:r w:rsidR="00F8024C">
        <w:rPr>
          <w:bCs/>
          <w:lang w:val="fr-FR"/>
        </w:rPr>
        <w:tab/>
      </w:r>
      <w:r w:rsidR="00F8024C">
        <w:rPr>
          <w:bCs/>
          <w:lang w:val="fr-FR"/>
        </w:rPr>
        <w:tab/>
      </w:r>
      <w:r w:rsidR="00F8024C">
        <w:rPr>
          <w:bCs/>
          <w:lang w:val="fr-FR"/>
        </w:rPr>
        <w:tab/>
      </w:r>
    </w:p>
    <w:p w14:paraId="4DDBBFC0" w14:textId="77777777" w:rsidR="004B4C3A" w:rsidRDefault="004B4C3A" w:rsidP="007F2F29">
      <w:pPr>
        <w:contextualSpacing/>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992"/>
      </w:tblGrid>
      <w:tr w:rsidR="004E44B8" w:rsidRPr="00D01034" w14:paraId="4F6768DF" w14:textId="77777777" w:rsidTr="009D10B4">
        <w:trPr>
          <w:trHeight w:val="504"/>
        </w:trPr>
        <w:tc>
          <w:tcPr>
            <w:tcW w:w="2592" w:type="dxa"/>
          </w:tcPr>
          <w:p w14:paraId="0258024B" w14:textId="21A5D2CE" w:rsidR="000970A3" w:rsidRPr="00D01034" w:rsidRDefault="000970A3" w:rsidP="000970A3">
            <w:pPr>
              <w:contextualSpacing/>
              <w:jc w:val="center"/>
            </w:pPr>
            <w:r w:rsidRPr="00C96C17">
              <w:t xml:space="preserve">February </w:t>
            </w:r>
            <w:r w:rsidR="00656092">
              <w:t>9</w:t>
            </w:r>
            <w:r w:rsidRPr="00C96C17">
              <w:t>, 2024</w:t>
            </w:r>
          </w:p>
        </w:tc>
        <w:tc>
          <w:tcPr>
            <w:tcW w:w="6992" w:type="dxa"/>
          </w:tcPr>
          <w:p w14:paraId="055CAD0C" w14:textId="792DBCA4" w:rsidR="000970A3" w:rsidRPr="00D01034" w:rsidRDefault="000970A3" w:rsidP="000970A3">
            <w:pPr>
              <w:contextualSpacing/>
              <w:jc w:val="both"/>
            </w:pPr>
            <w:r w:rsidRPr="00C96C17">
              <w:t>Issuance of IFB</w:t>
            </w:r>
          </w:p>
        </w:tc>
      </w:tr>
      <w:tr w:rsidR="004E44B8" w:rsidRPr="00D01034" w14:paraId="46A857D6" w14:textId="77777777" w:rsidTr="009D10B4">
        <w:trPr>
          <w:trHeight w:val="504"/>
        </w:trPr>
        <w:tc>
          <w:tcPr>
            <w:tcW w:w="2592" w:type="dxa"/>
          </w:tcPr>
          <w:p w14:paraId="16949F80" w14:textId="0DD8FEBB" w:rsidR="000970A3" w:rsidRPr="00D01034" w:rsidRDefault="000970A3" w:rsidP="000970A3">
            <w:pPr>
              <w:contextualSpacing/>
              <w:jc w:val="center"/>
            </w:pPr>
            <w:r w:rsidRPr="00C96C17">
              <w:t xml:space="preserve">February </w:t>
            </w:r>
            <w:r w:rsidR="004E44B8">
              <w:t>1</w:t>
            </w:r>
            <w:r w:rsidR="00656092">
              <w:t>6</w:t>
            </w:r>
            <w:r w:rsidR="00711E39">
              <w:t>9</w:t>
            </w:r>
            <w:r w:rsidRPr="00C96C17">
              <w:t>2024</w:t>
            </w:r>
          </w:p>
        </w:tc>
        <w:tc>
          <w:tcPr>
            <w:tcW w:w="6992" w:type="dxa"/>
          </w:tcPr>
          <w:p w14:paraId="5EB7A7AC" w14:textId="5499EB32" w:rsidR="000970A3" w:rsidRPr="00D01034" w:rsidRDefault="000970A3" w:rsidP="000970A3">
            <w:pPr>
              <w:contextualSpacing/>
              <w:jc w:val="both"/>
            </w:pPr>
            <w:r w:rsidRPr="00C96C17">
              <w:t>Deadline for Submission of Written Questions</w:t>
            </w:r>
          </w:p>
        </w:tc>
      </w:tr>
      <w:tr w:rsidR="004E44B8" w:rsidRPr="00D01034" w14:paraId="601E2D25" w14:textId="77777777" w:rsidTr="009D10B4">
        <w:trPr>
          <w:trHeight w:val="504"/>
        </w:trPr>
        <w:tc>
          <w:tcPr>
            <w:tcW w:w="2592" w:type="dxa"/>
          </w:tcPr>
          <w:p w14:paraId="34D4B115" w14:textId="18F52155" w:rsidR="000970A3" w:rsidRPr="00D01034" w:rsidRDefault="000970A3" w:rsidP="000970A3">
            <w:pPr>
              <w:contextualSpacing/>
              <w:jc w:val="center"/>
            </w:pPr>
            <w:r w:rsidRPr="00C96C17">
              <w:t xml:space="preserve">February </w:t>
            </w:r>
            <w:r w:rsidR="004E44B8">
              <w:t>2</w:t>
            </w:r>
            <w:r w:rsidR="00711E39">
              <w:t>6</w:t>
            </w:r>
            <w:r w:rsidRPr="00C96C17">
              <w:t>, 2024</w:t>
            </w:r>
          </w:p>
        </w:tc>
        <w:tc>
          <w:tcPr>
            <w:tcW w:w="6992" w:type="dxa"/>
          </w:tcPr>
          <w:p w14:paraId="5E9A4A38" w14:textId="19DECD6D" w:rsidR="000970A3" w:rsidRPr="00D01034" w:rsidRDefault="000970A3" w:rsidP="000970A3">
            <w:pPr>
              <w:contextualSpacing/>
              <w:jc w:val="both"/>
            </w:pPr>
            <w:r w:rsidRPr="00C96C17">
              <w:t>Department Response to Bidder Questions Posted</w:t>
            </w:r>
          </w:p>
        </w:tc>
      </w:tr>
      <w:tr w:rsidR="004E44B8" w:rsidRPr="00D01034" w14:paraId="26FD549C" w14:textId="77777777" w:rsidTr="009D10B4">
        <w:trPr>
          <w:trHeight w:val="504"/>
        </w:trPr>
        <w:tc>
          <w:tcPr>
            <w:tcW w:w="2592" w:type="dxa"/>
          </w:tcPr>
          <w:p w14:paraId="7E38E3B1" w14:textId="6E9A81E3" w:rsidR="000970A3" w:rsidRDefault="00656092" w:rsidP="00A861FA">
            <w:pPr>
              <w:contextualSpacing/>
              <w:jc w:val="center"/>
            </w:pPr>
            <w:r>
              <w:t xml:space="preserve">March </w:t>
            </w:r>
            <w:r w:rsidR="00711E39">
              <w:t>4</w:t>
            </w:r>
            <w:r w:rsidR="000970A3" w:rsidRPr="00C96C17">
              <w:t>, 2024</w:t>
            </w:r>
          </w:p>
          <w:p w14:paraId="37F11485" w14:textId="48373318" w:rsidR="000970A3" w:rsidRPr="00D01034" w:rsidRDefault="000970A3" w:rsidP="00A861FA">
            <w:pPr>
              <w:contextualSpacing/>
              <w:jc w:val="center"/>
            </w:pPr>
            <w:r>
              <w:t>by 2 PM EST</w:t>
            </w:r>
          </w:p>
        </w:tc>
        <w:tc>
          <w:tcPr>
            <w:tcW w:w="6992" w:type="dxa"/>
          </w:tcPr>
          <w:p w14:paraId="36AD0749" w14:textId="648C7785" w:rsidR="000970A3" w:rsidRPr="00D01034" w:rsidRDefault="000970A3" w:rsidP="000970A3">
            <w:pPr>
              <w:contextualSpacing/>
              <w:jc w:val="both"/>
            </w:pPr>
            <w:r>
              <w:t>Deadline for Submission of Bids</w:t>
            </w:r>
          </w:p>
        </w:tc>
      </w:tr>
      <w:tr w:rsidR="004E44B8" w:rsidRPr="00D01034" w14:paraId="757B6186" w14:textId="77777777" w:rsidTr="009D10B4">
        <w:trPr>
          <w:trHeight w:val="504"/>
        </w:trPr>
        <w:tc>
          <w:tcPr>
            <w:tcW w:w="2592" w:type="dxa"/>
          </w:tcPr>
          <w:p w14:paraId="3D302783" w14:textId="1AE9AB1E" w:rsidR="000970A3" w:rsidRPr="00D01034" w:rsidRDefault="00A90A13" w:rsidP="000970A3">
            <w:pPr>
              <w:contextualSpacing/>
              <w:jc w:val="center"/>
            </w:pPr>
            <w:r>
              <w:t xml:space="preserve">March </w:t>
            </w:r>
            <w:r w:rsidR="00711E39">
              <w:t>5</w:t>
            </w:r>
            <w:r w:rsidR="000970A3" w:rsidRPr="00C96C17">
              <w:t>, 2024</w:t>
            </w:r>
          </w:p>
        </w:tc>
        <w:tc>
          <w:tcPr>
            <w:tcW w:w="6992" w:type="dxa"/>
          </w:tcPr>
          <w:p w14:paraId="7B689079" w14:textId="3817E519" w:rsidR="000970A3" w:rsidRPr="00D01034" w:rsidRDefault="000970A3" w:rsidP="000970A3">
            <w:pPr>
              <w:contextualSpacing/>
              <w:jc w:val="both"/>
            </w:pPr>
            <w:r w:rsidRPr="00C96C17">
              <w:t>Anticipated Bid Opening</w:t>
            </w:r>
          </w:p>
        </w:tc>
      </w:tr>
      <w:tr w:rsidR="004E44B8" w:rsidRPr="00D01034" w14:paraId="3F202CD0" w14:textId="77777777" w:rsidTr="009D10B4">
        <w:trPr>
          <w:trHeight w:val="504"/>
        </w:trPr>
        <w:tc>
          <w:tcPr>
            <w:tcW w:w="2592" w:type="dxa"/>
          </w:tcPr>
          <w:p w14:paraId="253ACC1A" w14:textId="47548B3A" w:rsidR="000970A3" w:rsidRDefault="004E44B8" w:rsidP="000970A3">
            <w:pPr>
              <w:contextualSpacing/>
              <w:jc w:val="center"/>
            </w:pPr>
            <w:r>
              <w:t xml:space="preserve">March </w:t>
            </w:r>
            <w:r w:rsidR="00656092">
              <w:t>6</w:t>
            </w:r>
            <w:r w:rsidR="000970A3" w:rsidRPr="00C96C17">
              <w:t>, 2024</w:t>
            </w:r>
          </w:p>
        </w:tc>
        <w:tc>
          <w:tcPr>
            <w:tcW w:w="6992" w:type="dxa"/>
          </w:tcPr>
          <w:p w14:paraId="5BB4B8BE" w14:textId="79CE6978" w:rsidR="000970A3" w:rsidRDefault="000970A3" w:rsidP="000970A3">
            <w:pPr>
              <w:contextualSpacing/>
              <w:jc w:val="both"/>
            </w:pPr>
            <w:r w:rsidRPr="00C96C17">
              <w:t>Anticipated Notification of Intent to Award</w:t>
            </w:r>
          </w:p>
        </w:tc>
      </w:tr>
      <w:tr w:rsidR="004E44B8" w:rsidRPr="00D01034" w14:paraId="7FF7F63B" w14:textId="77777777" w:rsidTr="009D10B4">
        <w:trPr>
          <w:trHeight w:val="504"/>
        </w:trPr>
        <w:tc>
          <w:tcPr>
            <w:tcW w:w="2592" w:type="dxa"/>
          </w:tcPr>
          <w:p w14:paraId="18C2F759" w14:textId="454583E7" w:rsidR="000970A3" w:rsidRPr="00D01034" w:rsidRDefault="00FB31E1" w:rsidP="000970A3">
            <w:pPr>
              <w:contextualSpacing/>
              <w:jc w:val="center"/>
            </w:pPr>
            <w:r>
              <w:t>May 1</w:t>
            </w:r>
            <w:r w:rsidR="00656092">
              <w:t>5</w:t>
            </w:r>
            <w:r w:rsidR="000970A3" w:rsidRPr="00C96C17">
              <w:t>, 2024</w:t>
            </w:r>
          </w:p>
        </w:tc>
        <w:tc>
          <w:tcPr>
            <w:tcW w:w="6992" w:type="dxa"/>
          </w:tcPr>
          <w:p w14:paraId="0A97E34F" w14:textId="7EB23C6D" w:rsidR="000970A3" w:rsidRDefault="000970A3" w:rsidP="000970A3">
            <w:pPr>
              <w:contextualSpacing/>
              <w:jc w:val="both"/>
            </w:pPr>
            <w:r w:rsidRPr="00C96C17">
              <w:t xml:space="preserve">Anticipated Date </w:t>
            </w:r>
            <w:r w:rsidR="00A861FA">
              <w:t>of</w:t>
            </w:r>
            <w:r w:rsidRPr="00C96C17">
              <w:t xml:space="preserve"> Independent Testing Phase </w:t>
            </w:r>
            <w:r w:rsidR="00A861FA">
              <w:t>Commencement</w:t>
            </w:r>
          </w:p>
        </w:tc>
      </w:tr>
      <w:tr w:rsidR="004E44B8" w:rsidRPr="00D01034" w14:paraId="21F30097" w14:textId="77777777" w:rsidTr="009D10B4">
        <w:trPr>
          <w:trHeight w:val="504"/>
        </w:trPr>
        <w:tc>
          <w:tcPr>
            <w:tcW w:w="2592" w:type="dxa"/>
          </w:tcPr>
          <w:p w14:paraId="79A86989" w14:textId="4593BEA7" w:rsidR="000970A3" w:rsidRDefault="00FB31E1" w:rsidP="000970A3">
            <w:pPr>
              <w:contextualSpacing/>
              <w:jc w:val="center"/>
            </w:pPr>
            <w:r>
              <w:t>June 1</w:t>
            </w:r>
            <w:r w:rsidR="00A67CF5">
              <w:t>4</w:t>
            </w:r>
            <w:r w:rsidR="000970A3" w:rsidRPr="00C96C17">
              <w:t>, 2024</w:t>
            </w:r>
          </w:p>
        </w:tc>
        <w:tc>
          <w:tcPr>
            <w:tcW w:w="6992" w:type="dxa"/>
          </w:tcPr>
          <w:p w14:paraId="4CE5AB8C" w14:textId="28F717A4" w:rsidR="000970A3" w:rsidRDefault="000970A3" w:rsidP="000970A3">
            <w:pPr>
              <w:contextualSpacing/>
              <w:jc w:val="both"/>
            </w:pPr>
            <w:r w:rsidRPr="00C96C17">
              <w:t>Anticipated Date of Independent Testing Phase Complet</w:t>
            </w:r>
            <w:r w:rsidR="00A861FA">
              <w:t>ion</w:t>
            </w:r>
          </w:p>
        </w:tc>
      </w:tr>
      <w:tr w:rsidR="009D10B4" w:rsidRPr="00D01034" w14:paraId="62781DD3" w14:textId="77777777" w:rsidTr="009D10B4">
        <w:trPr>
          <w:trHeight w:val="504"/>
        </w:trPr>
        <w:tc>
          <w:tcPr>
            <w:tcW w:w="2592" w:type="dxa"/>
          </w:tcPr>
          <w:p w14:paraId="18F24EC3" w14:textId="0D323D5C" w:rsidR="009D10B4" w:rsidRPr="00C96C17" w:rsidRDefault="00FB31E1" w:rsidP="009D10B4">
            <w:pPr>
              <w:contextualSpacing/>
              <w:jc w:val="center"/>
            </w:pPr>
            <w:r>
              <w:t>July 1</w:t>
            </w:r>
            <w:r w:rsidR="00A67CF5">
              <w:t>5</w:t>
            </w:r>
            <w:r w:rsidR="009D10B4">
              <w:t>, 2024</w:t>
            </w:r>
          </w:p>
        </w:tc>
        <w:tc>
          <w:tcPr>
            <w:tcW w:w="6992" w:type="dxa"/>
          </w:tcPr>
          <w:p w14:paraId="22C45EDE" w14:textId="0FF02AEE" w:rsidR="009D10B4" w:rsidRPr="00C96C17" w:rsidRDefault="009D10B4" w:rsidP="009D10B4">
            <w:pPr>
              <w:contextualSpacing/>
              <w:jc w:val="both"/>
            </w:pPr>
            <w:r>
              <w:t>Anticipated Delivery of Completed Order</w:t>
            </w:r>
          </w:p>
        </w:tc>
      </w:tr>
    </w:tbl>
    <w:p w14:paraId="2B5D84FD" w14:textId="11DE8E51" w:rsidR="007C32A5" w:rsidRDefault="007C32A5" w:rsidP="007F2F29">
      <w:pPr>
        <w:tabs>
          <w:tab w:val="left" w:pos="547"/>
          <w:tab w:val="left" w:pos="1080"/>
          <w:tab w:val="left" w:pos="1627"/>
          <w:tab w:val="left" w:pos="2160"/>
          <w:tab w:val="left" w:pos="2707"/>
          <w:tab w:val="left" w:pos="3240"/>
          <w:tab w:val="left" w:pos="3787"/>
          <w:tab w:val="left" w:pos="4320"/>
        </w:tabs>
        <w:ind w:right="14"/>
        <w:contextualSpacing/>
        <w:jc w:val="both"/>
        <w:rPr>
          <w:sz w:val="16"/>
          <w:szCs w:val="16"/>
        </w:rPr>
      </w:pPr>
    </w:p>
    <w:p w14:paraId="78E8D43C" w14:textId="77777777" w:rsidR="00EE6102" w:rsidRDefault="00EE6102" w:rsidP="00FC7AFE">
      <w:pPr>
        <w:numPr>
          <w:ilvl w:val="1"/>
          <w:numId w:val="2"/>
        </w:numPr>
        <w:tabs>
          <w:tab w:val="left" w:pos="810"/>
        </w:tabs>
        <w:autoSpaceDE w:val="0"/>
        <w:autoSpaceDN w:val="0"/>
        <w:adjustRightInd w:val="0"/>
        <w:contextualSpacing/>
        <w:jc w:val="both"/>
        <w:outlineLvl w:val="1"/>
      </w:pPr>
      <w:r>
        <w:t>QUESTIONS/</w:t>
      </w:r>
      <w:r w:rsidRPr="00D439C8">
        <w:t>INQUIRIES</w:t>
      </w:r>
      <w:r w:rsidRPr="00D439C8" w:rsidDel="007C58D0">
        <w:t xml:space="preserve"> </w:t>
      </w:r>
    </w:p>
    <w:p w14:paraId="17230021" w14:textId="77777777" w:rsidR="00EE6102" w:rsidRPr="004F0B0B" w:rsidRDefault="00EE6102" w:rsidP="00EE6102">
      <w:pPr>
        <w:ind w:left="-720"/>
        <w:contextualSpacing/>
        <w:jc w:val="both"/>
        <w:rPr>
          <w:bCs/>
          <w:sz w:val="16"/>
          <w:szCs w:val="16"/>
        </w:rPr>
      </w:pPr>
    </w:p>
    <w:p w14:paraId="34C8AF0E" w14:textId="77777777" w:rsidR="00EE6102" w:rsidRDefault="00EE6102" w:rsidP="00EE6102">
      <w:pPr>
        <w:ind w:left="810"/>
        <w:contextualSpacing/>
        <w:jc w:val="both"/>
      </w:pPr>
      <w:r>
        <w:t xml:space="preserve">Prospective bidders should note that all clarifications and exceptions including those relating to the terms and conditions of the IFB are to be resolved prior to the submission of a bid. Bidders entering into a Contract with the State are expected to comply with </w:t>
      </w:r>
      <w:r>
        <w:rPr>
          <w:b/>
          <w:bCs/>
        </w:rPr>
        <w:t>all</w:t>
      </w:r>
      <w:r>
        <w:t xml:space="preserve"> the terms and conditions contained herein.  </w:t>
      </w:r>
    </w:p>
    <w:p w14:paraId="11F0875A" w14:textId="77777777" w:rsidR="00EE6102" w:rsidRPr="004F0B0B" w:rsidRDefault="00EE6102" w:rsidP="00EE6102">
      <w:pPr>
        <w:ind w:left="-720"/>
        <w:contextualSpacing/>
        <w:jc w:val="both"/>
        <w:rPr>
          <w:sz w:val="16"/>
          <w:szCs w:val="16"/>
        </w:rPr>
      </w:pPr>
    </w:p>
    <w:p w14:paraId="53854450" w14:textId="77777777" w:rsidR="00EE6102" w:rsidRDefault="00EE6102" w:rsidP="00EE6102">
      <w:pPr>
        <w:ind w:left="810"/>
        <w:contextualSpacing/>
        <w:jc w:val="both"/>
      </w:pPr>
      <w:r w:rsidRPr="00997CE0">
        <w:t xml:space="preserve">Prospective bidders have the opportunity to submit written questions and requests for clarifications regarding this </w:t>
      </w:r>
      <w:r>
        <w:t>IFB</w:t>
      </w:r>
      <w:r w:rsidRPr="00997CE0">
        <w:t>.</w:t>
      </w:r>
      <w:r>
        <w:t xml:space="preserve"> </w:t>
      </w:r>
      <w:r w:rsidRPr="00997CE0">
        <w:t xml:space="preserve"> All questions regarding this </w:t>
      </w:r>
      <w:r>
        <w:t>IFB</w:t>
      </w:r>
      <w:r w:rsidRPr="00997CE0">
        <w:t xml:space="preserve"> must be submitted</w:t>
      </w:r>
      <w:r>
        <w:t xml:space="preserve"> by</w:t>
      </w:r>
      <w:r w:rsidRPr="00997CE0">
        <w:t xml:space="preserve"> </w:t>
      </w:r>
      <w:r>
        <w:t xml:space="preserve">e-mail </w:t>
      </w:r>
      <w:r w:rsidRPr="00997CE0">
        <w:t xml:space="preserve">and received </w:t>
      </w:r>
      <w:r>
        <w:rPr>
          <w:b/>
        </w:rPr>
        <w:t>by the date specified on the Schedule of Events</w:t>
      </w:r>
      <w:r w:rsidRPr="00997CE0">
        <w:t xml:space="preserve">.  </w:t>
      </w:r>
      <w:r>
        <w:t xml:space="preserve">Bidders are cautioned to read this document thoroughly to become familiar with all aspects of the bid. </w:t>
      </w:r>
      <w:r w:rsidRPr="00997CE0">
        <w:t xml:space="preserve">Questions should cite the </w:t>
      </w:r>
      <w:r>
        <w:t>specific</w:t>
      </w:r>
      <w:r w:rsidRPr="00997CE0">
        <w:t xml:space="preserve"> bid section and p</w:t>
      </w:r>
      <w:r>
        <w:t>age</w:t>
      </w:r>
      <w:r w:rsidRPr="00997CE0">
        <w:t xml:space="preserve"> number and the bidder should indicate the name, address, telephone number and e-</w:t>
      </w:r>
      <w:r>
        <w:t>m</w:t>
      </w:r>
      <w:r w:rsidRPr="00997CE0">
        <w:t>ail address of the individual submitting questions</w:t>
      </w:r>
      <w:r>
        <w:t>.</w:t>
      </w:r>
    </w:p>
    <w:p w14:paraId="3A9A88E1" w14:textId="77777777" w:rsidR="00EE6102" w:rsidRPr="004F0B0B" w:rsidRDefault="00EE6102" w:rsidP="00EE6102">
      <w:pPr>
        <w:ind w:left="-720"/>
        <w:contextualSpacing/>
        <w:jc w:val="both"/>
        <w:rPr>
          <w:sz w:val="16"/>
          <w:szCs w:val="16"/>
        </w:rPr>
      </w:pPr>
    </w:p>
    <w:p w14:paraId="5581F515" w14:textId="77777777" w:rsidR="00EE6102" w:rsidRDefault="00EE6102" w:rsidP="00EE6102">
      <w:pPr>
        <w:ind w:left="810" w:right="18"/>
        <w:contextualSpacing/>
        <w:jc w:val="both"/>
      </w:pPr>
      <w:r>
        <w:t>All inquiries concerning this bid solicitation must be addressed to the following Designated Contacts and issuing office:</w:t>
      </w:r>
    </w:p>
    <w:p w14:paraId="75A3FC32" w14:textId="77777777" w:rsidR="00EE6102" w:rsidRDefault="00EE6102" w:rsidP="00EE6102">
      <w:pPr>
        <w:ind w:right="18"/>
        <w:contextualSpacing/>
        <w:jc w:val="both"/>
        <w:rPr>
          <w:sz w:val="16"/>
          <w:szCs w:val="16"/>
        </w:rPr>
      </w:pPr>
    </w:p>
    <w:p w14:paraId="2F0EF4A3" w14:textId="77777777" w:rsidR="00EE6102" w:rsidRDefault="00EE6102" w:rsidP="00EE6102">
      <w:pPr>
        <w:ind w:left="810"/>
        <w:contextualSpacing/>
        <w:jc w:val="both"/>
      </w:pPr>
      <w:r w:rsidRPr="009E3C40">
        <w:rPr>
          <w:b/>
        </w:rPr>
        <w:t>DESIGNATED CONTACT</w:t>
      </w:r>
      <w:r>
        <w:rPr>
          <w:b/>
        </w:rPr>
        <w:t>S</w:t>
      </w:r>
      <w:r w:rsidRPr="009E3C40">
        <w:rPr>
          <w:b/>
        </w:rPr>
        <w:t xml:space="preserve">:  </w:t>
      </w:r>
      <w:r>
        <w:tab/>
        <w:t>Katherine Cavanaugh, Contract Management Specialist 1</w:t>
      </w:r>
    </w:p>
    <w:p w14:paraId="6BCBEF66" w14:textId="77777777" w:rsidR="00EE6102" w:rsidRDefault="00EE6102" w:rsidP="00EE6102">
      <w:pPr>
        <w:ind w:left="2880" w:firstLine="720"/>
        <w:contextualSpacing/>
        <w:jc w:val="both"/>
      </w:pPr>
      <w:r>
        <w:t>Gabrielle Lansburg, Contract Management Specialist 2</w:t>
      </w:r>
    </w:p>
    <w:p w14:paraId="09AC0243" w14:textId="77777777" w:rsidR="00EE6102" w:rsidRDefault="00EE6102" w:rsidP="00EE6102">
      <w:pPr>
        <w:ind w:left="2880" w:firstLine="720"/>
        <w:contextualSpacing/>
        <w:jc w:val="both"/>
      </w:pPr>
      <w:r>
        <w:t>John Blanch, Purchasing Manager</w:t>
      </w:r>
    </w:p>
    <w:p w14:paraId="26DF6E87" w14:textId="77777777" w:rsidR="00EE6102" w:rsidRPr="009E3C40" w:rsidRDefault="00EE6102" w:rsidP="00EE6102">
      <w:pPr>
        <w:ind w:left="547"/>
        <w:contextualSpacing/>
        <w:jc w:val="both"/>
      </w:pPr>
      <w:r>
        <w:tab/>
      </w:r>
      <w:r>
        <w:tab/>
      </w:r>
      <w:r>
        <w:tab/>
      </w:r>
      <w:r>
        <w:tab/>
      </w:r>
      <w:r>
        <w:tab/>
        <w:t xml:space="preserve">Amber Alexander, Director, Procurement Services  </w:t>
      </w:r>
    </w:p>
    <w:p w14:paraId="649FEEA2" w14:textId="77777777" w:rsidR="00EE6102" w:rsidRDefault="00EE6102" w:rsidP="00EE6102">
      <w:pPr>
        <w:ind w:left="547"/>
        <w:contextualSpacing/>
        <w:jc w:val="both"/>
      </w:pPr>
      <w:r w:rsidRPr="009E3C40">
        <w:tab/>
      </w:r>
      <w:r w:rsidRPr="009E3C40">
        <w:tab/>
      </w:r>
      <w:r w:rsidRPr="009E3C40">
        <w:tab/>
      </w:r>
      <w:r w:rsidRPr="009E3C40">
        <w:tab/>
      </w:r>
      <w:r w:rsidRPr="009E3C40">
        <w:tab/>
      </w:r>
      <w:r>
        <w:t>Phone No: (518) 530-4484</w:t>
      </w:r>
      <w:r w:rsidRPr="009E3C40">
        <w:tab/>
      </w:r>
      <w:r>
        <w:tab/>
      </w:r>
    </w:p>
    <w:p w14:paraId="6692A287" w14:textId="77777777" w:rsidR="00EE6102" w:rsidRPr="00E22364" w:rsidRDefault="00EE6102" w:rsidP="00EE6102">
      <w:pPr>
        <w:ind w:left="547"/>
        <w:contextualSpacing/>
        <w:jc w:val="both"/>
      </w:pPr>
      <w:r>
        <w:tab/>
      </w:r>
      <w:r>
        <w:tab/>
      </w:r>
      <w:r>
        <w:tab/>
      </w:r>
      <w:r>
        <w:tab/>
      </w:r>
      <w:r>
        <w:tab/>
      </w:r>
      <w:hyperlink r:id="rId10" w:history="1">
        <w:r w:rsidRPr="000F5107">
          <w:rPr>
            <w:rStyle w:val="Hyperlink"/>
          </w:rPr>
          <w:t>bfs.contracts@tax.ny.gov</w:t>
        </w:r>
      </w:hyperlink>
    </w:p>
    <w:p w14:paraId="2272018B" w14:textId="77777777" w:rsidR="00EE6102" w:rsidRPr="009E3C40" w:rsidRDefault="00EE6102" w:rsidP="00EE6102">
      <w:pPr>
        <w:ind w:left="547"/>
        <w:contextualSpacing/>
        <w:jc w:val="both"/>
      </w:pPr>
      <w:r>
        <w:tab/>
      </w:r>
      <w:r>
        <w:tab/>
      </w:r>
      <w:r>
        <w:tab/>
      </w:r>
      <w:r w:rsidRPr="009E3C40">
        <w:tab/>
      </w:r>
    </w:p>
    <w:p w14:paraId="0AB1E593" w14:textId="60B0D72E" w:rsidR="00EE6102" w:rsidRPr="007A7829" w:rsidRDefault="00EE6102" w:rsidP="00EE6102">
      <w:pPr>
        <w:ind w:left="810"/>
        <w:contextualSpacing/>
        <w:jc w:val="both"/>
      </w:pPr>
      <w:r w:rsidRPr="00BB5C5F">
        <w:t xml:space="preserve">Contacting someone else may result in </w:t>
      </w:r>
      <w:r>
        <w:t>disqualification of the Bidder’s</w:t>
      </w:r>
      <w:r w:rsidRPr="00BB5C5F">
        <w:t xml:space="preserve"> bid – </w:t>
      </w:r>
      <w:r>
        <w:t xml:space="preserve">please refer to </w:t>
      </w:r>
      <w:r w:rsidRPr="00B547BE">
        <w:rPr>
          <w:b/>
          <w:bCs/>
        </w:rPr>
        <w:t>PROCUREMENT LOBBYING LAW (section 1.</w:t>
      </w:r>
      <w:r w:rsidR="00FC7AFE">
        <w:rPr>
          <w:b/>
          <w:bCs/>
        </w:rPr>
        <w:t>15</w:t>
      </w:r>
      <w:r w:rsidRPr="00B547BE">
        <w:rPr>
          <w:b/>
          <w:bCs/>
        </w:rPr>
        <w:t>)</w:t>
      </w:r>
      <w:r>
        <w:t xml:space="preserve"> for more information.</w:t>
      </w:r>
    </w:p>
    <w:p w14:paraId="65C0F518" w14:textId="77777777" w:rsidR="00EE6102" w:rsidRPr="004F0B0B" w:rsidRDefault="00EE6102" w:rsidP="00EE6102">
      <w:pPr>
        <w:ind w:left="547"/>
        <w:contextualSpacing/>
        <w:jc w:val="both"/>
        <w:rPr>
          <w:sz w:val="16"/>
          <w:szCs w:val="16"/>
        </w:rPr>
      </w:pPr>
    </w:p>
    <w:p w14:paraId="36877881" w14:textId="77777777" w:rsidR="00EE6102" w:rsidRDefault="00EE6102" w:rsidP="00EE6102">
      <w:pPr>
        <w:widowControl w:val="0"/>
        <w:ind w:left="810"/>
        <w:contextualSpacing/>
        <w:jc w:val="both"/>
      </w:pPr>
      <w:r w:rsidRPr="00997CE0">
        <w:t xml:space="preserve">The Department will respond, in writing, to all substantive questions by </w:t>
      </w:r>
      <w:r>
        <w:t>the date specified in the Schedule of Events</w:t>
      </w:r>
      <w:r w:rsidRPr="00997CE0">
        <w:t xml:space="preserve">. </w:t>
      </w:r>
      <w:r>
        <w:t>A</w:t>
      </w:r>
      <w:r w:rsidRPr="00997CE0">
        <w:t xml:space="preserve">ll amendments, clarifications, bidder questions with the Department’s </w:t>
      </w:r>
      <w:r w:rsidRPr="00997CE0">
        <w:lastRenderedPageBreak/>
        <w:t xml:space="preserve">responses and any announcements related to this bid will be posted on the Department’s Procurement </w:t>
      </w:r>
      <w:r>
        <w:t xml:space="preserve">Opportunity </w:t>
      </w:r>
      <w:r w:rsidRPr="00997CE0">
        <w:t>website at:</w:t>
      </w:r>
    </w:p>
    <w:p w14:paraId="0626BE17" w14:textId="7000E5C4" w:rsidR="00EE6102" w:rsidRDefault="006E5DA9" w:rsidP="00EE6102">
      <w:pPr>
        <w:widowControl w:val="0"/>
        <w:ind w:left="810"/>
        <w:contextualSpacing/>
        <w:jc w:val="both"/>
      </w:pPr>
      <w:hyperlink r:id="rId11" w:history="1">
        <w:r w:rsidR="00932CAC" w:rsidRPr="00E475BC">
          <w:rPr>
            <w:rStyle w:val="Hyperlink"/>
          </w:rPr>
          <w:t>https://www.tax.ny.gov/about/procure/current-bid-opportunities.htm</w:t>
        </w:r>
      </w:hyperlink>
      <w:r w:rsidR="00932CAC">
        <w:t xml:space="preserve">. </w:t>
      </w:r>
      <w:r w:rsidR="00EE6102">
        <w:t xml:space="preserve"> </w:t>
      </w:r>
    </w:p>
    <w:p w14:paraId="175727F0" w14:textId="77777777" w:rsidR="00EE6102" w:rsidRPr="004F0B0B" w:rsidRDefault="00EE6102" w:rsidP="00EE6102">
      <w:pPr>
        <w:widowControl w:val="0"/>
        <w:ind w:left="720"/>
        <w:contextualSpacing/>
        <w:jc w:val="both"/>
        <w:rPr>
          <w:sz w:val="16"/>
          <w:szCs w:val="16"/>
        </w:rPr>
      </w:pPr>
      <w:r>
        <w:tab/>
      </w:r>
    </w:p>
    <w:p w14:paraId="05A3E2C8" w14:textId="77777777" w:rsidR="00EE6102" w:rsidRDefault="00EE6102" w:rsidP="00EE6102">
      <w:pPr>
        <w:widowControl w:val="0"/>
        <w:ind w:left="810"/>
        <w:contextualSpacing/>
        <w:jc w:val="both"/>
      </w:pPr>
      <w:r>
        <w:t xml:space="preserve">It is the responsibility of the bidder to check the website for any amendments, clarifications or updates. </w:t>
      </w:r>
      <w:r w:rsidRPr="00997CE0">
        <w:t xml:space="preserve">All applicable amendment information must be incorporated into the bidder’s proposal.  Failure to include this information in your proposal may result in </w:t>
      </w:r>
      <w:r>
        <w:t xml:space="preserve">the bidder’s proposal being deemed non-responsive. </w:t>
      </w:r>
    </w:p>
    <w:p w14:paraId="7B3FB5CB" w14:textId="77777777" w:rsidR="00EE6102" w:rsidRPr="004F0B0B" w:rsidRDefault="00EE6102" w:rsidP="00EE6102">
      <w:pPr>
        <w:widowControl w:val="0"/>
        <w:ind w:left="547"/>
        <w:contextualSpacing/>
        <w:jc w:val="both"/>
        <w:rPr>
          <w:sz w:val="16"/>
          <w:szCs w:val="16"/>
        </w:rPr>
      </w:pPr>
      <w:r>
        <w:t xml:space="preserve"> </w:t>
      </w:r>
    </w:p>
    <w:p w14:paraId="562E3437" w14:textId="77777777" w:rsidR="00EE6102" w:rsidRDefault="00EE6102" w:rsidP="00EE6102">
      <w:pPr>
        <w:ind w:left="810" w:right="18" w:hanging="7"/>
        <w:contextualSpacing/>
        <w:jc w:val="both"/>
        <w:rPr>
          <w:b/>
          <w:bCs/>
        </w:rPr>
      </w:pPr>
      <w:r w:rsidRPr="00BB5C5F">
        <w:rPr>
          <w:b/>
          <w:bCs/>
        </w:rPr>
        <w:t>IT IS INCUMBENT ON THE PROSPECTIVE BIDDER TO NOTIFY THE DESIGNATED CONTACT(S) OF ANY TERM, CONDITION, ETC. THAT PRECLUDES THE VENDOR FROM SUBMITTING A BID.</w:t>
      </w:r>
    </w:p>
    <w:p w14:paraId="45960B68" w14:textId="77777777" w:rsidR="00EE6102" w:rsidRPr="004F0B0B" w:rsidRDefault="00EE6102" w:rsidP="00EE6102">
      <w:pPr>
        <w:ind w:left="547" w:right="18" w:hanging="547"/>
        <w:contextualSpacing/>
        <w:jc w:val="both"/>
        <w:rPr>
          <w:b/>
          <w:bCs/>
          <w:sz w:val="16"/>
          <w:szCs w:val="16"/>
        </w:rPr>
      </w:pPr>
    </w:p>
    <w:p w14:paraId="28405E10" w14:textId="77777777" w:rsidR="00EE6102" w:rsidRDefault="00EE6102" w:rsidP="00EE6102">
      <w:pPr>
        <w:ind w:left="810" w:right="18"/>
        <w:contextualSpacing/>
        <w:jc w:val="both"/>
      </w:pPr>
      <w:r>
        <w:t>Any request by a bidder regarding changes in any part of the Contract must be made in writing to the Designated Contact(s) noted above, prior to the Questions Deadline noted in the above Schedule of Events.</w:t>
      </w:r>
    </w:p>
    <w:p w14:paraId="6A19C008" w14:textId="77777777" w:rsidR="00EE6102" w:rsidRPr="004F0B0B" w:rsidRDefault="00EE6102" w:rsidP="007F2F29">
      <w:pPr>
        <w:tabs>
          <w:tab w:val="left" w:pos="547"/>
          <w:tab w:val="left" w:pos="1080"/>
          <w:tab w:val="left" w:pos="1627"/>
          <w:tab w:val="left" w:pos="2160"/>
          <w:tab w:val="left" w:pos="2707"/>
          <w:tab w:val="left" w:pos="3240"/>
          <w:tab w:val="left" w:pos="3787"/>
          <w:tab w:val="left" w:pos="4320"/>
        </w:tabs>
        <w:ind w:right="14"/>
        <w:contextualSpacing/>
        <w:jc w:val="both"/>
        <w:rPr>
          <w:sz w:val="16"/>
          <w:szCs w:val="16"/>
        </w:rPr>
      </w:pPr>
    </w:p>
    <w:p w14:paraId="20AB6B65" w14:textId="57F33EEF" w:rsidR="0053206C" w:rsidRDefault="00677F99" w:rsidP="00FC7AFE">
      <w:pPr>
        <w:numPr>
          <w:ilvl w:val="1"/>
          <w:numId w:val="2"/>
        </w:numPr>
        <w:ind w:right="14"/>
        <w:contextualSpacing/>
        <w:jc w:val="both"/>
        <w:outlineLvl w:val="1"/>
      </w:pPr>
      <w:r w:rsidRPr="003575F0">
        <w:t>SCOPE</w:t>
      </w:r>
      <w:r w:rsidR="00F8024C" w:rsidRPr="003575F0">
        <w:t xml:space="preserve">  </w:t>
      </w:r>
    </w:p>
    <w:p w14:paraId="1B20C42E" w14:textId="56A00A00" w:rsidR="00AB73FC" w:rsidRDefault="00AB73FC" w:rsidP="006B1DE6">
      <w:pPr>
        <w:ind w:right="14"/>
        <w:contextualSpacing/>
        <w:jc w:val="both"/>
      </w:pPr>
    </w:p>
    <w:p w14:paraId="7B7611FA" w14:textId="55F83E30" w:rsidR="00AB73FC" w:rsidRDefault="00AB73FC" w:rsidP="00AB73FC">
      <w:pPr>
        <w:spacing w:line="240" w:lineRule="auto"/>
        <w:ind w:left="720" w:right="14"/>
        <w:jc w:val="both"/>
      </w:pPr>
      <w:r w:rsidRPr="00F61067">
        <w:t>Th</w:t>
      </w:r>
      <w:r w:rsidR="00FA3668">
        <w:t xml:space="preserve">is is a one-time purchase to procure </w:t>
      </w:r>
      <w:r w:rsidRPr="00F61067">
        <w:t xml:space="preserve">a total of </w:t>
      </w:r>
      <w:r>
        <w:t>2,000,000</w:t>
      </w:r>
      <w:r w:rsidRPr="00F61067">
        <w:t xml:space="preserve"> TMT-6 Highway Use</w:t>
      </w:r>
      <w:r w:rsidR="001F38FE">
        <w:t xml:space="preserve"> Tax (HUT)</w:t>
      </w:r>
      <w:r w:rsidRPr="00F61067">
        <w:t xml:space="preserve"> Stickers and 25,000 TMT-40 Automotive Fuel Carrier </w:t>
      </w:r>
      <w:r w:rsidR="001F38FE">
        <w:t xml:space="preserve">(AFC) </w:t>
      </w:r>
      <w:r w:rsidRPr="00F61067">
        <w:t xml:space="preserve">Stickers. </w:t>
      </w:r>
    </w:p>
    <w:p w14:paraId="7B9C9AE1" w14:textId="1F803D90" w:rsidR="00AB73FC" w:rsidRDefault="00AB73FC" w:rsidP="00AB73FC">
      <w:pPr>
        <w:spacing w:line="240" w:lineRule="auto"/>
        <w:ind w:left="360" w:right="14" w:firstLine="360"/>
        <w:jc w:val="both"/>
      </w:pPr>
      <w:r w:rsidRPr="00F61067">
        <w:t xml:space="preserve">Note: </w:t>
      </w:r>
      <w:r w:rsidR="00FA3668">
        <w:t>O</w:t>
      </w:r>
      <w:r w:rsidRPr="00F61067">
        <w:t xml:space="preserve">ver runs-under runs will not be accepted. </w:t>
      </w:r>
    </w:p>
    <w:p w14:paraId="2A2DB62F" w14:textId="6766D053" w:rsidR="00AB73FC" w:rsidRDefault="00AB73FC" w:rsidP="00AB73FC">
      <w:pPr>
        <w:ind w:left="720" w:right="14"/>
        <w:contextualSpacing/>
        <w:jc w:val="both"/>
      </w:pPr>
      <w:r w:rsidRPr="00AB73FC">
        <w:rPr>
          <w:bCs/>
          <w:color w:val="000000"/>
        </w:rPr>
        <w:t>See</w:t>
      </w:r>
      <w:r>
        <w:rPr>
          <w:b/>
          <w:color w:val="000000"/>
        </w:rPr>
        <w:t xml:space="preserve"> Exhibit B</w:t>
      </w:r>
      <w:r w:rsidRPr="002F024B" w:rsidDel="00716D8C">
        <w:rPr>
          <w:b/>
          <w:color w:val="000000"/>
        </w:rPr>
        <w:t>, Specifications</w:t>
      </w:r>
      <w:r w:rsidR="00A90A13">
        <w:rPr>
          <w:b/>
          <w:color w:val="000000"/>
        </w:rPr>
        <w:t xml:space="preserve"> and</w:t>
      </w:r>
      <w:r>
        <w:rPr>
          <w:b/>
          <w:color w:val="000000"/>
        </w:rPr>
        <w:t xml:space="preserve"> Exhibit C, Draft HUT and AFC Decal</w:t>
      </w:r>
      <w:r w:rsidR="0086689A">
        <w:rPr>
          <w:b/>
          <w:color w:val="000000"/>
        </w:rPr>
        <w:t xml:space="preserve"> IMAGE</w:t>
      </w:r>
      <w:r>
        <w:rPr>
          <w:color w:val="000000"/>
        </w:rPr>
        <w:t xml:space="preserve"> for detailed specifications.</w:t>
      </w:r>
    </w:p>
    <w:p w14:paraId="7135CF6A" w14:textId="77777777" w:rsidR="00AB73FC" w:rsidRPr="004F0B0B" w:rsidRDefault="00AB73FC" w:rsidP="006B1DE6">
      <w:pPr>
        <w:ind w:right="14"/>
        <w:contextualSpacing/>
        <w:jc w:val="both"/>
        <w:rPr>
          <w:sz w:val="16"/>
          <w:szCs w:val="16"/>
        </w:rPr>
      </w:pPr>
    </w:p>
    <w:p w14:paraId="3F4B50E4" w14:textId="38E7C00E" w:rsidR="00623E13" w:rsidRDefault="00632B17" w:rsidP="00FC7AFE">
      <w:pPr>
        <w:numPr>
          <w:ilvl w:val="1"/>
          <w:numId w:val="2"/>
        </w:numPr>
        <w:spacing w:after="80"/>
        <w:contextualSpacing/>
        <w:outlineLvl w:val="1"/>
        <w:rPr>
          <w:bCs/>
        </w:rPr>
      </w:pPr>
      <w:r>
        <w:rPr>
          <w:bCs/>
        </w:rPr>
        <w:t>BIDDER</w:t>
      </w:r>
      <w:r w:rsidR="008B407D">
        <w:rPr>
          <w:bCs/>
        </w:rPr>
        <w:t>’</w:t>
      </w:r>
      <w:r>
        <w:rPr>
          <w:bCs/>
        </w:rPr>
        <w:t xml:space="preserve">S MINIMUM QUALIFICATIONS </w:t>
      </w:r>
    </w:p>
    <w:p w14:paraId="520255CE" w14:textId="77777777" w:rsidR="00623E13" w:rsidRPr="00623E13" w:rsidRDefault="00623E13" w:rsidP="00623E13">
      <w:pPr>
        <w:spacing w:after="80"/>
        <w:ind w:left="360"/>
        <w:contextualSpacing/>
        <w:rPr>
          <w:bCs/>
        </w:rPr>
      </w:pPr>
    </w:p>
    <w:p w14:paraId="1DAE8F0D" w14:textId="36F64F85" w:rsidR="006B1DE6" w:rsidRDefault="00AB73FC" w:rsidP="00A90A13">
      <w:pPr>
        <w:ind w:left="720"/>
        <w:contextualSpacing/>
        <w:jc w:val="both"/>
      </w:pPr>
      <w:r>
        <w:t xml:space="preserve">Have successfully produced </w:t>
      </w:r>
      <w:r w:rsidRPr="00A127CC">
        <w:t>like items for a period of at least one year</w:t>
      </w:r>
      <w:r w:rsidR="00F771C8">
        <w:t xml:space="preserve"> using the proposed stock</w:t>
      </w:r>
      <w:r w:rsidRPr="00A127CC">
        <w:t>.</w:t>
      </w:r>
      <w:r w:rsidR="00F771C8">
        <w:t xml:space="preserve"> Determination of “like items” is at the sole discretion of the Department. </w:t>
      </w:r>
      <w:r w:rsidR="00865A92">
        <w:t xml:space="preserve">Bidder’s must provide proof of meeting this minimum qualification using </w:t>
      </w:r>
      <w:r w:rsidR="00865A92" w:rsidRPr="00B547BE">
        <w:rPr>
          <w:b/>
          <w:bCs/>
        </w:rPr>
        <w:t>Attachment 1</w:t>
      </w:r>
      <w:r w:rsidR="00943ECB">
        <w:rPr>
          <w:b/>
          <w:bCs/>
        </w:rPr>
        <w:t>5</w:t>
      </w:r>
      <w:r w:rsidR="00865A92" w:rsidRPr="00B547BE">
        <w:rPr>
          <w:b/>
          <w:bCs/>
        </w:rPr>
        <w:t xml:space="preserve"> – Qualifying Response Form</w:t>
      </w:r>
      <w:r w:rsidR="00865A92">
        <w:t xml:space="preserve">. </w:t>
      </w:r>
    </w:p>
    <w:p w14:paraId="694AA1C2" w14:textId="77777777" w:rsidR="006B1DE6" w:rsidRPr="00AB73FC" w:rsidRDefault="006B1DE6" w:rsidP="007062F6">
      <w:pPr>
        <w:contextualSpacing/>
        <w:jc w:val="both"/>
      </w:pPr>
    </w:p>
    <w:p w14:paraId="72D1FC62" w14:textId="23E4A27B" w:rsidR="00127BCF" w:rsidRDefault="00483CFA" w:rsidP="00FC7AFE">
      <w:pPr>
        <w:numPr>
          <w:ilvl w:val="1"/>
          <w:numId w:val="2"/>
        </w:numPr>
        <w:contextualSpacing/>
        <w:jc w:val="both"/>
        <w:outlineLvl w:val="1"/>
        <w:rPr>
          <w:bCs/>
        </w:rPr>
      </w:pPr>
      <w:r>
        <w:rPr>
          <w:bCs/>
        </w:rPr>
        <w:t>MANDATORY PRODUCT REQUIREMENTS</w:t>
      </w:r>
    </w:p>
    <w:p w14:paraId="2227D3E5" w14:textId="74F27039" w:rsidR="00127BCF" w:rsidRPr="004F0B0B" w:rsidRDefault="00127BCF" w:rsidP="00ED7414">
      <w:pPr>
        <w:ind w:left="792"/>
        <w:contextualSpacing/>
        <w:jc w:val="both"/>
        <w:rPr>
          <w:bCs/>
          <w:sz w:val="16"/>
          <w:szCs w:val="16"/>
        </w:rPr>
      </w:pPr>
    </w:p>
    <w:p w14:paraId="74391575" w14:textId="2FD78228" w:rsidR="00483CFA" w:rsidRPr="00ED7414" w:rsidRDefault="00483CFA" w:rsidP="00ED7414">
      <w:pPr>
        <w:tabs>
          <w:tab w:val="left" w:pos="810"/>
        </w:tabs>
        <w:ind w:left="810" w:right="14"/>
        <w:contextualSpacing/>
        <w:jc w:val="both"/>
        <w:rPr>
          <w:color w:val="000000"/>
        </w:rPr>
      </w:pPr>
      <w:r>
        <w:rPr>
          <w:color w:val="000000"/>
        </w:rPr>
        <w:t>Products must:</w:t>
      </w:r>
    </w:p>
    <w:p w14:paraId="3D9C1D8F" w14:textId="05F3892D" w:rsidR="00B24850" w:rsidRPr="00292158" w:rsidRDefault="00483CFA" w:rsidP="00292158">
      <w:pPr>
        <w:pStyle w:val="ListParagraph"/>
        <w:numPr>
          <w:ilvl w:val="0"/>
          <w:numId w:val="30"/>
        </w:numPr>
        <w:tabs>
          <w:tab w:val="left" w:pos="810"/>
        </w:tabs>
        <w:ind w:left="1526" w:right="14"/>
        <w:contextualSpacing/>
        <w:jc w:val="both"/>
        <w:rPr>
          <w:color w:val="000000"/>
        </w:rPr>
      </w:pPr>
      <w:r w:rsidRPr="00273ACC">
        <w:rPr>
          <w:color w:val="000000"/>
        </w:rPr>
        <w:t>Conform to the specifications outline</w:t>
      </w:r>
      <w:r w:rsidR="00F64EE0">
        <w:rPr>
          <w:color w:val="000000"/>
        </w:rPr>
        <w:t>d</w:t>
      </w:r>
      <w:r w:rsidRPr="00273ACC">
        <w:rPr>
          <w:color w:val="000000"/>
        </w:rPr>
        <w:t xml:space="preserve"> in </w:t>
      </w:r>
      <w:r w:rsidR="00AB73FC" w:rsidRPr="00273ACC">
        <w:rPr>
          <w:b/>
          <w:color w:val="000000"/>
        </w:rPr>
        <w:t>Exhibit B</w:t>
      </w:r>
      <w:r w:rsidRPr="00273ACC">
        <w:rPr>
          <w:b/>
          <w:color w:val="000000"/>
        </w:rPr>
        <w:t xml:space="preserve">, </w:t>
      </w:r>
      <w:r w:rsidR="007A77ED" w:rsidRPr="00273ACC">
        <w:rPr>
          <w:b/>
          <w:color w:val="000000"/>
        </w:rPr>
        <w:t>Specifications</w:t>
      </w:r>
      <w:r w:rsidR="007A77ED" w:rsidRPr="00273ACC">
        <w:rPr>
          <w:color w:val="000000"/>
        </w:rPr>
        <w:t>.</w:t>
      </w:r>
    </w:p>
    <w:p w14:paraId="626C3E7E" w14:textId="3C8F089E" w:rsidR="00804D30" w:rsidRDefault="000D1E9B" w:rsidP="0052478F">
      <w:pPr>
        <w:numPr>
          <w:ilvl w:val="1"/>
          <w:numId w:val="2"/>
        </w:numPr>
        <w:ind w:left="806" w:hanging="446"/>
        <w:contextualSpacing/>
        <w:jc w:val="both"/>
        <w:outlineLvl w:val="1"/>
        <w:rPr>
          <w:bCs/>
        </w:rPr>
      </w:pPr>
      <w:r>
        <w:rPr>
          <w:bCs/>
        </w:rPr>
        <w:t xml:space="preserve">INDEPENDENT </w:t>
      </w:r>
      <w:r w:rsidR="00A456DC">
        <w:rPr>
          <w:bCs/>
        </w:rPr>
        <w:t>LABOR</w:t>
      </w:r>
      <w:r>
        <w:rPr>
          <w:bCs/>
        </w:rPr>
        <w:t>A</w:t>
      </w:r>
      <w:r w:rsidR="00A456DC">
        <w:rPr>
          <w:bCs/>
        </w:rPr>
        <w:t xml:space="preserve">TORY </w:t>
      </w:r>
      <w:r w:rsidR="00804D30">
        <w:rPr>
          <w:bCs/>
        </w:rPr>
        <w:t>TESTING</w:t>
      </w:r>
    </w:p>
    <w:p w14:paraId="2DB77F7D" w14:textId="063F834E" w:rsidR="00E96439" w:rsidRPr="004F0B0B" w:rsidRDefault="00E96439" w:rsidP="00E96439">
      <w:pPr>
        <w:tabs>
          <w:tab w:val="left" w:pos="810"/>
        </w:tabs>
        <w:ind w:right="14"/>
        <w:contextualSpacing/>
        <w:jc w:val="both"/>
        <w:rPr>
          <w:color w:val="000000"/>
          <w:sz w:val="16"/>
          <w:szCs w:val="16"/>
        </w:rPr>
      </w:pPr>
    </w:p>
    <w:p w14:paraId="173A7C0E" w14:textId="42214761" w:rsidR="009A273D" w:rsidRDefault="009A273D" w:rsidP="009A273D">
      <w:pPr>
        <w:ind w:left="792"/>
        <w:contextualSpacing/>
        <w:jc w:val="both"/>
        <w:rPr>
          <w:bCs/>
        </w:rPr>
      </w:pPr>
      <w:r w:rsidRPr="009A273D">
        <w:rPr>
          <w:bCs/>
        </w:rPr>
        <w:t>The awarded Contractor will be required to submit samples of the Highway Use Tax (HUT) and Automotive Fuel Carrier (AFC) decals to an independent lab facility to be tested according to Exhibit B, Specifications and this Section 1.</w:t>
      </w:r>
      <w:r w:rsidR="00FC7AFE">
        <w:rPr>
          <w:bCs/>
        </w:rPr>
        <w:t>7</w:t>
      </w:r>
      <w:r w:rsidRPr="009A273D">
        <w:rPr>
          <w:bCs/>
        </w:rPr>
        <w:t xml:space="preserve">., Independent Laboratory Testing.  Samples must be actual press prints of the production decal. </w:t>
      </w:r>
    </w:p>
    <w:p w14:paraId="1995BDB3" w14:textId="77777777" w:rsidR="00D3564E" w:rsidRPr="009A273D" w:rsidRDefault="00D3564E" w:rsidP="009A273D">
      <w:pPr>
        <w:ind w:left="792"/>
        <w:contextualSpacing/>
        <w:jc w:val="both"/>
        <w:rPr>
          <w:bCs/>
        </w:rPr>
      </w:pPr>
    </w:p>
    <w:p w14:paraId="4AB0D306" w14:textId="3DC8BC76" w:rsidR="009A273D" w:rsidRDefault="009A273D" w:rsidP="009A273D">
      <w:pPr>
        <w:ind w:left="792"/>
        <w:contextualSpacing/>
        <w:jc w:val="both"/>
        <w:rPr>
          <w:bCs/>
        </w:rPr>
      </w:pPr>
      <w:r w:rsidRPr="009A273D">
        <w:rPr>
          <w:bCs/>
        </w:rPr>
        <w:t xml:space="preserve">The independent laboratory must test for compliance with each of the following sticker specifications: adhesion, fading, application at different temperatures, complete and easy removal of the liner from the sticker without sticking or tearing, and performance of any tamper-evident feature. Laboratory testing must be conducted at the Contractor’s expense, and such testing must also simulate three (3) years’ worth of exposure to all climactic conditions prevalent in the Northeastern United States for </w:t>
      </w:r>
      <w:r w:rsidRPr="009A273D">
        <w:rPr>
          <w:bCs/>
        </w:rPr>
        <w:lastRenderedPageBreak/>
        <w:t xml:space="preserve">AFC and HUT.  A copy of the test results, with a plain-language synopsis of such results, must be provided to DTF directly from the independent testing laboratory. </w:t>
      </w:r>
    </w:p>
    <w:p w14:paraId="7FECB1D4" w14:textId="77777777" w:rsidR="00D3564E" w:rsidRPr="009A273D" w:rsidRDefault="00D3564E" w:rsidP="009A273D">
      <w:pPr>
        <w:ind w:left="792"/>
        <w:contextualSpacing/>
        <w:jc w:val="both"/>
        <w:rPr>
          <w:bCs/>
        </w:rPr>
      </w:pPr>
    </w:p>
    <w:p w14:paraId="113912DE" w14:textId="77777777" w:rsidR="009A273D" w:rsidRDefault="009A273D" w:rsidP="009A273D">
      <w:pPr>
        <w:ind w:left="792"/>
        <w:contextualSpacing/>
        <w:jc w:val="both"/>
        <w:rPr>
          <w:bCs/>
        </w:rPr>
      </w:pPr>
      <w:r w:rsidRPr="009A273D">
        <w:rPr>
          <w:bCs/>
        </w:rPr>
        <w:t xml:space="preserve">In the event that the independent laboratory test indicates that stickers do not strictly comply with all specifications (viz., “defective”), the Contractor will be afforded one opportunity to resolve the issue and must, upon written notification from DTF, provide conforming replacement stickers as expeditiously as possible, but in no event later than thirty (30) days from receipt of written notice of defects. A copy of the subsequent round of testing results, with a plain-language synopsis of such results, must again be provided to DTF directly from the independent testing laboratory. Contractor must also submit a Material Safety Data Sheet (MSDS) relative to the chemicals used in the production of the documents.  </w:t>
      </w:r>
    </w:p>
    <w:p w14:paraId="6139E7B5" w14:textId="77777777" w:rsidR="00D3564E" w:rsidRPr="009A273D" w:rsidRDefault="00D3564E" w:rsidP="009A273D">
      <w:pPr>
        <w:ind w:left="792"/>
        <w:contextualSpacing/>
        <w:jc w:val="both"/>
        <w:rPr>
          <w:bCs/>
        </w:rPr>
      </w:pPr>
    </w:p>
    <w:p w14:paraId="55957888" w14:textId="77777777" w:rsidR="009A273D" w:rsidRDefault="009A273D" w:rsidP="009A273D">
      <w:pPr>
        <w:ind w:left="792"/>
        <w:contextualSpacing/>
        <w:jc w:val="both"/>
        <w:rPr>
          <w:bCs/>
        </w:rPr>
      </w:pPr>
      <w:r w:rsidRPr="009A273D">
        <w:rPr>
          <w:bCs/>
        </w:rPr>
        <w:t>Contractor’s delay or failure to provide DTF with independent laboratory testing as required shall constitute a material breach of contract.</w:t>
      </w:r>
    </w:p>
    <w:p w14:paraId="5E291F5E" w14:textId="77777777" w:rsidR="00D3564E" w:rsidRPr="009A273D" w:rsidRDefault="00D3564E" w:rsidP="009A273D">
      <w:pPr>
        <w:ind w:left="792"/>
        <w:contextualSpacing/>
        <w:jc w:val="both"/>
        <w:rPr>
          <w:bCs/>
        </w:rPr>
      </w:pPr>
    </w:p>
    <w:p w14:paraId="46C396BE" w14:textId="77E8D711" w:rsidR="00804D30" w:rsidRDefault="009A273D" w:rsidP="009A273D">
      <w:pPr>
        <w:ind w:left="792"/>
        <w:contextualSpacing/>
        <w:jc w:val="both"/>
        <w:rPr>
          <w:bCs/>
        </w:rPr>
      </w:pPr>
      <w:r w:rsidRPr="009A273D">
        <w:rPr>
          <w:bCs/>
        </w:rPr>
        <w:t>Testing results must be supplied to the Department within thirty (30) days of commencement of the testing phase, but no later than Ju</w:t>
      </w:r>
      <w:r w:rsidR="00A67CF5">
        <w:rPr>
          <w:bCs/>
        </w:rPr>
        <w:t>ne 14</w:t>
      </w:r>
      <w:r w:rsidRPr="009A273D">
        <w:rPr>
          <w:bCs/>
        </w:rPr>
        <w:t xml:space="preserve">, 2024. If the Contractor is unable to provide decals that pass the independent laboratory testing after being afforded the one opportunity to produce replacement </w:t>
      </w:r>
      <w:r w:rsidR="006D52FB" w:rsidRPr="009A273D">
        <w:rPr>
          <w:bCs/>
        </w:rPr>
        <w:t>stickers, the</w:t>
      </w:r>
      <w:r w:rsidRPr="009A273D">
        <w:rPr>
          <w:bCs/>
        </w:rPr>
        <w:t xml:space="preserve"> Department reserves the right to terminate the contract in accordance with </w:t>
      </w:r>
      <w:r w:rsidRPr="00FC7AFE">
        <w:rPr>
          <w:b/>
        </w:rPr>
        <w:t>Section 1.1</w:t>
      </w:r>
      <w:r w:rsidR="00FC7AFE" w:rsidRPr="00FC7AFE">
        <w:rPr>
          <w:b/>
        </w:rPr>
        <w:t>9</w:t>
      </w:r>
      <w:r w:rsidRPr="00FC7AFE">
        <w:rPr>
          <w:b/>
        </w:rPr>
        <w:t>.</w:t>
      </w:r>
      <w:r w:rsidR="00FC7AFE" w:rsidRPr="00FC7AFE">
        <w:rPr>
          <w:b/>
        </w:rPr>
        <w:t>,</w:t>
      </w:r>
      <w:r w:rsidRPr="00FC7AFE">
        <w:rPr>
          <w:b/>
        </w:rPr>
        <w:t xml:space="preserve"> Termination</w:t>
      </w:r>
      <w:r w:rsidRPr="009A273D">
        <w:rPr>
          <w:bCs/>
        </w:rPr>
        <w:t xml:space="preserve"> and move-on to the next lowest cost responsible Bidder. The Department will not have any liability to the Contractor in the event it terminates the contract for failure of the decals to pass the Independent Laboratory Testing a second time.</w:t>
      </w:r>
    </w:p>
    <w:p w14:paraId="57A04161" w14:textId="77777777" w:rsidR="00D3564E" w:rsidRPr="009A273D" w:rsidRDefault="00D3564E" w:rsidP="009A273D">
      <w:pPr>
        <w:ind w:left="792"/>
        <w:contextualSpacing/>
        <w:jc w:val="both"/>
        <w:rPr>
          <w:bCs/>
        </w:rPr>
      </w:pPr>
    </w:p>
    <w:p w14:paraId="7A9C8058" w14:textId="4A8CE4C8" w:rsidR="00853230" w:rsidRPr="00947BB1" w:rsidRDefault="00853230" w:rsidP="00FC7AFE">
      <w:pPr>
        <w:numPr>
          <w:ilvl w:val="1"/>
          <w:numId w:val="2"/>
        </w:numPr>
        <w:ind w:left="806" w:hanging="446"/>
        <w:contextualSpacing/>
        <w:jc w:val="both"/>
        <w:outlineLvl w:val="1"/>
        <w:rPr>
          <w:bCs/>
        </w:rPr>
      </w:pPr>
      <w:r w:rsidRPr="00947BB1">
        <w:rPr>
          <w:bCs/>
        </w:rPr>
        <w:t xml:space="preserve">DELIVERY   </w:t>
      </w:r>
    </w:p>
    <w:p w14:paraId="3A7E4047" w14:textId="3BFF9283" w:rsidR="00853230" w:rsidRPr="004F0B0B" w:rsidRDefault="00853230" w:rsidP="00853230">
      <w:pPr>
        <w:ind w:left="792"/>
        <w:contextualSpacing/>
        <w:jc w:val="both"/>
        <w:rPr>
          <w:bCs/>
          <w:sz w:val="16"/>
          <w:szCs w:val="16"/>
        </w:rPr>
      </w:pPr>
    </w:p>
    <w:p w14:paraId="7670B175" w14:textId="2BA5B669" w:rsidR="00853230" w:rsidRDefault="00853230" w:rsidP="007C32A5">
      <w:pPr>
        <w:ind w:left="720" w:right="14"/>
        <w:contextualSpacing/>
        <w:jc w:val="both"/>
        <w:rPr>
          <w:color w:val="000000"/>
        </w:rPr>
      </w:pPr>
      <w:r>
        <w:t xml:space="preserve">Guaranteed Delivery shall be indicated on </w:t>
      </w:r>
      <w:r w:rsidR="0034352C" w:rsidRPr="00DB4119">
        <w:rPr>
          <w:b/>
        </w:rPr>
        <w:t>Attachment 1</w:t>
      </w:r>
      <w:r w:rsidR="00943ECB">
        <w:rPr>
          <w:b/>
        </w:rPr>
        <w:t>4</w:t>
      </w:r>
      <w:r w:rsidR="00DB4119" w:rsidRPr="00DB4119">
        <w:rPr>
          <w:b/>
        </w:rPr>
        <w:t xml:space="preserve">, Bidders Financial </w:t>
      </w:r>
      <w:r w:rsidRPr="00DB4119">
        <w:rPr>
          <w:b/>
        </w:rPr>
        <w:t>Response Form</w:t>
      </w:r>
      <w:r>
        <w:t xml:space="preserve"> and shall be expressed in number of calendar days required to make delivery </w:t>
      </w:r>
      <w:r w:rsidR="000B2FAE">
        <w:t xml:space="preserve">after </w:t>
      </w:r>
      <w:r w:rsidR="00947BB1">
        <w:t>completion of successful testing</w:t>
      </w:r>
      <w:r>
        <w:t xml:space="preserve">. Delivery is required within a maximum of </w:t>
      </w:r>
      <w:r w:rsidR="00A21DA9">
        <w:t>30</w:t>
      </w:r>
      <w:r>
        <w:t xml:space="preserve"> calendar days after </w:t>
      </w:r>
      <w:r w:rsidR="00A41398">
        <w:t xml:space="preserve">the </w:t>
      </w:r>
      <w:r w:rsidR="0006139C">
        <w:t xml:space="preserve">decals have passed all testing and </w:t>
      </w:r>
      <w:r w:rsidR="00A41398">
        <w:t xml:space="preserve">Department </w:t>
      </w:r>
      <w:r w:rsidR="0006139C">
        <w:t>has approved full production</w:t>
      </w:r>
      <w:r w:rsidR="00A41398">
        <w:t>.</w:t>
      </w:r>
    </w:p>
    <w:p w14:paraId="5C54D76E" w14:textId="77777777" w:rsidR="00853230" w:rsidRPr="004F0B0B" w:rsidRDefault="00853230" w:rsidP="00853230">
      <w:pPr>
        <w:ind w:left="810" w:right="14"/>
        <w:contextualSpacing/>
        <w:jc w:val="both"/>
        <w:rPr>
          <w:color w:val="000000"/>
          <w:sz w:val="16"/>
          <w:szCs w:val="16"/>
        </w:rPr>
      </w:pPr>
    </w:p>
    <w:p w14:paraId="74458EFE" w14:textId="71692E89" w:rsidR="00A21DA9" w:rsidRDefault="00853230" w:rsidP="00ED7414">
      <w:pPr>
        <w:ind w:left="720" w:right="14"/>
        <w:contextualSpacing/>
        <w:jc w:val="both"/>
        <w:rPr>
          <w:color w:val="000000"/>
        </w:rPr>
      </w:pPr>
      <w:r w:rsidRPr="00EF36D6">
        <w:rPr>
          <w:color w:val="000000"/>
        </w:rPr>
        <w:t>If shipme</w:t>
      </w:r>
      <w:r>
        <w:rPr>
          <w:color w:val="000000"/>
        </w:rPr>
        <w:t>nt will not be made within the Guaranteed D</w:t>
      </w:r>
      <w:r w:rsidRPr="00EF36D6">
        <w:rPr>
          <w:color w:val="000000"/>
        </w:rPr>
        <w:t xml:space="preserve">elivery </w:t>
      </w:r>
      <w:r>
        <w:rPr>
          <w:color w:val="000000"/>
        </w:rPr>
        <w:t>date stated on the Bid</w:t>
      </w:r>
      <w:r w:rsidR="00DB4119">
        <w:rPr>
          <w:color w:val="000000"/>
        </w:rPr>
        <w:t>ders Financial</w:t>
      </w:r>
      <w:r>
        <w:rPr>
          <w:color w:val="000000"/>
        </w:rPr>
        <w:t xml:space="preserve"> Response Form</w:t>
      </w:r>
      <w:r w:rsidRPr="00EF36D6">
        <w:rPr>
          <w:color w:val="000000"/>
        </w:rPr>
        <w:t xml:space="preserve">, the </w:t>
      </w:r>
      <w:r w:rsidR="008417EA">
        <w:rPr>
          <w:color w:val="000000"/>
        </w:rPr>
        <w:t>Contractor</w:t>
      </w:r>
      <w:r w:rsidRPr="00EF36D6">
        <w:rPr>
          <w:color w:val="000000"/>
        </w:rPr>
        <w:t xml:space="preserve"> is required to notify </w:t>
      </w:r>
      <w:r>
        <w:rPr>
          <w:color w:val="000000"/>
        </w:rPr>
        <w:t>DTF</w:t>
      </w:r>
      <w:r w:rsidRPr="00EF36D6">
        <w:rPr>
          <w:color w:val="000000"/>
        </w:rPr>
        <w:t xml:space="preserve"> in writing at least two weeks prior to the latest date of the</w:t>
      </w:r>
      <w:r>
        <w:rPr>
          <w:color w:val="000000"/>
        </w:rPr>
        <w:t xml:space="preserve"> original delivery obligation. </w:t>
      </w:r>
      <w:r w:rsidRPr="00EF36D6">
        <w:rPr>
          <w:color w:val="000000"/>
        </w:rPr>
        <w:t xml:space="preserve">This notification must include the reasons for the delay and the latest date the </w:t>
      </w:r>
      <w:r>
        <w:rPr>
          <w:color w:val="000000"/>
        </w:rPr>
        <w:t xml:space="preserve">items </w:t>
      </w:r>
      <w:r w:rsidRPr="00EF36D6">
        <w:rPr>
          <w:color w:val="000000"/>
        </w:rPr>
        <w:t xml:space="preserve">will be shipped.  Should the delay be not acceptable to </w:t>
      </w:r>
      <w:r>
        <w:rPr>
          <w:color w:val="000000"/>
        </w:rPr>
        <w:t>DTF</w:t>
      </w:r>
      <w:r w:rsidRPr="00EF36D6">
        <w:rPr>
          <w:color w:val="000000"/>
        </w:rPr>
        <w:t xml:space="preserve">, appropriate </w:t>
      </w:r>
      <w:r w:rsidR="00892720">
        <w:rPr>
          <w:color w:val="000000"/>
        </w:rPr>
        <w:t>Contract</w:t>
      </w:r>
      <w:r w:rsidRPr="00EF36D6">
        <w:rPr>
          <w:color w:val="000000"/>
        </w:rPr>
        <w:t xml:space="preserve"> default proceedings will be initiated</w:t>
      </w:r>
      <w:r>
        <w:rPr>
          <w:color w:val="000000"/>
        </w:rPr>
        <w:t>.</w:t>
      </w:r>
      <w:r w:rsidRPr="00EF36D6">
        <w:rPr>
          <w:color w:val="000000"/>
        </w:rPr>
        <w:t xml:space="preserve"> Failure to supply timely written notification of delay may be cause for default proceedings.  </w:t>
      </w:r>
    </w:p>
    <w:p w14:paraId="1DE7C017" w14:textId="77777777" w:rsidR="00273ACC" w:rsidRDefault="00273ACC" w:rsidP="007C32A5">
      <w:pPr>
        <w:tabs>
          <w:tab w:val="left" w:pos="720"/>
        </w:tabs>
        <w:ind w:left="720" w:right="14"/>
        <w:contextualSpacing/>
        <w:jc w:val="both"/>
        <w:rPr>
          <w:color w:val="000000"/>
        </w:rPr>
      </w:pPr>
    </w:p>
    <w:p w14:paraId="3361D895" w14:textId="6399CA03" w:rsidR="00853230" w:rsidRDefault="00853230" w:rsidP="007C32A5">
      <w:pPr>
        <w:tabs>
          <w:tab w:val="left" w:pos="720"/>
        </w:tabs>
        <w:ind w:left="720" w:right="14"/>
        <w:contextualSpacing/>
        <w:jc w:val="both"/>
        <w:rPr>
          <w:color w:val="000000"/>
        </w:rPr>
      </w:pPr>
      <w:r w:rsidRPr="00EF36D6">
        <w:rPr>
          <w:color w:val="000000"/>
        </w:rPr>
        <w:t>All correspondence for the aforementioned shall be directed to:</w:t>
      </w:r>
    </w:p>
    <w:p w14:paraId="4BBE945C" w14:textId="77777777" w:rsidR="00853230" w:rsidRPr="004F0B0B" w:rsidRDefault="00853230" w:rsidP="00853230">
      <w:pPr>
        <w:ind w:left="810" w:right="14"/>
        <w:contextualSpacing/>
        <w:jc w:val="both"/>
        <w:rPr>
          <w:color w:val="000000"/>
          <w:sz w:val="16"/>
          <w:szCs w:val="16"/>
        </w:rPr>
      </w:pPr>
    </w:p>
    <w:p w14:paraId="2B329254" w14:textId="77777777" w:rsidR="000E2736" w:rsidRPr="0084642E" w:rsidRDefault="000E2736" w:rsidP="000E2736">
      <w:pPr>
        <w:spacing w:after="0" w:line="240" w:lineRule="auto"/>
        <w:ind w:left="2160"/>
        <w:jc w:val="both"/>
        <w:rPr>
          <w:rFonts w:cstheme="minorHAnsi"/>
        </w:rPr>
      </w:pPr>
      <w:r w:rsidRPr="0084642E">
        <w:rPr>
          <w:rFonts w:cstheme="minorHAnsi"/>
        </w:rPr>
        <w:t>Attn: Amber Alexander, Director, Procurement Services</w:t>
      </w:r>
    </w:p>
    <w:p w14:paraId="4E2472F0" w14:textId="77777777" w:rsidR="000E2736" w:rsidRPr="0084642E" w:rsidRDefault="000E2736" w:rsidP="000E2736">
      <w:pPr>
        <w:spacing w:after="0" w:line="240" w:lineRule="auto"/>
        <w:ind w:left="2160"/>
        <w:jc w:val="both"/>
        <w:rPr>
          <w:rFonts w:cstheme="minorHAnsi"/>
        </w:rPr>
      </w:pPr>
      <w:r w:rsidRPr="0084642E">
        <w:rPr>
          <w:rFonts w:cstheme="minorHAnsi"/>
        </w:rPr>
        <w:t>Procurement Services Unit</w:t>
      </w:r>
    </w:p>
    <w:p w14:paraId="675A3388" w14:textId="77777777" w:rsidR="000E2736" w:rsidRPr="0084642E" w:rsidRDefault="000E2736" w:rsidP="000E2736">
      <w:pPr>
        <w:spacing w:after="0" w:line="240" w:lineRule="auto"/>
        <w:ind w:left="2160"/>
        <w:jc w:val="both"/>
        <w:rPr>
          <w:rFonts w:cstheme="minorHAnsi"/>
        </w:rPr>
      </w:pPr>
      <w:r w:rsidRPr="0084642E">
        <w:rPr>
          <w:rFonts w:cstheme="minorHAnsi"/>
        </w:rPr>
        <w:t>New York State Department of Taxation and Finance</w:t>
      </w:r>
    </w:p>
    <w:p w14:paraId="0A77DA27" w14:textId="77777777" w:rsidR="000E2736" w:rsidRPr="0084642E" w:rsidRDefault="000E2736" w:rsidP="000E2736">
      <w:pPr>
        <w:spacing w:after="0" w:line="240" w:lineRule="auto"/>
        <w:ind w:left="2160"/>
        <w:jc w:val="both"/>
        <w:rPr>
          <w:rFonts w:cstheme="minorHAnsi"/>
        </w:rPr>
      </w:pPr>
      <w:r w:rsidRPr="0084642E">
        <w:rPr>
          <w:rFonts w:cstheme="minorHAnsi"/>
        </w:rPr>
        <w:t>W. A. Harriman State Office Building Campus</w:t>
      </w:r>
    </w:p>
    <w:p w14:paraId="052C1A19" w14:textId="1032BC7B" w:rsidR="00853230" w:rsidRPr="0084642E" w:rsidRDefault="000E2736" w:rsidP="00853230">
      <w:pPr>
        <w:ind w:left="720" w:right="14" w:firstLine="360"/>
        <w:contextualSpacing/>
        <w:jc w:val="both"/>
        <w:rPr>
          <w:rFonts w:cstheme="minorHAnsi"/>
          <w:color w:val="000000"/>
          <w:sz w:val="16"/>
          <w:szCs w:val="16"/>
        </w:rPr>
      </w:pPr>
      <w:r w:rsidRPr="0084642E">
        <w:rPr>
          <w:rFonts w:cstheme="minorHAnsi"/>
        </w:rPr>
        <w:tab/>
      </w:r>
      <w:r w:rsidRPr="0084642E">
        <w:rPr>
          <w:rFonts w:cstheme="minorHAnsi"/>
        </w:rPr>
        <w:tab/>
        <w:t>Albany, NY 12227</w:t>
      </w:r>
    </w:p>
    <w:p w14:paraId="327CD14C" w14:textId="77777777" w:rsidR="00724362" w:rsidRDefault="00724362" w:rsidP="00853230">
      <w:pPr>
        <w:ind w:left="720" w:right="14"/>
        <w:contextualSpacing/>
        <w:jc w:val="both"/>
      </w:pPr>
    </w:p>
    <w:p w14:paraId="07F1D93F" w14:textId="297CC420" w:rsidR="00853230" w:rsidRDefault="00853230" w:rsidP="00853230">
      <w:pPr>
        <w:ind w:left="720" w:right="14"/>
        <w:contextualSpacing/>
        <w:jc w:val="both"/>
      </w:pPr>
      <w:r>
        <w:t>Deliveries will be accepted only at the DTF Printing Facility, 90 Cohoes Avenue, Green Island, NY  12183 between the hours of 8:30 A.M. and 2:00 P.M. Monday through Friday except on New York State and legal holidays.</w:t>
      </w:r>
    </w:p>
    <w:p w14:paraId="64280726" w14:textId="77777777" w:rsidR="00853230" w:rsidRPr="004F0B0B" w:rsidRDefault="00853230" w:rsidP="00853230">
      <w:pPr>
        <w:ind w:left="720" w:right="14"/>
        <w:contextualSpacing/>
        <w:jc w:val="both"/>
        <w:rPr>
          <w:sz w:val="16"/>
          <w:szCs w:val="16"/>
        </w:rPr>
      </w:pPr>
    </w:p>
    <w:p w14:paraId="23D126E4" w14:textId="18151A13" w:rsidR="00853230" w:rsidRPr="00292158" w:rsidRDefault="008030D1" w:rsidP="00292158">
      <w:pPr>
        <w:ind w:left="720"/>
        <w:contextualSpacing/>
        <w:jc w:val="both"/>
        <w:rPr>
          <w:bCs/>
        </w:rPr>
      </w:pPr>
      <w:r>
        <w:t>Contractor</w:t>
      </w:r>
      <w:r w:rsidR="00853230">
        <w:t xml:space="preserve"> is to notify </w:t>
      </w:r>
      <w:r w:rsidR="00494C44">
        <w:t xml:space="preserve">the </w:t>
      </w:r>
      <w:r w:rsidR="006B1DE6">
        <w:t xml:space="preserve">DTF </w:t>
      </w:r>
      <w:r w:rsidR="006B1DE6" w:rsidRPr="006B1DE6">
        <w:t>Registrations, Accounting and Support Bureau (RASB)</w:t>
      </w:r>
      <w:r w:rsidR="006B1DE6">
        <w:t xml:space="preserve"> </w:t>
      </w:r>
      <w:hyperlink r:id="rId12" w:history="1">
        <w:r w:rsidR="006B1DE6" w:rsidRPr="00762758">
          <w:rPr>
            <w:rStyle w:val="Hyperlink"/>
          </w:rPr>
          <w:t>Edward.Oberting@tax.ny.gov</w:t>
        </w:r>
      </w:hyperlink>
      <w:r w:rsidR="006B1DE6">
        <w:t xml:space="preserve"> </w:t>
      </w:r>
      <w:r w:rsidR="00494C44">
        <w:t>at least</w:t>
      </w:r>
      <w:r w:rsidR="00853230">
        <w:t xml:space="preserve"> 48 hours in advance of an anticipated delivery. The purchase order number assigned must be on all invoices, packing slips and bill of lading.</w:t>
      </w:r>
    </w:p>
    <w:p w14:paraId="53A51692" w14:textId="2EC7F7D9" w:rsidR="00406C07" w:rsidRDefault="00406C07" w:rsidP="00FC7AFE">
      <w:pPr>
        <w:numPr>
          <w:ilvl w:val="1"/>
          <w:numId w:val="2"/>
        </w:numPr>
        <w:ind w:left="806" w:hanging="446"/>
        <w:contextualSpacing/>
        <w:jc w:val="both"/>
        <w:outlineLvl w:val="1"/>
        <w:rPr>
          <w:bCs/>
        </w:rPr>
      </w:pPr>
      <w:r>
        <w:rPr>
          <w:bCs/>
        </w:rPr>
        <w:t>NON-COLLUSIVE BIDDING CERTIFICATION</w:t>
      </w:r>
    </w:p>
    <w:p w14:paraId="7F5FBAD3" w14:textId="77777777" w:rsidR="00354E2E" w:rsidRPr="004F0B0B" w:rsidRDefault="00354E2E" w:rsidP="007F2F29">
      <w:pPr>
        <w:ind w:left="792"/>
        <w:contextualSpacing/>
        <w:jc w:val="both"/>
        <w:rPr>
          <w:bCs/>
          <w:sz w:val="16"/>
          <w:szCs w:val="16"/>
        </w:rPr>
      </w:pPr>
    </w:p>
    <w:p w14:paraId="168F1E0D" w14:textId="77777777" w:rsidR="00406C07" w:rsidRDefault="00406C07" w:rsidP="007F2F29">
      <w:pPr>
        <w:ind w:left="720" w:right="14"/>
        <w:contextualSpacing/>
        <w:jc w:val="both"/>
        <w:rPr>
          <w:b/>
          <w:bCs/>
        </w:rPr>
      </w:pPr>
      <w:r>
        <w:rPr>
          <w:b/>
          <w:bCs/>
        </w:rPr>
        <w:t>(Reference:  State Finance Law Section 139-d and Appendix A, Clause 7)</w:t>
      </w:r>
    </w:p>
    <w:p w14:paraId="0B8093B2" w14:textId="77777777" w:rsidR="00354E2E" w:rsidRPr="004F0B0B" w:rsidRDefault="00354E2E" w:rsidP="007F2F29">
      <w:pPr>
        <w:ind w:left="720" w:right="14"/>
        <w:contextualSpacing/>
        <w:jc w:val="both"/>
        <w:rPr>
          <w:b/>
          <w:bCs/>
          <w:sz w:val="16"/>
          <w:szCs w:val="16"/>
        </w:rPr>
      </w:pPr>
    </w:p>
    <w:p w14:paraId="5EAEC544" w14:textId="77777777" w:rsidR="00406C07" w:rsidRDefault="00406C07" w:rsidP="007F2F29">
      <w:pPr>
        <w:ind w:left="720" w:right="14"/>
        <w:contextualSpacing/>
        <w:jc w:val="both"/>
      </w:pPr>
      <w:r>
        <w:t>By submission of this bid, each bidder and each person signing on behalf of any bidder certifies, and in the case of a joint bid each party thereto certifies as to its own organization, under penalty of perjury, that to the best of its knowledge and belief:</w:t>
      </w:r>
    </w:p>
    <w:p w14:paraId="71D2A4FB" w14:textId="77777777" w:rsidR="00354E2E" w:rsidRPr="004F0B0B" w:rsidRDefault="00354E2E" w:rsidP="007F2F29">
      <w:pPr>
        <w:ind w:left="720" w:right="14"/>
        <w:contextualSpacing/>
        <w:jc w:val="both"/>
        <w:rPr>
          <w:sz w:val="16"/>
          <w:szCs w:val="16"/>
        </w:rPr>
      </w:pPr>
    </w:p>
    <w:p w14:paraId="3B636A3C" w14:textId="403A6704" w:rsidR="00406C07" w:rsidRPr="005E39C3" w:rsidRDefault="00EF60A3" w:rsidP="005E39C3">
      <w:pPr>
        <w:ind w:left="1800" w:right="14" w:hanging="360"/>
        <w:contextualSpacing/>
        <w:jc w:val="both"/>
      </w:pPr>
      <w:r>
        <w:t xml:space="preserve"> </w:t>
      </w:r>
      <w:r w:rsidR="00406C07">
        <w:t>(1) The prices in this bid have been arrived at independently without collusion, consultation, communication, or agreement, for the purpose of restricting competition, as to any matter relating to such prices with any other bidder or with any competitor;</w:t>
      </w:r>
    </w:p>
    <w:p w14:paraId="4BE438AC" w14:textId="2D8312EA" w:rsidR="00406C07" w:rsidRPr="005E39C3" w:rsidRDefault="00EF60A3" w:rsidP="005E39C3">
      <w:pPr>
        <w:ind w:left="1800" w:right="14" w:hanging="360"/>
        <w:contextualSpacing/>
        <w:jc w:val="both"/>
      </w:pPr>
      <w:r>
        <w:t xml:space="preserve"> </w:t>
      </w:r>
      <w:r w:rsidR="00406C07">
        <w:t>(2)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68364843" w14:textId="7620FA83" w:rsidR="005E39C3" w:rsidRDefault="00EF60A3" w:rsidP="00B24850">
      <w:pPr>
        <w:ind w:left="1800" w:right="14" w:hanging="360"/>
        <w:contextualSpacing/>
        <w:jc w:val="both"/>
      </w:pPr>
      <w:r>
        <w:t xml:space="preserve"> </w:t>
      </w:r>
      <w:r w:rsidR="00406C07">
        <w:t>(3) No attempt has been made or will be made by the bidder to induce any other person, partnership or corporation to submit or not submit a bid for the purpose of restricting competition.</w:t>
      </w:r>
    </w:p>
    <w:p w14:paraId="6C67C43B" w14:textId="77777777" w:rsidR="00B24850" w:rsidRPr="00B24850" w:rsidRDefault="00B24850" w:rsidP="00B24850">
      <w:pPr>
        <w:ind w:left="1800" w:right="14" w:hanging="360"/>
        <w:contextualSpacing/>
        <w:jc w:val="both"/>
      </w:pPr>
    </w:p>
    <w:p w14:paraId="16B45B03" w14:textId="1128B39D" w:rsidR="00406C07" w:rsidRDefault="00406C07" w:rsidP="00FC7AFE">
      <w:pPr>
        <w:numPr>
          <w:ilvl w:val="1"/>
          <w:numId w:val="2"/>
        </w:numPr>
        <w:ind w:left="806" w:right="14" w:hanging="446"/>
        <w:contextualSpacing/>
        <w:jc w:val="both"/>
        <w:outlineLvl w:val="1"/>
      </w:pPr>
      <w:r>
        <w:t>APPENDIX A</w:t>
      </w:r>
    </w:p>
    <w:p w14:paraId="20144993" w14:textId="77777777" w:rsidR="00354E2E" w:rsidRPr="004F0B0B" w:rsidRDefault="00354E2E" w:rsidP="007F2F29">
      <w:pPr>
        <w:ind w:left="792" w:right="14"/>
        <w:contextualSpacing/>
        <w:jc w:val="both"/>
        <w:rPr>
          <w:sz w:val="16"/>
          <w:szCs w:val="16"/>
        </w:rPr>
      </w:pPr>
    </w:p>
    <w:p w14:paraId="300A0CC4" w14:textId="6B2B3DD2" w:rsidR="00AB4680" w:rsidRPr="00ED7414" w:rsidRDefault="00406C07" w:rsidP="00ED7414">
      <w:pPr>
        <w:ind w:left="810" w:right="14"/>
        <w:contextualSpacing/>
        <w:jc w:val="both"/>
      </w:pPr>
      <w:r w:rsidRPr="00123546">
        <w:rPr>
          <w:b/>
        </w:rPr>
        <w:t xml:space="preserve">Appendix A, Standard Clauses </w:t>
      </w:r>
      <w:r w:rsidR="00BB5C5F" w:rsidRPr="00123546">
        <w:rPr>
          <w:b/>
        </w:rPr>
        <w:t>for</w:t>
      </w:r>
      <w:r w:rsidRPr="00123546">
        <w:rPr>
          <w:b/>
        </w:rPr>
        <w:t xml:space="preserve"> </w:t>
      </w:r>
      <w:r w:rsidR="00A52C06" w:rsidRPr="00123546">
        <w:rPr>
          <w:b/>
        </w:rPr>
        <w:t>NYS</w:t>
      </w:r>
      <w:r w:rsidRPr="00123546">
        <w:rPr>
          <w:b/>
        </w:rPr>
        <w:t xml:space="preserve"> Contracts</w:t>
      </w:r>
      <w:r>
        <w:t xml:space="preserve">, </w:t>
      </w:r>
      <w:r w:rsidR="00123546">
        <w:t xml:space="preserve">dated </w:t>
      </w:r>
      <w:r w:rsidR="003E1D16">
        <w:t>June 2023</w:t>
      </w:r>
      <w:r>
        <w:t xml:space="preserve"> attached hereto, is hereby expressly made a part of this Bid Document as fully as if set forth at length herein</w:t>
      </w:r>
      <w:r w:rsidR="004D0C5E">
        <w:t xml:space="preserve"> and without revision</w:t>
      </w:r>
      <w:r>
        <w:t xml:space="preserve">.  </w:t>
      </w:r>
      <w:r>
        <w:rPr>
          <w:b/>
          <w:bCs/>
        </w:rPr>
        <w:t>Please retain this document for future reference.</w:t>
      </w:r>
    </w:p>
    <w:p w14:paraId="263027E2" w14:textId="77777777" w:rsidR="00273ACC" w:rsidRDefault="00273ACC" w:rsidP="00AB4680">
      <w:pPr>
        <w:ind w:right="14"/>
        <w:contextualSpacing/>
        <w:jc w:val="both"/>
        <w:rPr>
          <w:b/>
          <w:bCs/>
        </w:rPr>
      </w:pPr>
    </w:p>
    <w:p w14:paraId="092D3121" w14:textId="0B23C127" w:rsidR="00AB4680" w:rsidRDefault="00AB4680" w:rsidP="00FC7AFE">
      <w:pPr>
        <w:numPr>
          <w:ilvl w:val="1"/>
          <w:numId w:val="2"/>
        </w:numPr>
        <w:ind w:left="907" w:right="14" w:hanging="547"/>
        <w:contextualSpacing/>
        <w:jc w:val="both"/>
        <w:outlineLvl w:val="1"/>
      </w:pPr>
      <w:r>
        <w:t>DE</w:t>
      </w:r>
      <w:r w:rsidR="00CA14E0">
        <w:t>B</w:t>
      </w:r>
      <w:r>
        <w:t>RIEFING SESSIONS</w:t>
      </w:r>
    </w:p>
    <w:p w14:paraId="749E06F2" w14:textId="6DC9C4AD" w:rsidR="00AB4680" w:rsidRPr="00AB4680" w:rsidRDefault="00AB4680" w:rsidP="00AB4680">
      <w:pPr>
        <w:ind w:right="14"/>
        <w:contextualSpacing/>
        <w:jc w:val="both"/>
      </w:pPr>
    </w:p>
    <w:p w14:paraId="64311050" w14:textId="63E009E9" w:rsidR="00C352CE" w:rsidRDefault="00AB4680" w:rsidP="00B24850">
      <w:pPr>
        <w:ind w:left="810" w:right="14"/>
        <w:contextualSpacing/>
        <w:jc w:val="both"/>
      </w:pPr>
      <w:r w:rsidRPr="00AB4680">
        <w:t>Bidders will be notified in writing and, within fifteen (15) calendar days of such notification, may request the opportunity for a debriefing session. Such sessions will be limited to discussions of evaluation results as they apply to the Bidder receiving the debriefing.</w:t>
      </w:r>
    </w:p>
    <w:p w14:paraId="1E9E835F" w14:textId="77777777" w:rsidR="00B24850" w:rsidRPr="00B24850" w:rsidRDefault="00B24850" w:rsidP="00B24850">
      <w:pPr>
        <w:ind w:left="810" w:right="14"/>
        <w:contextualSpacing/>
        <w:jc w:val="both"/>
      </w:pPr>
    </w:p>
    <w:p w14:paraId="02FC8BA5" w14:textId="1BDD3AE2" w:rsidR="00406C07" w:rsidRDefault="00406C07" w:rsidP="00FC7AFE">
      <w:pPr>
        <w:numPr>
          <w:ilvl w:val="1"/>
          <w:numId w:val="2"/>
        </w:numPr>
        <w:ind w:left="907" w:right="14" w:hanging="547"/>
        <w:contextualSpacing/>
        <w:jc w:val="both"/>
        <w:outlineLvl w:val="1"/>
      </w:pPr>
      <w:r>
        <w:t>CONFLICT OF TERMS AND CONDITIONS</w:t>
      </w:r>
    </w:p>
    <w:p w14:paraId="2D85E287" w14:textId="77777777" w:rsidR="00354E2E" w:rsidRPr="004F0B0B" w:rsidRDefault="00354E2E" w:rsidP="007F2F29">
      <w:pPr>
        <w:ind w:left="792" w:right="14"/>
        <w:contextualSpacing/>
        <w:jc w:val="both"/>
        <w:rPr>
          <w:sz w:val="16"/>
          <w:szCs w:val="16"/>
        </w:rPr>
      </w:pPr>
    </w:p>
    <w:p w14:paraId="0450279F" w14:textId="77777777" w:rsidR="00406C07" w:rsidRDefault="00406C07" w:rsidP="007F2F29">
      <w:pPr>
        <w:ind w:left="810" w:right="14"/>
        <w:contextualSpacing/>
        <w:jc w:val="both"/>
      </w:pPr>
      <w:r>
        <w:t>Conflicts between documents shall be resolved in the following order of precedence:</w:t>
      </w:r>
    </w:p>
    <w:p w14:paraId="120CA953" w14:textId="77777777" w:rsidR="00354E2E" w:rsidRPr="004F0B0B" w:rsidRDefault="00354E2E" w:rsidP="007F2F29">
      <w:pPr>
        <w:ind w:left="810" w:right="14"/>
        <w:contextualSpacing/>
        <w:jc w:val="both"/>
        <w:rPr>
          <w:sz w:val="16"/>
          <w:szCs w:val="16"/>
        </w:rPr>
      </w:pPr>
    </w:p>
    <w:p w14:paraId="0AC88F3A" w14:textId="77777777" w:rsidR="00E16AC7" w:rsidRDefault="00406C07" w:rsidP="00FC7AFE">
      <w:pPr>
        <w:numPr>
          <w:ilvl w:val="0"/>
          <w:numId w:val="21"/>
        </w:numPr>
        <w:ind w:right="14"/>
        <w:contextualSpacing/>
        <w:jc w:val="both"/>
      </w:pPr>
      <w:r>
        <w:t>Appendix A</w:t>
      </w:r>
    </w:p>
    <w:p w14:paraId="4B2B4EC7" w14:textId="742C32CB" w:rsidR="00844E6E" w:rsidRDefault="005A49E5" w:rsidP="00FC7AFE">
      <w:pPr>
        <w:numPr>
          <w:ilvl w:val="0"/>
          <w:numId w:val="21"/>
        </w:numPr>
        <w:ind w:right="14"/>
        <w:contextualSpacing/>
        <w:jc w:val="both"/>
      </w:pPr>
      <w:r>
        <w:t xml:space="preserve">This </w:t>
      </w:r>
      <w:r w:rsidR="00844E6E">
        <w:t xml:space="preserve">Invitation </w:t>
      </w:r>
      <w:r w:rsidR="00AD3FE9">
        <w:t xml:space="preserve">for </w:t>
      </w:r>
      <w:r w:rsidR="00844E6E">
        <w:t>Bid</w:t>
      </w:r>
      <w:r w:rsidR="007F2B2B">
        <w:t xml:space="preserve"> including all Exhibits and Attachments</w:t>
      </w:r>
    </w:p>
    <w:p w14:paraId="3EEDADD3" w14:textId="6E7E5651" w:rsidR="00406C07" w:rsidRDefault="007366DD" w:rsidP="00FC7AFE">
      <w:pPr>
        <w:numPr>
          <w:ilvl w:val="0"/>
          <w:numId w:val="21"/>
        </w:numPr>
        <w:ind w:right="14"/>
        <w:contextualSpacing/>
        <w:jc w:val="both"/>
      </w:pPr>
      <w:r>
        <w:t>Contractor’</w:t>
      </w:r>
      <w:r w:rsidR="00406C07">
        <w:t>s Bid</w:t>
      </w:r>
    </w:p>
    <w:p w14:paraId="5F9B2A0F" w14:textId="77777777" w:rsidR="00A170F3" w:rsidRPr="00A170F3" w:rsidRDefault="00A170F3" w:rsidP="00A170F3">
      <w:pPr>
        <w:ind w:right="14"/>
        <w:contextualSpacing/>
        <w:jc w:val="both"/>
      </w:pPr>
    </w:p>
    <w:p w14:paraId="3F325490" w14:textId="492FEBBF" w:rsidR="00E225BD" w:rsidRPr="00354E2E" w:rsidRDefault="00E225BD" w:rsidP="00FC7AFE">
      <w:pPr>
        <w:numPr>
          <w:ilvl w:val="1"/>
          <w:numId w:val="2"/>
        </w:numPr>
        <w:ind w:left="892" w:right="14" w:hanging="518"/>
        <w:contextualSpacing/>
        <w:jc w:val="both"/>
        <w:outlineLvl w:val="1"/>
        <w:rPr>
          <w:sz w:val="24"/>
          <w:szCs w:val="24"/>
        </w:rPr>
      </w:pPr>
      <w:r w:rsidRPr="00A11A51">
        <w:rPr>
          <w:bCs/>
        </w:rPr>
        <w:t>T</w:t>
      </w:r>
      <w:r>
        <w:rPr>
          <w:bCs/>
        </w:rPr>
        <w:t>AX LIABILITIES</w:t>
      </w:r>
    </w:p>
    <w:p w14:paraId="08E2FB26" w14:textId="77777777" w:rsidR="00354E2E" w:rsidRPr="004F0B0B" w:rsidRDefault="00354E2E" w:rsidP="007F2F29">
      <w:pPr>
        <w:ind w:left="792" w:right="14"/>
        <w:contextualSpacing/>
        <w:jc w:val="both"/>
        <w:rPr>
          <w:sz w:val="16"/>
          <w:szCs w:val="16"/>
        </w:rPr>
      </w:pPr>
    </w:p>
    <w:p w14:paraId="21F35969" w14:textId="77777777" w:rsidR="00292158" w:rsidRDefault="00E225BD" w:rsidP="005D3C28">
      <w:pPr>
        <w:ind w:left="810"/>
        <w:contextualSpacing/>
        <w:jc w:val="both"/>
      </w:pPr>
      <w:r w:rsidRPr="00116F2D">
        <w:t xml:space="preserve">All outstanding Tax Liabilities, due to the State of New York from the </w:t>
      </w:r>
      <w:r w:rsidR="00F259F4">
        <w:t xml:space="preserve">awarded </w:t>
      </w:r>
      <w:r w:rsidRPr="00116F2D">
        <w:t xml:space="preserve">Contractor, or Contractor’s partners, agents and subcontractors engaged in providing services under this Agreement, other than tax liabilities being contested by any such party, must be satisfied prior to the execution of this Agreement, or a payment schedule arranged for their satisfaction. </w:t>
      </w:r>
    </w:p>
    <w:p w14:paraId="655B2E19" w14:textId="0C4038AE" w:rsidR="00AB4680" w:rsidRDefault="00292158" w:rsidP="00292158">
      <w:pPr>
        <w:spacing w:after="0" w:line="240" w:lineRule="auto"/>
      </w:pPr>
      <w:r>
        <w:br w:type="page"/>
      </w:r>
    </w:p>
    <w:p w14:paraId="329CA73F" w14:textId="5A7847B9" w:rsidR="00AB4680" w:rsidRDefault="00AB4680" w:rsidP="00FC7AFE">
      <w:pPr>
        <w:numPr>
          <w:ilvl w:val="1"/>
          <w:numId w:val="2"/>
        </w:numPr>
        <w:tabs>
          <w:tab w:val="left" w:pos="900"/>
        </w:tabs>
        <w:ind w:right="14"/>
        <w:contextualSpacing/>
        <w:jc w:val="both"/>
        <w:outlineLvl w:val="1"/>
      </w:pPr>
      <w:r>
        <w:lastRenderedPageBreak/>
        <w:t>PROPOSAL SECURITY</w:t>
      </w:r>
    </w:p>
    <w:p w14:paraId="5364647D" w14:textId="77777777" w:rsidR="00AB4680" w:rsidRDefault="00AB4680" w:rsidP="00AB4680">
      <w:pPr>
        <w:tabs>
          <w:tab w:val="left" w:pos="810"/>
        </w:tabs>
        <w:ind w:left="792" w:right="14"/>
        <w:contextualSpacing/>
        <w:jc w:val="both"/>
      </w:pPr>
    </w:p>
    <w:p w14:paraId="61A06B71" w14:textId="0A7B2DE7" w:rsidR="00AB4680" w:rsidRPr="00DF33E2" w:rsidRDefault="00AB4680" w:rsidP="00AB4680">
      <w:pPr>
        <w:widowControl w:val="0"/>
        <w:spacing w:line="240" w:lineRule="auto"/>
        <w:ind w:left="792"/>
        <w:jc w:val="both"/>
      </w:pPr>
      <w:r w:rsidRPr="00DF33E2">
        <w:t>Each Bidder’s Proposal will be held in strict confidence by Department staff and will not be disclosed except to the Office of the Attorney General and the Office of the State Comptroller as may be necessary to obtain approvals of those agencies for the final Contract and except as required by law.</w:t>
      </w:r>
    </w:p>
    <w:p w14:paraId="6246C556" w14:textId="77777777" w:rsidR="00AB4680" w:rsidRPr="00DF33E2" w:rsidRDefault="00AB4680" w:rsidP="00AB4680">
      <w:pPr>
        <w:pStyle w:val="ListParagraph"/>
        <w:widowControl w:val="0"/>
        <w:spacing w:line="240" w:lineRule="auto"/>
        <w:ind w:left="792"/>
        <w:jc w:val="both"/>
      </w:pPr>
      <w:r w:rsidRPr="00DF33E2">
        <w:t>Public inspection of the bids is regulated by the Freedom of Information Law (Article 6 of the New York State Public Officers Law (“Public Officers Law”)). The Bids are presumptively available for public inspection. If this would be unacceptable to a Bidder, the Bidder should apply to the Department for trade secret protection for those portions of the bid which the Bidder believes would qualify for such exemption under the Public Officer’s Law.</w:t>
      </w:r>
    </w:p>
    <w:p w14:paraId="500D54AD" w14:textId="77777777" w:rsidR="00AB4680" w:rsidRPr="00DF33E2" w:rsidRDefault="00AB4680" w:rsidP="00AB4680">
      <w:pPr>
        <w:pStyle w:val="ListParagraph"/>
        <w:widowControl w:val="0"/>
        <w:spacing w:line="240" w:lineRule="auto"/>
        <w:ind w:left="792"/>
        <w:jc w:val="both"/>
      </w:pPr>
      <w:r w:rsidRPr="00DF33E2">
        <w:t>Section 74 of the Public Officers Law contains the code of ethics which sets forth that no officer or employee of a State agency should disclose confidential information that they acquire during the course of their official duties.  This code controls the confidentiality of a Bidder’s Proposal unless the Department grants a petition for records access in accordance with the Freedom of Information Law.</w:t>
      </w:r>
    </w:p>
    <w:p w14:paraId="2A7641EC" w14:textId="77777777" w:rsidR="00AB4680" w:rsidRPr="00DF33E2" w:rsidRDefault="00AB4680" w:rsidP="00AB4680">
      <w:pPr>
        <w:pStyle w:val="ListParagraph"/>
        <w:widowControl w:val="0"/>
        <w:spacing w:line="240" w:lineRule="auto"/>
        <w:ind w:left="792"/>
        <w:jc w:val="both"/>
      </w:pPr>
      <w:r w:rsidRPr="00DF33E2">
        <w:t>Bidders should be advised that the confidentiality of their Proposals is founded upon statute, as described above. A nondisclosure agreement, whether prescribed by the Department or the Bidder, would not alter the rights and responsibilities of either party under the Freedom of Information Law. A Bidder should not propose a nondisclosure agreement for Department employees, for that would be legally ineffective to alter any legal responsibility under the Freedom of Information Law or the code of ethics.</w:t>
      </w:r>
    </w:p>
    <w:p w14:paraId="39977775" w14:textId="4D6FF8E9" w:rsidR="00AB4680" w:rsidRDefault="00AB4680" w:rsidP="00AB4680">
      <w:pPr>
        <w:pStyle w:val="ListParagraph"/>
        <w:widowControl w:val="0"/>
        <w:spacing w:line="240" w:lineRule="auto"/>
        <w:ind w:left="792"/>
        <w:jc w:val="both"/>
      </w:pPr>
      <w:r w:rsidRPr="00DF33E2">
        <w:t>The provisions of the Freedom of Information Law will also govern the confidentiality of any and all products or services supplied by the successful Bidder.</w:t>
      </w:r>
    </w:p>
    <w:p w14:paraId="7697D86A" w14:textId="77777777" w:rsidR="00E225BD" w:rsidRPr="004F0B0B" w:rsidRDefault="00E225BD" w:rsidP="007F2F29">
      <w:pPr>
        <w:ind w:right="14"/>
        <w:contextualSpacing/>
        <w:jc w:val="both"/>
        <w:rPr>
          <w:sz w:val="16"/>
          <w:szCs w:val="16"/>
        </w:rPr>
      </w:pPr>
    </w:p>
    <w:p w14:paraId="3A5649ED" w14:textId="34C4D6E2" w:rsidR="00E225BD" w:rsidRDefault="00AB4680" w:rsidP="00FC7AFE">
      <w:pPr>
        <w:numPr>
          <w:ilvl w:val="1"/>
          <w:numId w:val="2"/>
        </w:numPr>
        <w:tabs>
          <w:tab w:val="left" w:pos="810"/>
        </w:tabs>
        <w:ind w:right="14"/>
        <w:contextualSpacing/>
        <w:jc w:val="both"/>
        <w:outlineLvl w:val="1"/>
        <w:rPr>
          <w:bCs/>
        </w:rPr>
      </w:pPr>
      <w:r>
        <w:rPr>
          <w:bCs/>
        </w:rPr>
        <w:t xml:space="preserve"> </w:t>
      </w:r>
      <w:r w:rsidR="00FD51D8">
        <w:rPr>
          <w:bCs/>
        </w:rPr>
        <w:t>PROCUREMENT LOBBYING LAW</w:t>
      </w:r>
    </w:p>
    <w:p w14:paraId="1B5EE6D6" w14:textId="77777777" w:rsidR="00E225BD" w:rsidRPr="004F0B0B" w:rsidRDefault="00E225BD" w:rsidP="007F2F29">
      <w:pPr>
        <w:ind w:right="14"/>
        <w:contextualSpacing/>
        <w:jc w:val="both"/>
        <w:rPr>
          <w:sz w:val="16"/>
          <w:szCs w:val="16"/>
        </w:rPr>
      </w:pPr>
    </w:p>
    <w:p w14:paraId="22CA5C23" w14:textId="17C09298" w:rsidR="00E225BD" w:rsidRDefault="00E225BD" w:rsidP="00FC7AFE">
      <w:pPr>
        <w:numPr>
          <w:ilvl w:val="2"/>
          <w:numId w:val="2"/>
        </w:numPr>
        <w:ind w:left="1440" w:right="14" w:hanging="630"/>
        <w:contextualSpacing/>
        <w:jc w:val="both"/>
        <w:rPr>
          <w:bCs/>
        </w:rPr>
      </w:pPr>
      <w:r w:rsidRPr="001E7580">
        <w:rPr>
          <w:bCs/>
        </w:rPr>
        <w:t>SUMMARY OF POLICY AND PROHIBITIONS ON PROCUREMENT LOBBYING</w:t>
      </w:r>
    </w:p>
    <w:p w14:paraId="483D6DA0" w14:textId="77777777" w:rsidR="00354E2E" w:rsidRPr="004F0B0B" w:rsidRDefault="00354E2E" w:rsidP="007F2F29">
      <w:pPr>
        <w:ind w:left="1224" w:right="14"/>
        <w:contextualSpacing/>
        <w:jc w:val="both"/>
        <w:rPr>
          <w:bCs/>
          <w:sz w:val="16"/>
          <w:szCs w:val="16"/>
        </w:rPr>
      </w:pPr>
    </w:p>
    <w:p w14:paraId="77A374D4" w14:textId="772EE323" w:rsidR="00830128" w:rsidRDefault="00E225BD" w:rsidP="007F2F29">
      <w:pPr>
        <w:ind w:left="1440" w:right="14"/>
        <w:contextualSpacing/>
        <w:jc w:val="both"/>
      </w:pPr>
      <w:r w:rsidRPr="001E7580">
        <w:t xml:space="preserve">Pursuant to State Finance Law §§139-j and 139-k, this solicitation includes and imposes certain restrictions on communications between </w:t>
      </w:r>
      <w:r w:rsidR="00851E63">
        <w:t xml:space="preserve">the DTF </w:t>
      </w:r>
      <w:r w:rsidRPr="001E7580">
        <w:t xml:space="preserve">and an Offerer/bidder during the procurement process.  An Offerer/bidder is restricted from making contacts from the earliest notice of intent to solicit offers/bids through final award and approval of the Procurement Contract by </w:t>
      </w:r>
      <w:r w:rsidR="00851E63">
        <w:t xml:space="preserve">the DTF </w:t>
      </w:r>
      <w:r w:rsidRPr="001E7580">
        <w:t xml:space="preserve">and, if applicable, the Office of the State Comptroller (“restricted period”) to other than </w:t>
      </w:r>
      <w:r w:rsidR="005F1F19">
        <w:t>the D</w:t>
      </w:r>
      <w:r w:rsidRPr="001E7580">
        <w:t xml:space="preserve">esignated </w:t>
      </w:r>
      <w:r w:rsidR="005F1F19">
        <w:t>Contact(s)</w:t>
      </w:r>
      <w:r w:rsidR="005F1F19" w:rsidRPr="001E7580">
        <w:t xml:space="preserve"> </w:t>
      </w:r>
      <w:r w:rsidRPr="001E7580">
        <w:t xml:space="preserve">unless it is a contact that is included among certain statutory exceptions set forth in State Finance Law §139-j (3) (a).  Designated </w:t>
      </w:r>
      <w:r w:rsidR="005F1F19">
        <w:t>Contact(s)</w:t>
      </w:r>
      <w:r w:rsidRPr="001E7580">
        <w:t xml:space="preserve">, as of the date hereof, is identified </w:t>
      </w:r>
      <w:r>
        <w:t>above</w:t>
      </w:r>
      <w:r w:rsidRPr="001E7580">
        <w:t xml:space="preserve">. </w:t>
      </w:r>
      <w:r w:rsidR="00851E63">
        <w:t xml:space="preserve"> The DTF</w:t>
      </w:r>
      <w:r>
        <w:t xml:space="preserve"> </w:t>
      </w:r>
      <w:r w:rsidRPr="001E7580">
        <w:t xml:space="preserve">employees are also required to obtain certain information when contacted during the restricted period and make a determination of the responsibility of the Offerer/bidder pursuant to these two statutes.  Certain findings of non-responsibility can result in rejection for </w:t>
      </w:r>
      <w:r w:rsidR="00892720">
        <w:t>Contract</w:t>
      </w:r>
      <w:r w:rsidRPr="001E7580">
        <w:t xml:space="preserve"> award and in the event of two findings within a four-year period, the Offerer/bidder is debarred from obtaining governmental Procurement Contracts.</w:t>
      </w:r>
      <w:r w:rsidRPr="00176E77">
        <w:t xml:space="preserve"> </w:t>
      </w:r>
      <w:r w:rsidRPr="00997CE0">
        <w:t>Information related to the Procurement Lobbying Law and DTF guidelines can be found on the D</w:t>
      </w:r>
      <w:r w:rsidR="004F0FA9">
        <w:t>TF</w:t>
      </w:r>
      <w:r w:rsidRPr="00997CE0">
        <w:t>’s Procurement website at:</w:t>
      </w:r>
      <w:r w:rsidR="00A02174" w:rsidRPr="00A02174">
        <w:t xml:space="preserve"> </w:t>
      </w:r>
      <w:hyperlink r:id="rId13" w:history="1">
        <w:r w:rsidR="00A02174" w:rsidRPr="00A502B5">
          <w:rPr>
            <w:rStyle w:val="Hyperlink"/>
          </w:rPr>
          <w:t>https://www.tax.ny.gov/about/procure/</w:t>
        </w:r>
      </w:hyperlink>
      <w:r w:rsidR="00A02174">
        <w:t xml:space="preserve"> </w:t>
      </w:r>
      <w:r w:rsidR="0097039D">
        <w:t>.</w:t>
      </w:r>
    </w:p>
    <w:p w14:paraId="54C5E3D2" w14:textId="77777777" w:rsidR="00830128" w:rsidRPr="004F0B0B" w:rsidRDefault="00830128" w:rsidP="007F2F29">
      <w:pPr>
        <w:ind w:left="720" w:right="14" w:firstLine="720"/>
        <w:contextualSpacing/>
        <w:jc w:val="both"/>
        <w:rPr>
          <w:sz w:val="16"/>
          <w:szCs w:val="16"/>
        </w:rPr>
      </w:pPr>
    </w:p>
    <w:p w14:paraId="46C1E467" w14:textId="77777777" w:rsidR="00E225BD" w:rsidRDefault="00830128" w:rsidP="00FC7AFE">
      <w:pPr>
        <w:numPr>
          <w:ilvl w:val="2"/>
          <w:numId w:val="2"/>
        </w:numPr>
        <w:ind w:left="1530" w:right="14" w:hanging="630"/>
        <w:contextualSpacing/>
        <w:jc w:val="both"/>
      </w:pPr>
      <w:r>
        <w:t xml:space="preserve">AFFIRMATION </w:t>
      </w:r>
      <w:r w:rsidR="00851E63">
        <w:t>OF</w:t>
      </w:r>
      <w:r w:rsidR="00E225BD" w:rsidRPr="001E4251">
        <w:t xml:space="preserve"> UNDERSTANDING OF, AND COMPLIANCE WITH PROCUREMENT LOBBYING GUIDELINES</w:t>
      </w:r>
    </w:p>
    <w:p w14:paraId="17641997" w14:textId="77777777" w:rsidR="00354E2E" w:rsidRPr="004F0B0B" w:rsidRDefault="00354E2E" w:rsidP="007F2F29">
      <w:pPr>
        <w:ind w:left="1440" w:right="14"/>
        <w:contextualSpacing/>
        <w:jc w:val="both"/>
        <w:rPr>
          <w:sz w:val="16"/>
          <w:szCs w:val="16"/>
        </w:rPr>
      </w:pPr>
    </w:p>
    <w:p w14:paraId="763664FB" w14:textId="2857E4C9" w:rsidR="00E225BD" w:rsidRPr="00FD51D8" w:rsidRDefault="00E225BD" w:rsidP="004D5D47">
      <w:pPr>
        <w:widowControl w:val="0"/>
        <w:ind w:left="1440"/>
        <w:contextualSpacing/>
        <w:jc w:val="both"/>
      </w:pPr>
      <w:r w:rsidRPr="00C514A3">
        <w:t>New York State Finance Law 139-j(6)(b) requires that the D</w:t>
      </w:r>
      <w:r w:rsidR="00851E63">
        <w:t>TF</w:t>
      </w:r>
      <w:r w:rsidRPr="00C514A3">
        <w:t xml:space="preserve"> seek written affirmation from all Offerers as to the Offerer’s understanding of </w:t>
      </w:r>
      <w:proofErr w:type="spellStart"/>
      <w:r w:rsidRPr="00C514A3">
        <w:t>and</w:t>
      </w:r>
      <w:proofErr w:type="spellEnd"/>
      <w:r w:rsidRPr="00C514A3">
        <w:t xml:space="preserve"> agreement to comply with the DTF </w:t>
      </w:r>
      <w:r w:rsidRPr="00C514A3">
        <w:lastRenderedPageBreak/>
        <w:t>procedures relating to permissible contacts during a Government Procurement.  Information related to the Procurement Lobbying Law and DTF</w:t>
      </w:r>
      <w:r>
        <w:t xml:space="preserve"> guidelines can be found on the </w:t>
      </w:r>
      <w:r w:rsidRPr="00C514A3">
        <w:t>Department’s Procurement website at:</w:t>
      </w:r>
      <w:r w:rsidR="00A02174" w:rsidRPr="00A02174">
        <w:t xml:space="preserve"> </w:t>
      </w:r>
      <w:hyperlink r:id="rId14" w:history="1">
        <w:r w:rsidR="00A02174" w:rsidRPr="00A502B5">
          <w:rPr>
            <w:rStyle w:val="Hyperlink"/>
          </w:rPr>
          <w:t>https://www.tax.ny.gov/about/procure/</w:t>
        </w:r>
      </w:hyperlink>
      <w:r w:rsidR="00A02174">
        <w:t xml:space="preserve"> </w:t>
      </w:r>
      <w:r w:rsidR="00F6052B">
        <w:rPr>
          <w:color w:val="000000"/>
        </w:rPr>
        <w:t xml:space="preserve"> </w:t>
      </w:r>
      <w:r w:rsidR="00F259F4" w:rsidRPr="00F259F4">
        <w:rPr>
          <w:b/>
          <w:color w:val="000000"/>
        </w:rPr>
        <w:t>Attachment 2</w:t>
      </w:r>
      <w:r w:rsidR="00F6052B" w:rsidRPr="00F259F4">
        <w:rPr>
          <w:b/>
          <w:color w:val="000000"/>
        </w:rPr>
        <w:t>: Offer</w:t>
      </w:r>
      <w:r w:rsidR="00461C0B" w:rsidRPr="00F259F4">
        <w:rPr>
          <w:b/>
          <w:color w:val="000000"/>
        </w:rPr>
        <w:t>er</w:t>
      </w:r>
      <w:r w:rsidR="00F6052B" w:rsidRPr="00F6052B">
        <w:rPr>
          <w:b/>
          <w:color w:val="000000"/>
        </w:rPr>
        <w:t xml:space="preserve"> Understanding of, and Compliance with, Procurement Lobbying Guideline</w:t>
      </w:r>
      <w:r w:rsidR="00F6052B">
        <w:rPr>
          <w:color w:val="000000"/>
        </w:rPr>
        <w:t xml:space="preserve"> </w:t>
      </w:r>
      <w:r w:rsidRPr="00C96FF8">
        <w:rPr>
          <w:color w:val="000000"/>
        </w:rPr>
        <w:t xml:space="preserve">is to be completed and submitted </w:t>
      </w:r>
      <w:r>
        <w:rPr>
          <w:color w:val="000000"/>
        </w:rPr>
        <w:t>with this bid.</w:t>
      </w:r>
    </w:p>
    <w:p w14:paraId="1FCCFB0E" w14:textId="77777777" w:rsidR="00E225BD" w:rsidRPr="004F0B0B" w:rsidRDefault="00E225BD" w:rsidP="007F2F29">
      <w:pPr>
        <w:widowControl w:val="0"/>
        <w:ind w:left="1080" w:right="540"/>
        <w:contextualSpacing/>
        <w:jc w:val="both"/>
        <w:rPr>
          <w:sz w:val="16"/>
          <w:szCs w:val="16"/>
        </w:rPr>
      </w:pPr>
    </w:p>
    <w:p w14:paraId="15C803F5" w14:textId="02E75773" w:rsidR="00E225BD" w:rsidRPr="00354E2E" w:rsidRDefault="00E225BD" w:rsidP="00FC7AFE">
      <w:pPr>
        <w:numPr>
          <w:ilvl w:val="2"/>
          <w:numId w:val="2"/>
        </w:numPr>
        <w:ind w:left="1440" w:right="14" w:hanging="630"/>
        <w:contextualSpacing/>
        <w:jc w:val="both"/>
        <w:rPr>
          <w:b/>
        </w:rPr>
      </w:pPr>
      <w:r>
        <w:t>PROCUREMENT LOBBYING ACT OFFERER DISCLOSURE OF PRIOR NON-RESPONSIBILITITY DETERMINATIONS</w:t>
      </w:r>
    </w:p>
    <w:p w14:paraId="354C8680" w14:textId="77777777" w:rsidR="00354E2E" w:rsidRPr="004F0B0B" w:rsidRDefault="00354E2E" w:rsidP="007F2F29">
      <w:pPr>
        <w:ind w:left="1440" w:right="14"/>
        <w:contextualSpacing/>
        <w:jc w:val="both"/>
        <w:rPr>
          <w:b/>
          <w:sz w:val="16"/>
          <w:szCs w:val="16"/>
        </w:rPr>
      </w:pPr>
    </w:p>
    <w:p w14:paraId="53D0B4B1" w14:textId="77777777" w:rsidR="00E225BD" w:rsidRPr="00C96FF8" w:rsidRDefault="00E225BD" w:rsidP="007F2F29">
      <w:pPr>
        <w:ind w:left="1440"/>
        <w:contextualSpacing/>
        <w:jc w:val="both"/>
      </w:pPr>
      <w:r w:rsidRPr="00C96FF8">
        <w:t>New York State Finance Law §139-k(2) obligates a Governmental Entity to obtain specific information  regarding prior non-responsibility determinations with respect to State Finance Law §139-j.  This</w:t>
      </w:r>
      <w:r w:rsidR="00BE0C8B">
        <w:t xml:space="preserve"> information must be collected </w:t>
      </w:r>
      <w:r w:rsidRPr="00C96FF8">
        <w:t>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“Offerer” and “Governmental Entity” are defined in State Finance Law §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08B0BC20" w14:textId="77777777" w:rsidR="00E225BD" w:rsidRPr="004F0B0B" w:rsidRDefault="00E225BD" w:rsidP="007F2F29">
      <w:pPr>
        <w:autoSpaceDE w:val="0"/>
        <w:autoSpaceDN w:val="0"/>
        <w:adjustRightInd w:val="0"/>
        <w:contextualSpacing/>
        <w:jc w:val="both"/>
        <w:rPr>
          <w:color w:val="000000"/>
          <w:sz w:val="16"/>
          <w:szCs w:val="16"/>
        </w:rPr>
      </w:pPr>
    </w:p>
    <w:p w14:paraId="7F2DD896" w14:textId="77777777" w:rsidR="00E225BD" w:rsidRPr="00C96FF8" w:rsidRDefault="00E225BD" w:rsidP="007F2F29">
      <w:pPr>
        <w:autoSpaceDE w:val="0"/>
        <w:autoSpaceDN w:val="0"/>
        <w:adjustRightInd w:val="0"/>
        <w:ind w:left="1440"/>
        <w:contextualSpacing/>
        <w:jc w:val="both"/>
        <w:rPr>
          <w:color w:val="000000"/>
        </w:rPr>
      </w:pPr>
      <w:r w:rsidRPr="00C96FF8">
        <w:rPr>
          <w:color w:val="000000"/>
        </w:rPr>
        <w:t xml:space="preserve">As part of its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Article of Procurement within the necessary timeframe.  See State Finance Law §§139-j (10)(b) and 139-k(3). </w:t>
      </w:r>
    </w:p>
    <w:p w14:paraId="1CDADED7" w14:textId="77777777" w:rsidR="00E225BD" w:rsidRPr="004F0B0B" w:rsidRDefault="00E225BD" w:rsidP="007F2F29">
      <w:pPr>
        <w:autoSpaceDE w:val="0"/>
        <w:autoSpaceDN w:val="0"/>
        <w:adjustRightInd w:val="0"/>
        <w:contextualSpacing/>
        <w:jc w:val="both"/>
        <w:rPr>
          <w:color w:val="000000"/>
          <w:sz w:val="16"/>
          <w:szCs w:val="16"/>
        </w:rPr>
      </w:pPr>
    </w:p>
    <w:p w14:paraId="13A3AAC3" w14:textId="611F36A9" w:rsidR="00E225BD" w:rsidRDefault="00E225BD" w:rsidP="007F2F29">
      <w:pPr>
        <w:autoSpaceDE w:val="0"/>
        <w:autoSpaceDN w:val="0"/>
        <w:adjustRightInd w:val="0"/>
        <w:ind w:left="1440"/>
        <w:contextualSpacing/>
        <w:jc w:val="both"/>
        <w:rPr>
          <w:color w:val="000000"/>
        </w:rPr>
      </w:pPr>
      <w:r w:rsidRPr="00C96FF8">
        <w:rPr>
          <w:color w:val="000000"/>
        </w:rPr>
        <w:t xml:space="preserve">A Governmental Entity must include a disclosure request regarding prior non-responsibility determinations in accordance with State Finance Law §139-k in its solicitation of proposals or bid documents or specifications or </w:t>
      </w:r>
      <w:r w:rsidR="00892720">
        <w:rPr>
          <w:color w:val="000000"/>
        </w:rPr>
        <w:t>Contract</w:t>
      </w:r>
      <w:r w:rsidRPr="00C96FF8">
        <w:rPr>
          <w:color w:val="000000"/>
        </w:rPr>
        <w:t xml:space="preserve"> documents, as applicable, for procurement contracts. </w:t>
      </w:r>
      <w:r w:rsidR="00670D9D" w:rsidRPr="00F259F4">
        <w:rPr>
          <w:b/>
          <w:color w:val="000000"/>
        </w:rPr>
        <w:t xml:space="preserve">Attachment </w:t>
      </w:r>
      <w:r w:rsidR="00F259F4" w:rsidRPr="00F259F4">
        <w:rPr>
          <w:b/>
          <w:color w:val="000000"/>
        </w:rPr>
        <w:t>3</w:t>
      </w:r>
      <w:r w:rsidR="00670D9D" w:rsidRPr="00F259F4">
        <w:rPr>
          <w:b/>
          <w:color w:val="000000"/>
        </w:rPr>
        <w:t>: Offerer</w:t>
      </w:r>
      <w:r w:rsidR="00670D9D">
        <w:rPr>
          <w:b/>
          <w:color w:val="000000"/>
        </w:rPr>
        <w:t xml:space="preserve"> Disclosure of prior Non-Responsibility Determination </w:t>
      </w:r>
      <w:r w:rsidRPr="00C96FF8">
        <w:rPr>
          <w:color w:val="000000"/>
        </w:rPr>
        <w:t xml:space="preserve">is to be completed and submitted </w:t>
      </w:r>
      <w:r>
        <w:rPr>
          <w:color w:val="000000"/>
        </w:rPr>
        <w:t>with this bid.</w:t>
      </w:r>
    </w:p>
    <w:p w14:paraId="08DAA75A" w14:textId="77777777" w:rsidR="00921120" w:rsidRPr="004F0B0B" w:rsidRDefault="00921120" w:rsidP="007F2F29">
      <w:pPr>
        <w:ind w:right="540"/>
        <w:contextualSpacing/>
        <w:jc w:val="both"/>
        <w:rPr>
          <w:sz w:val="16"/>
          <w:szCs w:val="16"/>
        </w:rPr>
      </w:pPr>
    </w:p>
    <w:p w14:paraId="4752D720" w14:textId="77777777" w:rsidR="00AB70AB" w:rsidRDefault="00AB70AB" w:rsidP="00FC7AFE">
      <w:pPr>
        <w:numPr>
          <w:ilvl w:val="2"/>
          <w:numId w:val="2"/>
        </w:numPr>
        <w:ind w:right="540"/>
        <w:contextualSpacing/>
        <w:jc w:val="both"/>
      </w:pPr>
      <w:r w:rsidRPr="00E261CA">
        <w:t>O</w:t>
      </w:r>
      <w:r>
        <w:t>FFERER’S CERTIFICATION OF COMPLIANCE WITH STATE FINANCE LAW 139-k(5)</w:t>
      </w:r>
    </w:p>
    <w:p w14:paraId="5013BFA4" w14:textId="77777777" w:rsidR="005B460E" w:rsidRPr="004F0B0B" w:rsidRDefault="005B460E" w:rsidP="007F2F29">
      <w:pPr>
        <w:ind w:left="1224" w:right="540"/>
        <w:contextualSpacing/>
        <w:jc w:val="both"/>
        <w:rPr>
          <w:sz w:val="16"/>
          <w:szCs w:val="16"/>
        </w:rPr>
      </w:pPr>
    </w:p>
    <w:p w14:paraId="20ABC854" w14:textId="021C759E" w:rsidR="00292158" w:rsidRDefault="00AB70AB" w:rsidP="007F2F29">
      <w:pPr>
        <w:autoSpaceDE w:val="0"/>
        <w:autoSpaceDN w:val="0"/>
        <w:adjustRightInd w:val="0"/>
        <w:ind w:left="1440"/>
        <w:contextualSpacing/>
        <w:jc w:val="both"/>
        <w:rPr>
          <w:color w:val="000000"/>
        </w:rPr>
      </w:pPr>
      <w:r w:rsidRPr="00E261CA">
        <w:rPr>
          <w:color w:val="000000"/>
        </w:rPr>
        <w:t xml:space="preserve">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w:t>
      </w:r>
      <w:r w:rsidRPr="00F259F4">
        <w:rPr>
          <w:color w:val="000000"/>
        </w:rPr>
        <w:t xml:space="preserve">accurate. </w:t>
      </w:r>
      <w:r w:rsidR="00670D9D" w:rsidRPr="00F259F4">
        <w:rPr>
          <w:b/>
          <w:color w:val="000000"/>
        </w:rPr>
        <w:t xml:space="preserve">Attachment </w:t>
      </w:r>
      <w:r w:rsidR="00F259F4" w:rsidRPr="00F259F4">
        <w:rPr>
          <w:b/>
          <w:color w:val="000000"/>
        </w:rPr>
        <w:t>4</w:t>
      </w:r>
      <w:r w:rsidR="00670D9D" w:rsidRPr="00F259F4">
        <w:rPr>
          <w:b/>
          <w:color w:val="000000"/>
        </w:rPr>
        <w:t>: Offerer Certification</w:t>
      </w:r>
      <w:r w:rsidR="00670D9D">
        <w:rPr>
          <w:b/>
          <w:color w:val="000000"/>
        </w:rPr>
        <w:t xml:space="preserve"> of Compliance with State Finance Law 139-k(5) </w:t>
      </w:r>
      <w:r w:rsidRPr="00C96FF8">
        <w:rPr>
          <w:color w:val="000000"/>
        </w:rPr>
        <w:t xml:space="preserve">is to be completed and submitted </w:t>
      </w:r>
      <w:r>
        <w:rPr>
          <w:color w:val="000000"/>
        </w:rPr>
        <w:t>with this bid.</w:t>
      </w:r>
    </w:p>
    <w:p w14:paraId="7930F882" w14:textId="52C8A6C6" w:rsidR="00AB70AB" w:rsidRPr="00292158" w:rsidRDefault="00292158" w:rsidP="00292158">
      <w:pPr>
        <w:spacing w:after="0" w:line="240" w:lineRule="auto"/>
        <w:rPr>
          <w:color w:val="000000"/>
        </w:rPr>
      </w:pPr>
      <w:r>
        <w:rPr>
          <w:color w:val="000000"/>
        </w:rPr>
        <w:br w:type="page"/>
      </w:r>
    </w:p>
    <w:p w14:paraId="66BA83B1" w14:textId="0F07F6A0" w:rsidR="00AB70AB" w:rsidRDefault="00AB70AB" w:rsidP="00FC7AFE">
      <w:pPr>
        <w:numPr>
          <w:ilvl w:val="2"/>
          <w:numId w:val="2"/>
        </w:numPr>
        <w:autoSpaceDE w:val="0"/>
        <w:autoSpaceDN w:val="0"/>
        <w:adjustRightInd w:val="0"/>
        <w:contextualSpacing/>
        <w:jc w:val="both"/>
        <w:rPr>
          <w:color w:val="000000"/>
        </w:rPr>
      </w:pPr>
      <w:r w:rsidRPr="00114B13">
        <w:rPr>
          <w:color w:val="000000"/>
        </w:rPr>
        <w:lastRenderedPageBreak/>
        <w:t>PROCUREMENT LOBBYING TERMINATION</w:t>
      </w:r>
    </w:p>
    <w:p w14:paraId="1C5B0FDE" w14:textId="77777777" w:rsidR="005B460E" w:rsidRPr="004F0B0B" w:rsidRDefault="005B460E" w:rsidP="007F2F29">
      <w:pPr>
        <w:autoSpaceDE w:val="0"/>
        <w:autoSpaceDN w:val="0"/>
        <w:adjustRightInd w:val="0"/>
        <w:ind w:left="1224"/>
        <w:contextualSpacing/>
        <w:jc w:val="both"/>
        <w:rPr>
          <w:color w:val="000000"/>
          <w:sz w:val="16"/>
          <w:szCs w:val="16"/>
        </w:rPr>
      </w:pPr>
    </w:p>
    <w:p w14:paraId="6C7C8712" w14:textId="6A62AB95" w:rsidR="00AB70AB" w:rsidRDefault="00AB70AB" w:rsidP="007F2F29">
      <w:pPr>
        <w:ind w:left="1440" w:right="14"/>
        <w:contextualSpacing/>
        <w:jc w:val="both"/>
      </w:pPr>
      <w:r>
        <w:t>DTF</w:t>
      </w:r>
      <w:r w:rsidRPr="00114B13">
        <w:t xml:space="preserve"> reserves the right to terminate this </w:t>
      </w:r>
      <w:r w:rsidR="00892720">
        <w:t>Contract</w:t>
      </w:r>
      <w:r w:rsidRPr="00114B13">
        <w:t xml:space="preserve"> in the event it is found that the certification filed by the Offerer</w:t>
      </w:r>
      <w:r>
        <w:t>/b</w:t>
      </w:r>
      <w:r w:rsidRPr="00114B13">
        <w:t>idder in accordance with New York State Finance Law §139-k was intentionally false or intentionally incomplete.  Upon such finding,</w:t>
      </w:r>
      <w:r>
        <w:t xml:space="preserve"> The DTF</w:t>
      </w:r>
      <w:r w:rsidRPr="00114B13">
        <w:t xml:space="preserve"> may exercise its termination right by providing written notification to the Offerer</w:t>
      </w:r>
      <w:r>
        <w:t>/b</w:t>
      </w:r>
      <w:r w:rsidRPr="00114B13">
        <w:t>idder in accordance with the written notification terms of th</w:t>
      </w:r>
      <w:r>
        <w:t xml:space="preserve">is </w:t>
      </w:r>
      <w:r w:rsidR="00892720">
        <w:t>Contract</w:t>
      </w:r>
      <w:r>
        <w:t>.</w:t>
      </w:r>
    </w:p>
    <w:p w14:paraId="0056AC10" w14:textId="77777777" w:rsidR="00C97992" w:rsidRPr="00411CA3" w:rsidRDefault="00C97992" w:rsidP="007F2F29">
      <w:pPr>
        <w:ind w:left="547" w:right="14"/>
        <w:contextualSpacing/>
        <w:jc w:val="both"/>
        <w:rPr>
          <w:sz w:val="16"/>
          <w:szCs w:val="16"/>
        </w:rPr>
      </w:pPr>
    </w:p>
    <w:p w14:paraId="1813924B" w14:textId="678C9A64" w:rsidR="00C97992" w:rsidRDefault="00C97992" w:rsidP="00FC7AFE">
      <w:pPr>
        <w:numPr>
          <w:ilvl w:val="1"/>
          <w:numId w:val="2"/>
        </w:numPr>
        <w:tabs>
          <w:tab w:val="left" w:pos="900"/>
        </w:tabs>
        <w:ind w:right="14"/>
        <w:contextualSpacing/>
        <w:jc w:val="both"/>
        <w:outlineLvl w:val="1"/>
      </w:pPr>
      <w:r>
        <w:t>METHOD OF AWARD</w:t>
      </w:r>
    </w:p>
    <w:p w14:paraId="41E00EBB" w14:textId="77777777" w:rsidR="005B460E" w:rsidRPr="00411CA3" w:rsidRDefault="005B460E" w:rsidP="007F2F29">
      <w:pPr>
        <w:tabs>
          <w:tab w:val="left" w:pos="810"/>
        </w:tabs>
        <w:ind w:left="792" w:right="14"/>
        <w:contextualSpacing/>
        <w:jc w:val="both"/>
        <w:rPr>
          <w:sz w:val="16"/>
          <w:szCs w:val="16"/>
        </w:rPr>
      </w:pPr>
    </w:p>
    <w:p w14:paraId="4BA1E8B7" w14:textId="77777777" w:rsidR="00825583" w:rsidRDefault="00825583" w:rsidP="007F2F29">
      <w:pPr>
        <w:ind w:left="810" w:right="18"/>
        <w:contextualSpacing/>
        <w:jc w:val="both"/>
      </w:pPr>
      <w:r w:rsidRPr="00825583">
        <w:rPr>
          <w:color w:val="000000"/>
        </w:rPr>
        <w:t>The Contract Award will be made to the Bidder who successfully meets all the Mandatory Requirements and prov</w:t>
      </w:r>
      <w:r>
        <w:rPr>
          <w:color w:val="000000"/>
        </w:rPr>
        <w:t xml:space="preserve">ides the lowest overall cost.  Award shall be made by grand total for </w:t>
      </w:r>
      <w:r w:rsidRPr="00E31DD1">
        <w:rPr>
          <w:b/>
          <w:i/>
          <w:color w:val="000000"/>
        </w:rPr>
        <w:t>all</w:t>
      </w:r>
      <w:r>
        <w:rPr>
          <w:color w:val="000000"/>
        </w:rPr>
        <w:t xml:space="preserve"> items to one Bidder</w:t>
      </w:r>
      <w:r>
        <w:t xml:space="preserve">. </w:t>
      </w:r>
    </w:p>
    <w:p w14:paraId="1D699D28" w14:textId="77777777" w:rsidR="00825583" w:rsidRPr="00411CA3" w:rsidRDefault="00825583" w:rsidP="007F2F29">
      <w:pPr>
        <w:ind w:left="810" w:right="18"/>
        <w:contextualSpacing/>
        <w:jc w:val="both"/>
        <w:rPr>
          <w:color w:val="000000"/>
          <w:sz w:val="16"/>
          <w:szCs w:val="16"/>
        </w:rPr>
      </w:pPr>
    </w:p>
    <w:p w14:paraId="77BED7DA" w14:textId="4152BDCC" w:rsidR="00825583" w:rsidRDefault="00825583" w:rsidP="007F2F29">
      <w:pPr>
        <w:ind w:left="810" w:right="18"/>
        <w:contextualSpacing/>
        <w:jc w:val="both"/>
        <w:rPr>
          <w:color w:val="000000"/>
        </w:rPr>
      </w:pPr>
      <w:r w:rsidRPr="00825583">
        <w:rPr>
          <w:color w:val="000000"/>
        </w:rPr>
        <w:t xml:space="preserve">In the event of a tie, </w:t>
      </w:r>
      <w:r w:rsidR="00F72664">
        <w:rPr>
          <w:color w:val="000000"/>
        </w:rPr>
        <w:t xml:space="preserve">the Department will use the lowest cost bid for the </w:t>
      </w:r>
      <w:r w:rsidR="00F72664" w:rsidRPr="00217966">
        <w:t>TMT – 6 Highway Use Tax Sticker</w:t>
      </w:r>
      <w:r w:rsidR="00F72664">
        <w:t xml:space="preserve">s as the tie breaking mechanism. In the event the cost is the same for the </w:t>
      </w:r>
      <w:r w:rsidR="00F72664" w:rsidRPr="00217966">
        <w:t>TMT – 6 Highway Use Tax Sticker</w:t>
      </w:r>
      <w:r w:rsidR="00F72664">
        <w:t>s, the Department will use the earliest bid receive date.</w:t>
      </w:r>
      <w:r w:rsidR="00F72664">
        <w:rPr>
          <w:color w:val="000000"/>
        </w:rPr>
        <w:t xml:space="preserve"> </w:t>
      </w:r>
    </w:p>
    <w:p w14:paraId="6F6BBB9B" w14:textId="77777777" w:rsidR="00825583" w:rsidRPr="00411CA3" w:rsidRDefault="00825583" w:rsidP="007F2F29">
      <w:pPr>
        <w:ind w:left="810" w:right="18"/>
        <w:contextualSpacing/>
        <w:jc w:val="both"/>
        <w:rPr>
          <w:color w:val="000000"/>
          <w:sz w:val="16"/>
          <w:szCs w:val="16"/>
        </w:rPr>
      </w:pPr>
    </w:p>
    <w:p w14:paraId="13091B6D" w14:textId="1C945649" w:rsidR="00825583" w:rsidRDefault="00825583" w:rsidP="007F2F29">
      <w:pPr>
        <w:ind w:left="810" w:right="18"/>
        <w:contextualSpacing/>
        <w:jc w:val="both"/>
        <w:rPr>
          <w:color w:val="000000"/>
        </w:rPr>
      </w:pPr>
      <w:r w:rsidRPr="00825583">
        <w:rPr>
          <w:color w:val="000000"/>
        </w:rPr>
        <w:t>The Bidder selected for Contract Award will be required to supply documents for testing in accordance w</w:t>
      </w:r>
      <w:r w:rsidR="00741F2F">
        <w:rPr>
          <w:color w:val="000000"/>
        </w:rPr>
        <w:t>ith the Mandatory Require</w:t>
      </w:r>
      <w:r w:rsidR="004D4AB2">
        <w:rPr>
          <w:color w:val="000000"/>
        </w:rPr>
        <w:t xml:space="preserve">ments, </w:t>
      </w:r>
      <w:r w:rsidR="004D4AB2" w:rsidRPr="00875CFE">
        <w:rPr>
          <w:b/>
          <w:bCs/>
          <w:color w:val="000000"/>
        </w:rPr>
        <w:t>Section 1.</w:t>
      </w:r>
      <w:r w:rsidR="00420E60">
        <w:rPr>
          <w:b/>
          <w:bCs/>
          <w:color w:val="000000"/>
        </w:rPr>
        <w:t>7</w:t>
      </w:r>
      <w:r w:rsidR="00741F2F" w:rsidRPr="00875CFE">
        <w:rPr>
          <w:b/>
          <w:bCs/>
          <w:color w:val="000000"/>
        </w:rPr>
        <w:t>,</w:t>
      </w:r>
      <w:r w:rsidRPr="00875CFE">
        <w:rPr>
          <w:b/>
          <w:bCs/>
          <w:color w:val="000000"/>
        </w:rPr>
        <w:t xml:space="preserve"> </w:t>
      </w:r>
      <w:r w:rsidR="00875CFE" w:rsidRPr="00875CFE">
        <w:rPr>
          <w:b/>
          <w:bCs/>
          <w:color w:val="000000"/>
        </w:rPr>
        <w:t>Testing.</w:t>
      </w:r>
    </w:p>
    <w:p w14:paraId="5F6DF0A6" w14:textId="77777777" w:rsidR="00C97992" w:rsidRPr="00411CA3" w:rsidRDefault="00C97992" w:rsidP="007F2F29">
      <w:pPr>
        <w:ind w:right="18"/>
        <w:contextualSpacing/>
        <w:jc w:val="both"/>
        <w:rPr>
          <w:sz w:val="16"/>
          <w:szCs w:val="16"/>
        </w:rPr>
      </w:pPr>
    </w:p>
    <w:p w14:paraId="17B5F828" w14:textId="1C158721" w:rsidR="00C97992" w:rsidRDefault="00C97992" w:rsidP="00FC7AFE">
      <w:pPr>
        <w:numPr>
          <w:ilvl w:val="1"/>
          <w:numId w:val="2"/>
        </w:numPr>
        <w:tabs>
          <w:tab w:val="left" w:pos="900"/>
        </w:tabs>
        <w:ind w:right="14"/>
        <w:contextualSpacing/>
        <w:jc w:val="both"/>
        <w:outlineLvl w:val="1"/>
      </w:pPr>
      <w:r>
        <w:t>PRICE</w:t>
      </w:r>
      <w:r>
        <w:tab/>
      </w:r>
    </w:p>
    <w:p w14:paraId="3AFDE6EE" w14:textId="77777777" w:rsidR="00825583" w:rsidRPr="00411CA3" w:rsidRDefault="00825583" w:rsidP="007F2F29">
      <w:pPr>
        <w:tabs>
          <w:tab w:val="left" w:pos="810"/>
        </w:tabs>
        <w:ind w:left="792" w:right="18"/>
        <w:contextualSpacing/>
        <w:jc w:val="both"/>
        <w:rPr>
          <w:sz w:val="16"/>
          <w:szCs w:val="16"/>
        </w:rPr>
      </w:pPr>
    </w:p>
    <w:p w14:paraId="39910E7B" w14:textId="6A80940C" w:rsidR="00C97992" w:rsidRDefault="00C97992" w:rsidP="007F2F29">
      <w:pPr>
        <w:ind w:left="810" w:right="14"/>
        <w:contextualSpacing/>
        <w:jc w:val="both"/>
      </w:pPr>
      <w:r w:rsidRPr="001C0206">
        <w:t>Price shall include all customs duties and charges and be net, F.O.B. New York State Dept</w:t>
      </w:r>
      <w:r w:rsidR="003A6BF2">
        <w:t>.</w:t>
      </w:r>
      <w:r w:rsidRPr="001C0206">
        <w:t xml:space="preserve"> of Taxation and Finance</w:t>
      </w:r>
      <w:r w:rsidR="0052206D">
        <w:t>,</w:t>
      </w:r>
      <w:r w:rsidRPr="001C0206">
        <w:t xml:space="preserve"> 90 Cohoes Ave</w:t>
      </w:r>
      <w:r w:rsidR="0052206D">
        <w:t xml:space="preserve">., Green Island, </w:t>
      </w:r>
      <w:r w:rsidRPr="001C0206">
        <w:t>NY 12183 including unloading</w:t>
      </w:r>
      <w:r w:rsidR="00E31DD1">
        <w:t xml:space="preserve"> on</w:t>
      </w:r>
      <w:r w:rsidR="00E96439">
        <w:t xml:space="preserve"> the</w:t>
      </w:r>
      <w:r w:rsidR="00E31DD1">
        <w:t xml:space="preserve"> dock.</w:t>
      </w:r>
    </w:p>
    <w:p w14:paraId="130EE482" w14:textId="0E7DC946" w:rsidR="00262396" w:rsidRPr="00411CA3" w:rsidRDefault="00262396" w:rsidP="007F2F29">
      <w:pPr>
        <w:ind w:left="810" w:right="14"/>
        <w:contextualSpacing/>
        <w:jc w:val="both"/>
        <w:rPr>
          <w:sz w:val="16"/>
          <w:szCs w:val="16"/>
        </w:rPr>
      </w:pPr>
    </w:p>
    <w:p w14:paraId="3494E006" w14:textId="23714EC5" w:rsidR="008A0F41" w:rsidRDefault="00262396" w:rsidP="007F2F29">
      <w:pPr>
        <w:ind w:left="810" w:right="14"/>
        <w:contextualSpacing/>
        <w:jc w:val="both"/>
      </w:pPr>
      <w:r w:rsidRPr="00FC2A30">
        <w:t xml:space="preserve">Prices are to be provided by the Bidder on </w:t>
      </w:r>
      <w:r w:rsidR="00B72BC0">
        <w:rPr>
          <w:b/>
        </w:rPr>
        <w:t>Attachment 1</w:t>
      </w:r>
      <w:r w:rsidR="00943ECB">
        <w:rPr>
          <w:b/>
        </w:rPr>
        <w:t>4</w:t>
      </w:r>
      <w:r w:rsidRPr="00D34DC6">
        <w:rPr>
          <w:b/>
        </w:rPr>
        <w:t>, Bid</w:t>
      </w:r>
      <w:r w:rsidR="00DC7E65">
        <w:rPr>
          <w:b/>
        </w:rPr>
        <w:t>der’s Financial Response Form</w:t>
      </w:r>
      <w:r w:rsidRPr="00FC2A30">
        <w:t xml:space="preserve">. A Bidder’s failure to provide a complete pricing response will result in the Bidder’s proposal being deemed non-responsive.  Bidders must provide all pricing information requested on </w:t>
      </w:r>
      <w:r w:rsidR="00194E8B">
        <w:t>Attachment 1</w:t>
      </w:r>
      <w:r w:rsidR="00943ECB">
        <w:t>4</w:t>
      </w:r>
      <w:r w:rsidRPr="00FC2A30">
        <w:t xml:space="preserve"> and should not modify or change the Attachment. Any pricing information or add-on costs that do not conform to the presentation allowed on </w:t>
      </w:r>
      <w:r w:rsidR="00194E8B">
        <w:t>Attachment 1</w:t>
      </w:r>
      <w:r w:rsidR="00943ECB">
        <w:t>4</w:t>
      </w:r>
      <w:r w:rsidRPr="00FC2A30">
        <w:t xml:space="preserve"> cannot</w:t>
      </w:r>
      <w:r w:rsidRPr="00262396">
        <w:t xml:space="preserve"> be evaluated, will be disregarded as extraneous, and cannot be charged to the Department after award of a Contract. </w:t>
      </w:r>
    </w:p>
    <w:p w14:paraId="0CE54C3E" w14:textId="77777777" w:rsidR="00763283" w:rsidRPr="00411CA3" w:rsidRDefault="00763283" w:rsidP="00AB4680">
      <w:pPr>
        <w:ind w:right="14"/>
        <w:contextualSpacing/>
        <w:jc w:val="both"/>
        <w:rPr>
          <w:sz w:val="16"/>
          <w:szCs w:val="16"/>
        </w:rPr>
      </w:pPr>
    </w:p>
    <w:p w14:paraId="5591C4C3" w14:textId="0BA4A813" w:rsidR="00542835" w:rsidRPr="0098585F" w:rsidRDefault="0098585F" w:rsidP="0098585F">
      <w:pPr>
        <w:spacing w:line="240" w:lineRule="auto"/>
        <w:ind w:left="810" w:right="18"/>
        <w:jc w:val="both"/>
        <w:rPr>
          <w:color w:val="000000"/>
        </w:rPr>
      </w:pPr>
      <w:r>
        <w:rPr>
          <w:color w:val="000000"/>
        </w:rPr>
        <w:t>Prices or discounts quoted are to be firm for the entire period of the contract.  Price escalation or discount reduction will</w:t>
      </w:r>
      <w:r>
        <w:rPr>
          <w:color w:val="000000"/>
          <w:u w:val="single"/>
        </w:rPr>
        <w:t xml:space="preserve"> not</w:t>
      </w:r>
      <w:r>
        <w:rPr>
          <w:color w:val="000000"/>
        </w:rPr>
        <w:t xml:space="preserve"> be allowed and is specifically excluded from the terms and conditions of the Invitation for Bid, its specifications and subsequent contract award. </w:t>
      </w:r>
    </w:p>
    <w:p w14:paraId="543652BE" w14:textId="0072EEF4" w:rsidR="00C97992" w:rsidRDefault="00542835" w:rsidP="007F2F29">
      <w:pPr>
        <w:keepLines/>
        <w:autoSpaceDE w:val="0"/>
        <w:autoSpaceDN w:val="0"/>
        <w:adjustRightInd w:val="0"/>
        <w:ind w:left="810"/>
        <w:contextualSpacing/>
        <w:jc w:val="both"/>
        <w:rPr>
          <w:color w:val="000000"/>
        </w:rPr>
      </w:pPr>
      <w:r>
        <w:rPr>
          <w:color w:val="000000"/>
        </w:rPr>
        <w:t xml:space="preserve">Prices </w:t>
      </w:r>
      <w:r w:rsidR="00825583">
        <w:rPr>
          <w:color w:val="000000"/>
        </w:rPr>
        <w:t xml:space="preserve">quoted </w:t>
      </w:r>
      <w:r w:rsidR="00853230">
        <w:rPr>
          <w:color w:val="000000"/>
        </w:rPr>
        <w:t>shall be good for</w:t>
      </w:r>
      <w:r w:rsidR="0098585F">
        <w:rPr>
          <w:color w:val="000000"/>
        </w:rPr>
        <w:t xml:space="preserve"> 120</w:t>
      </w:r>
      <w:r>
        <w:rPr>
          <w:color w:val="000000"/>
        </w:rPr>
        <w:t xml:space="preserve"> days from date of bid submission indicated on the </w:t>
      </w:r>
      <w:r w:rsidR="006A062F">
        <w:rPr>
          <w:color w:val="000000"/>
        </w:rPr>
        <w:t>IFB</w:t>
      </w:r>
      <w:r>
        <w:rPr>
          <w:color w:val="000000"/>
        </w:rPr>
        <w:t xml:space="preserve"> cover page.</w:t>
      </w:r>
    </w:p>
    <w:p w14:paraId="2F36A230" w14:textId="159E3A3A" w:rsidR="00262396" w:rsidRPr="00411CA3" w:rsidRDefault="00262396" w:rsidP="007F2F29">
      <w:pPr>
        <w:keepLines/>
        <w:autoSpaceDE w:val="0"/>
        <w:autoSpaceDN w:val="0"/>
        <w:adjustRightInd w:val="0"/>
        <w:ind w:left="810"/>
        <w:contextualSpacing/>
        <w:jc w:val="both"/>
        <w:rPr>
          <w:color w:val="000000"/>
          <w:sz w:val="16"/>
          <w:szCs w:val="16"/>
        </w:rPr>
      </w:pPr>
    </w:p>
    <w:p w14:paraId="722C73FF" w14:textId="26EC6C10" w:rsidR="00B24850" w:rsidRDefault="00262396" w:rsidP="007F2F29">
      <w:pPr>
        <w:keepLines/>
        <w:autoSpaceDE w:val="0"/>
        <w:autoSpaceDN w:val="0"/>
        <w:adjustRightInd w:val="0"/>
        <w:ind w:left="810"/>
        <w:contextualSpacing/>
        <w:jc w:val="both"/>
        <w:rPr>
          <w:color w:val="000000"/>
        </w:rPr>
      </w:pPr>
      <w:r w:rsidRPr="00262396">
        <w:rPr>
          <w:color w:val="000000"/>
        </w:rPr>
        <w:t>The Bidder must co</w:t>
      </w:r>
      <w:r w:rsidRPr="00FC2A30">
        <w:rPr>
          <w:color w:val="000000"/>
        </w:rPr>
        <w:t xml:space="preserve">mplete </w:t>
      </w:r>
      <w:r w:rsidR="00DA06B1">
        <w:rPr>
          <w:b/>
          <w:color w:val="000000"/>
        </w:rPr>
        <w:t>Attachment 1</w:t>
      </w:r>
      <w:r w:rsidR="00943ECB">
        <w:rPr>
          <w:b/>
          <w:color w:val="000000"/>
        </w:rPr>
        <w:t>4</w:t>
      </w:r>
      <w:r w:rsidRPr="00B62B46">
        <w:rPr>
          <w:b/>
          <w:color w:val="000000"/>
        </w:rPr>
        <w:t>, Bid</w:t>
      </w:r>
      <w:r w:rsidR="00DC7E65">
        <w:rPr>
          <w:b/>
          <w:color w:val="000000"/>
        </w:rPr>
        <w:t>der’s Financial Response Form</w:t>
      </w:r>
      <w:r w:rsidRPr="00B62B46">
        <w:rPr>
          <w:color w:val="000000"/>
        </w:rPr>
        <w:t>, to affirm understanding of, and agreement to comply with, the Mand</w:t>
      </w:r>
      <w:r w:rsidRPr="00262396">
        <w:rPr>
          <w:color w:val="000000"/>
        </w:rPr>
        <w:t>atory financial provisions of this IFB. Bidders must only use this form to present their pricing, and Bidders must not modify or change the form.  All costs associated with the Mandatory Requirements of this IFB must be incorporated into the Bidder’s financial response.</w:t>
      </w:r>
    </w:p>
    <w:p w14:paraId="43111E10" w14:textId="4A07085D" w:rsidR="00921120" w:rsidRPr="00B24850" w:rsidRDefault="00921120" w:rsidP="00B24850">
      <w:pPr>
        <w:spacing w:after="0" w:line="240" w:lineRule="auto"/>
        <w:rPr>
          <w:color w:val="000000"/>
        </w:rPr>
      </w:pPr>
    </w:p>
    <w:p w14:paraId="02BB19E4" w14:textId="0E5BED65" w:rsidR="00365532" w:rsidRDefault="00C97992" w:rsidP="00FC7AFE">
      <w:pPr>
        <w:numPr>
          <w:ilvl w:val="1"/>
          <w:numId w:val="2"/>
        </w:numPr>
        <w:tabs>
          <w:tab w:val="left" w:pos="810"/>
        </w:tabs>
        <w:autoSpaceDE w:val="0"/>
        <w:autoSpaceDN w:val="0"/>
        <w:adjustRightInd w:val="0"/>
        <w:spacing w:after="120"/>
        <w:ind w:left="720"/>
        <w:contextualSpacing/>
        <w:jc w:val="both"/>
        <w:outlineLvl w:val="1"/>
        <w:rPr>
          <w:color w:val="000000"/>
        </w:rPr>
      </w:pPr>
      <w:r>
        <w:rPr>
          <w:color w:val="000000"/>
        </w:rPr>
        <w:t>PAYMENTS</w:t>
      </w:r>
    </w:p>
    <w:p w14:paraId="5EDCFDA4" w14:textId="77777777" w:rsidR="007F2B2B" w:rsidRPr="00117261" w:rsidRDefault="007F2B2B" w:rsidP="007F2F29">
      <w:pPr>
        <w:tabs>
          <w:tab w:val="left" w:pos="810"/>
        </w:tabs>
        <w:autoSpaceDE w:val="0"/>
        <w:autoSpaceDN w:val="0"/>
        <w:adjustRightInd w:val="0"/>
        <w:spacing w:after="120"/>
        <w:ind w:left="792"/>
        <w:contextualSpacing/>
        <w:jc w:val="both"/>
        <w:rPr>
          <w:color w:val="000000"/>
          <w:sz w:val="16"/>
          <w:szCs w:val="16"/>
        </w:rPr>
      </w:pPr>
    </w:p>
    <w:p w14:paraId="5EFB7729" w14:textId="464822CE" w:rsidR="00365532" w:rsidRDefault="00AA454E" w:rsidP="00FC7AFE">
      <w:pPr>
        <w:numPr>
          <w:ilvl w:val="2"/>
          <w:numId w:val="2"/>
        </w:numPr>
        <w:autoSpaceDE w:val="0"/>
        <w:autoSpaceDN w:val="0"/>
        <w:adjustRightInd w:val="0"/>
        <w:spacing w:after="120"/>
        <w:contextualSpacing/>
        <w:jc w:val="both"/>
        <w:rPr>
          <w:color w:val="000000"/>
        </w:rPr>
      </w:pPr>
      <w:r>
        <w:rPr>
          <w:color w:val="000000"/>
        </w:rPr>
        <w:t>ELECTRONIC PAYMENT</w:t>
      </w:r>
    </w:p>
    <w:p w14:paraId="70175707" w14:textId="77777777" w:rsidR="007F2B2B" w:rsidRPr="00117261" w:rsidRDefault="007F2B2B" w:rsidP="007F2F29">
      <w:pPr>
        <w:autoSpaceDE w:val="0"/>
        <w:autoSpaceDN w:val="0"/>
        <w:adjustRightInd w:val="0"/>
        <w:spacing w:after="120"/>
        <w:ind w:left="1224"/>
        <w:contextualSpacing/>
        <w:jc w:val="both"/>
        <w:rPr>
          <w:color w:val="000000"/>
          <w:sz w:val="16"/>
          <w:szCs w:val="16"/>
        </w:rPr>
      </w:pPr>
    </w:p>
    <w:p w14:paraId="4A72A067" w14:textId="77777777" w:rsidR="00365532" w:rsidRDefault="00365532" w:rsidP="007F2F29">
      <w:pPr>
        <w:ind w:left="1440"/>
        <w:contextualSpacing/>
        <w:jc w:val="both"/>
        <w:rPr>
          <w:rFonts w:eastAsia="Calibri"/>
        </w:rPr>
      </w:pPr>
      <w:r w:rsidRPr="00365532">
        <w:rPr>
          <w:rFonts w:eastAsia="Calibri"/>
        </w:rPr>
        <w:lastRenderedPageBreak/>
        <w:t xml:space="preserve">Payment for invoices submitted by the Contractor shall only be rendered electronically unless payment by paper check is expressly authorized by the Commissioner, </w:t>
      </w:r>
      <w:r w:rsidR="00395B75">
        <w:rPr>
          <w:rFonts w:eastAsia="Calibri"/>
        </w:rPr>
        <w:t>at</w:t>
      </w:r>
      <w:r w:rsidRPr="00365532">
        <w:rPr>
          <w:rFonts w:eastAsia="Calibri"/>
        </w:rPr>
        <w:t xml:space="preserve">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15" w:history="1">
        <w:r w:rsidRPr="00365532">
          <w:rPr>
            <w:rFonts w:eastAsia="Calibri"/>
            <w:color w:val="0000FF"/>
            <w:u w:val="single"/>
          </w:rPr>
          <w:t>www.osc.state.ny.us/epay/index.htm</w:t>
        </w:r>
      </w:hyperlink>
      <w:r w:rsidRPr="00365532">
        <w:rPr>
          <w:rFonts w:eastAsia="Calibri"/>
        </w:rPr>
        <w:t xml:space="preserve">, by email at </w:t>
      </w:r>
      <w:hyperlink r:id="rId16" w:history="1">
        <w:r w:rsidRPr="00365532">
          <w:rPr>
            <w:rFonts w:eastAsia="Calibri"/>
            <w:color w:val="0000FF"/>
            <w:u w:val="single"/>
          </w:rPr>
          <w:t>helpdesk@sfs.ny.gov</w:t>
        </w:r>
      </w:hyperlink>
      <w:r w:rsidRPr="00365532">
        <w:rPr>
          <w:rFonts w:eastAsia="Calibri"/>
        </w:rPr>
        <w:t xml:space="preserve"> , or by telephone at (855)-233-8363.  The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14:paraId="2A8068CF" w14:textId="77777777" w:rsidR="00365532" w:rsidRPr="00117261" w:rsidRDefault="00365532" w:rsidP="007F2F29">
      <w:pPr>
        <w:ind w:left="1440"/>
        <w:contextualSpacing/>
        <w:jc w:val="both"/>
        <w:rPr>
          <w:rFonts w:eastAsia="Calibri"/>
          <w:sz w:val="16"/>
          <w:szCs w:val="16"/>
        </w:rPr>
      </w:pPr>
    </w:p>
    <w:p w14:paraId="1B419B6D" w14:textId="46CD17E6" w:rsidR="00365532" w:rsidRDefault="00AA454E" w:rsidP="00FC7AFE">
      <w:pPr>
        <w:numPr>
          <w:ilvl w:val="2"/>
          <w:numId w:val="2"/>
        </w:numPr>
        <w:autoSpaceDE w:val="0"/>
        <w:autoSpaceDN w:val="0"/>
        <w:adjustRightInd w:val="0"/>
        <w:spacing w:after="120"/>
        <w:contextualSpacing/>
        <w:jc w:val="both"/>
        <w:rPr>
          <w:color w:val="000000"/>
        </w:rPr>
      </w:pPr>
      <w:r>
        <w:rPr>
          <w:color w:val="000000"/>
        </w:rPr>
        <w:t>PROPERLY SUBMITTED INVOICES</w:t>
      </w:r>
    </w:p>
    <w:p w14:paraId="3EF4705A" w14:textId="77777777" w:rsidR="00365532" w:rsidRPr="00461EBE" w:rsidRDefault="00365532" w:rsidP="007F2F29">
      <w:pPr>
        <w:pStyle w:val="ListParagraph"/>
        <w:ind w:left="1440"/>
        <w:contextualSpacing/>
        <w:jc w:val="both"/>
      </w:pPr>
      <w:r w:rsidRPr="00461EBE">
        <w:t>Payment will be made only upon submission of proper invoices by the Contractor, and in accordance with Article 11-A of New York State Finance Law.</w:t>
      </w:r>
    </w:p>
    <w:p w14:paraId="1A9102D9" w14:textId="77777777" w:rsidR="00E96439" w:rsidRPr="00117261" w:rsidRDefault="00E96439" w:rsidP="007F2F29">
      <w:pPr>
        <w:pStyle w:val="ListParagraph"/>
        <w:spacing w:before="240"/>
        <w:ind w:left="1440"/>
        <w:contextualSpacing/>
        <w:jc w:val="both"/>
        <w:rPr>
          <w:rFonts w:cs="Calibri"/>
          <w:sz w:val="16"/>
          <w:szCs w:val="16"/>
        </w:rPr>
      </w:pPr>
    </w:p>
    <w:p w14:paraId="4286F8AC" w14:textId="249F9E84" w:rsidR="00365532" w:rsidRPr="003017D2" w:rsidRDefault="00365532" w:rsidP="007F2F29">
      <w:pPr>
        <w:pStyle w:val="ListParagraph"/>
        <w:spacing w:before="240"/>
        <w:ind w:left="1440"/>
        <w:contextualSpacing/>
        <w:jc w:val="both"/>
        <w:rPr>
          <w:rFonts w:cs="Calibri"/>
        </w:rPr>
      </w:pPr>
      <w:r w:rsidRPr="003017D2">
        <w:rPr>
          <w:rFonts w:cs="Calibri"/>
        </w:rPr>
        <w:t>Required Information on properly submitted invoices:</w:t>
      </w:r>
    </w:p>
    <w:p w14:paraId="4EFEBF5E" w14:textId="0089882E" w:rsidR="00365532" w:rsidRPr="00E62C32" w:rsidRDefault="00365532" w:rsidP="00FC7AFE">
      <w:pPr>
        <w:numPr>
          <w:ilvl w:val="0"/>
          <w:numId w:val="17"/>
        </w:numPr>
        <w:spacing w:after="16"/>
        <w:ind w:left="2074" w:right="-7"/>
        <w:contextualSpacing/>
        <w:jc w:val="both"/>
        <w:rPr>
          <w:rFonts w:eastAsia="Calibri"/>
        </w:rPr>
      </w:pPr>
      <w:r w:rsidRPr="00E62C32">
        <w:rPr>
          <w:rFonts w:eastAsia="Calibri"/>
        </w:rPr>
        <w:t>Contractor's</w:t>
      </w:r>
      <w:r w:rsidR="006204EC">
        <w:rPr>
          <w:rFonts w:eastAsia="Calibri"/>
        </w:rPr>
        <w:t xml:space="preserve"> Name and </w:t>
      </w:r>
      <w:r w:rsidRPr="00E62C32">
        <w:rPr>
          <w:rFonts w:eastAsia="Calibri"/>
        </w:rPr>
        <w:t>SFS Vendor Number</w:t>
      </w:r>
      <w:r w:rsidR="006204EC">
        <w:rPr>
          <w:rFonts w:eastAsia="Calibri"/>
        </w:rPr>
        <w:t>.</w:t>
      </w:r>
    </w:p>
    <w:p w14:paraId="0CB06EC5" w14:textId="373A0C07" w:rsidR="00365532" w:rsidRPr="000A6CF8" w:rsidRDefault="00365532" w:rsidP="00FC7AFE">
      <w:pPr>
        <w:numPr>
          <w:ilvl w:val="0"/>
          <w:numId w:val="17"/>
        </w:numPr>
        <w:spacing w:after="16"/>
        <w:ind w:left="2074" w:right="-7"/>
        <w:contextualSpacing/>
        <w:jc w:val="both"/>
        <w:rPr>
          <w:rFonts w:cs="Calibri"/>
        </w:rPr>
      </w:pPr>
      <w:r w:rsidRPr="000A6CF8">
        <w:rPr>
          <w:rFonts w:cs="Calibri"/>
        </w:rPr>
        <w:t>Name of NYS Agency to which goods or services related to the invoice were provided</w:t>
      </w:r>
      <w:r w:rsidR="006204EC">
        <w:rPr>
          <w:rFonts w:cs="Calibri"/>
        </w:rPr>
        <w:t>.</w:t>
      </w:r>
    </w:p>
    <w:p w14:paraId="0E3E32A5" w14:textId="1D301DCB" w:rsidR="006204EC" w:rsidRPr="00DA610A" w:rsidRDefault="006204EC" w:rsidP="00FC7AFE">
      <w:pPr>
        <w:numPr>
          <w:ilvl w:val="0"/>
          <w:numId w:val="17"/>
        </w:numPr>
        <w:spacing w:after="16"/>
        <w:ind w:left="2074" w:right="-7"/>
        <w:contextualSpacing/>
        <w:jc w:val="both"/>
        <w:rPr>
          <w:rFonts w:cs="Calibri"/>
        </w:rPr>
      </w:pPr>
      <w:r w:rsidRPr="000A6CF8">
        <w:rPr>
          <w:rFonts w:cs="Calibri"/>
        </w:rPr>
        <w:t>Description of goods or services requesting payment for</w:t>
      </w:r>
      <w:r>
        <w:rPr>
          <w:rFonts w:cs="Calibri"/>
        </w:rPr>
        <w:t>.</w:t>
      </w:r>
    </w:p>
    <w:p w14:paraId="5468BEB8" w14:textId="4F65C4DD" w:rsidR="006204EC" w:rsidRPr="006204EC" w:rsidRDefault="006204EC" w:rsidP="00FC7AFE">
      <w:pPr>
        <w:pStyle w:val="ListParagraph"/>
        <w:widowControl w:val="0"/>
        <w:numPr>
          <w:ilvl w:val="0"/>
          <w:numId w:val="17"/>
        </w:numPr>
        <w:spacing w:after="16"/>
        <w:ind w:left="2074" w:right="-40"/>
        <w:contextualSpacing/>
        <w:jc w:val="both"/>
        <w:rPr>
          <w:rFonts w:cs="Calibri"/>
        </w:rPr>
      </w:pPr>
      <w:r w:rsidRPr="006204EC">
        <w:rPr>
          <w:rFonts w:cs="Calibri"/>
        </w:rPr>
        <w:t>Quantity of goods, property, or services delivered or rendered.</w:t>
      </w:r>
    </w:p>
    <w:p w14:paraId="0E8F533C" w14:textId="24D22771" w:rsidR="006204EC" w:rsidRPr="000A6CF8" w:rsidRDefault="006204EC" w:rsidP="00FC7AFE">
      <w:pPr>
        <w:numPr>
          <w:ilvl w:val="0"/>
          <w:numId w:val="17"/>
        </w:numPr>
        <w:spacing w:after="16"/>
        <w:ind w:left="2074" w:right="-7"/>
        <w:contextualSpacing/>
        <w:jc w:val="both"/>
        <w:rPr>
          <w:rFonts w:cs="Calibri"/>
        </w:rPr>
      </w:pPr>
      <w:r w:rsidRPr="000A6CF8">
        <w:rPr>
          <w:rFonts w:cs="Calibri"/>
        </w:rPr>
        <w:t>Amount Requested</w:t>
      </w:r>
      <w:r>
        <w:rPr>
          <w:rFonts w:cs="Calibri"/>
        </w:rPr>
        <w:t>.</w:t>
      </w:r>
    </w:p>
    <w:p w14:paraId="67962047" w14:textId="580AC3CF" w:rsidR="00365532" w:rsidRPr="000A6CF8" w:rsidRDefault="00365532" w:rsidP="00FC7AFE">
      <w:pPr>
        <w:numPr>
          <w:ilvl w:val="0"/>
          <w:numId w:val="17"/>
        </w:numPr>
        <w:spacing w:after="16"/>
        <w:ind w:left="2074" w:right="-7"/>
        <w:contextualSpacing/>
        <w:jc w:val="both"/>
        <w:rPr>
          <w:rFonts w:cs="Calibri"/>
        </w:rPr>
      </w:pPr>
      <w:r w:rsidRPr="000A6CF8">
        <w:rPr>
          <w:rFonts w:cs="Calibri"/>
        </w:rPr>
        <w:t>A valid NYS Purchase Order (PO) Number and/or Contract number associated with the invoice</w:t>
      </w:r>
      <w:r w:rsidR="006204EC">
        <w:rPr>
          <w:rFonts w:cs="Calibri"/>
        </w:rPr>
        <w:t>.</w:t>
      </w:r>
    </w:p>
    <w:p w14:paraId="0CF60B08" w14:textId="217A34E7" w:rsidR="006204EC" w:rsidRPr="00327FF4" w:rsidRDefault="00365532" w:rsidP="00FC7AFE">
      <w:pPr>
        <w:numPr>
          <w:ilvl w:val="0"/>
          <w:numId w:val="17"/>
        </w:numPr>
        <w:spacing w:after="16"/>
        <w:ind w:left="2074" w:right="-7"/>
        <w:contextualSpacing/>
        <w:jc w:val="both"/>
        <w:rPr>
          <w:rFonts w:eastAsia="Calibri"/>
        </w:rPr>
      </w:pPr>
      <w:r w:rsidRPr="00E62C32">
        <w:rPr>
          <w:rFonts w:eastAsia="Calibri"/>
        </w:rPr>
        <w:t>Line item details that match the corresponding PO line item.</w:t>
      </w:r>
    </w:p>
    <w:p w14:paraId="7F801F0C" w14:textId="684C45CD" w:rsidR="00365532" w:rsidRPr="00327FF4" w:rsidRDefault="006204EC" w:rsidP="00327FF4">
      <w:pPr>
        <w:pStyle w:val="BodyText"/>
        <w:spacing w:before="160" w:after="240"/>
        <w:ind w:left="1440" w:right="-40"/>
        <w:rPr>
          <w:rFonts w:eastAsia="Calibri" w:cstheme="minorHAnsi"/>
          <w:sz w:val="22"/>
        </w:rPr>
      </w:pPr>
      <w:r w:rsidRPr="00D013DC">
        <w:rPr>
          <w:rFonts w:eastAsia="Calibri" w:cstheme="minorHAnsi"/>
          <w:sz w:val="22"/>
        </w:rPr>
        <w:t>All invoices and payments therefor</w:t>
      </w:r>
      <w:r w:rsidR="00D013DC" w:rsidRPr="00D013DC">
        <w:rPr>
          <w:rFonts w:eastAsia="Calibri" w:cstheme="minorHAnsi"/>
          <w:sz w:val="22"/>
        </w:rPr>
        <w:t>e</w:t>
      </w:r>
      <w:r w:rsidRPr="00D013DC">
        <w:rPr>
          <w:rFonts w:eastAsia="Calibri" w:cstheme="minorHAnsi"/>
          <w:sz w:val="22"/>
        </w:rPr>
        <w:t xml:space="preserve"> are subject to the State’s review, approval, and acceptance of the product for which billing is being made.</w:t>
      </w:r>
    </w:p>
    <w:p w14:paraId="713406DE" w14:textId="70344223" w:rsidR="00365532" w:rsidRDefault="00AA454E" w:rsidP="00346684">
      <w:pPr>
        <w:numPr>
          <w:ilvl w:val="2"/>
          <w:numId w:val="2"/>
        </w:numPr>
        <w:autoSpaceDE w:val="0"/>
        <w:autoSpaceDN w:val="0"/>
        <w:adjustRightInd w:val="0"/>
        <w:ind w:left="1310"/>
        <w:contextualSpacing/>
        <w:jc w:val="both"/>
        <w:rPr>
          <w:rFonts w:cstheme="minorHAnsi"/>
          <w:color w:val="000000"/>
        </w:rPr>
      </w:pPr>
      <w:r w:rsidRPr="00D013DC">
        <w:rPr>
          <w:rFonts w:cstheme="minorHAnsi"/>
          <w:color w:val="000000"/>
        </w:rPr>
        <w:t>INVOICE SUBMISSION</w:t>
      </w:r>
    </w:p>
    <w:p w14:paraId="1D30CD32" w14:textId="77777777" w:rsidR="00346684" w:rsidRPr="00D013DC" w:rsidRDefault="00346684" w:rsidP="00346684">
      <w:pPr>
        <w:autoSpaceDE w:val="0"/>
        <w:autoSpaceDN w:val="0"/>
        <w:adjustRightInd w:val="0"/>
        <w:ind w:left="806"/>
        <w:contextualSpacing/>
        <w:jc w:val="both"/>
        <w:rPr>
          <w:rFonts w:cstheme="minorHAnsi"/>
          <w:color w:val="000000"/>
        </w:rPr>
      </w:pPr>
    </w:p>
    <w:p w14:paraId="675BA3C5" w14:textId="2CC454EC" w:rsidR="006204EC" w:rsidRPr="00327FF4" w:rsidRDefault="00365532" w:rsidP="00327FF4">
      <w:pPr>
        <w:ind w:left="1800" w:right="-40"/>
        <w:jc w:val="both"/>
        <w:rPr>
          <w:rFonts w:cstheme="minorHAnsi"/>
        </w:rPr>
      </w:pPr>
      <w:r w:rsidRPr="00D013DC">
        <w:rPr>
          <w:rFonts w:eastAsia="Calibri" w:cstheme="minorHAnsi"/>
        </w:rPr>
        <w:t xml:space="preserve">Preferred Method:  </w:t>
      </w:r>
      <w:r w:rsidR="006204EC" w:rsidRPr="004E44B8">
        <w:rPr>
          <w:rFonts w:cstheme="minorHAnsi"/>
        </w:rPr>
        <w:t xml:space="preserve">Submit invoices through the SFS Vendor Portal. (Note: Do </w:t>
      </w:r>
      <w:r w:rsidR="006204EC" w:rsidRPr="004E44B8">
        <w:rPr>
          <w:rFonts w:cstheme="minorHAnsi"/>
          <w:b/>
          <w:bCs/>
        </w:rPr>
        <w:t>not</w:t>
      </w:r>
      <w:r w:rsidR="006204EC" w:rsidRPr="004E44B8">
        <w:rPr>
          <w:rFonts w:cstheme="minorHAnsi"/>
        </w:rPr>
        <w:t xml:space="preserve"> email or send a paper copy, in addition to submitting an invoice via the SFS Vendor Portal.)</w:t>
      </w:r>
    </w:p>
    <w:p w14:paraId="16CAF309" w14:textId="31485D7C" w:rsidR="004E44B8" w:rsidRDefault="004E44B8" w:rsidP="00FC7AFE">
      <w:pPr>
        <w:numPr>
          <w:ilvl w:val="0"/>
          <w:numId w:val="18"/>
        </w:numPr>
        <w:spacing w:before="240"/>
        <w:ind w:left="2160" w:hanging="450"/>
        <w:contextualSpacing/>
        <w:jc w:val="both"/>
        <w:rPr>
          <w:rFonts w:eastAsia="Calibri"/>
        </w:rPr>
      </w:pPr>
      <w:r w:rsidRPr="004E44B8">
        <w:rPr>
          <w:rFonts w:eastAsia="Calibri"/>
        </w:rPr>
        <w:t xml:space="preserve">Alternate method:  </w:t>
      </w:r>
    </w:p>
    <w:p w14:paraId="3B3E0166" w14:textId="24E6CF15" w:rsidR="006204EC" w:rsidRDefault="006204EC" w:rsidP="00327FF4">
      <w:pPr>
        <w:ind w:left="2880"/>
        <w:contextualSpacing/>
        <w:jc w:val="both"/>
        <w:rPr>
          <w:rFonts w:eastAsia="Calibri"/>
        </w:rPr>
      </w:pPr>
      <w:r w:rsidRPr="00365532">
        <w:rPr>
          <w:rFonts w:eastAsia="Calibri"/>
        </w:rPr>
        <w:t>Email invoices to the OGS-BSC at:</w:t>
      </w:r>
      <w:r w:rsidR="00327FF4">
        <w:rPr>
          <w:rFonts w:eastAsia="Calibri"/>
        </w:rPr>
        <w:t xml:space="preserve"> </w:t>
      </w:r>
      <w:hyperlink r:id="rId17" w:history="1">
        <w:r w:rsidR="00327FF4" w:rsidRPr="008E0C48">
          <w:rPr>
            <w:rStyle w:val="Hyperlink"/>
            <w:rFonts w:eastAsia="Calibri"/>
          </w:rPr>
          <w:t>accountspayable@ogs.ny.gov</w:t>
        </w:r>
      </w:hyperlink>
      <w:r w:rsidRPr="00365532">
        <w:rPr>
          <w:rFonts w:eastAsia="Calibri"/>
        </w:rPr>
        <w:t xml:space="preserve"> including the invoice number and the name of the agency being billed in the subject field.  (Note:  Do not send a paper copy, in addition to the electronic invoice.)</w:t>
      </w:r>
    </w:p>
    <w:p w14:paraId="1CE024CA" w14:textId="77777777" w:rsidR="00327FF4" w:rsidRDefault="00327FF4" w:rsidP="00B24850">
      <w:pPr>
        <w:spacing w:after="120" w:line="120" w:lineRule="auto"/>
        <w:ind w:left="2880"/>
        <w:contextualSpacing/>
        <w:jc w:val="both"/>
        <w:rPr>
          <w:rFonts w:eastAsia="Calibri"/>
        </w:rPr>
      </w:pPr>
    </w:p>
    <w:p w14:paraId="577A8540" w14:textId="5DF02B94" w:rsidR="006204EC" w:rsidRDefault="006204EC" w:rsidP="00B24850">
      <w:pPr>
        <w:ind w:left="2880"/>
        <w:contextualSpacing/>
        <w:jc w:val="center"/>
        <w:rPr>
          <w:rFonts w:eastAsia="Calibri"/>
        </w:rPr>
      </w:pPr>
      <w:r>
        <w:rPr>
          <w:rFonts w:eastAsia="Calibri"/>
        </w:rPr>
        <w:t>OR</w:t>
      </w:r>
    </w:p>
    <w:p w14:paraId="51B6A8C8" w14:textId="77777777" w:rsidR="00327FF4" w:rsidRDefault="00327FF4" w:rsidP="00B24850">
      <w:pPr>
        <w:spacing w:after="120" w:line="120" w:lineRule="auto"/>
        <w:ind w:left="2880"/>
        <w:contextualSpacing/>
        <w:jc w:val="both"/>
        <w:rPr>
          <w:rFonts w:eastAsia="Calibri"/>
        </w:rPr>
      </w:pPr>
    </w:p>
    <w:p w14:paraId="1BBCF991" w14:textId="4A8B2796" w:rsidR="00365532" w:rsidRPr="00365532" w:rsidRDefault="00365532" w:rsidP="00B24850">
      <w:pPr>
        <w:spacing w:before="240"/>
        <w:ind w:left="2160" w:firstLine="720"/>
        <w:contextualSpacing/>
        <w:jc w:val="both"/>
        <w:rPr>
          <w:rFonts w:eastAsia="Calibri"/>
        </w:rPr>
      </w:pPr>
      <w:r w:rsidRPr="00365532">
        <w:rPr>
          <w:rFonts w:eastAsia="Calibri"/>
        </w:rPr>
        <w:t>Mail invoices to OGS-BSC at the following U.S. postal address:</w:t>
      </w:r>
    </w:p>
    <w:p w14:paraId="3BBEFBBB" w14:textId="77777777" w:rsidR="00365532" w:rsidRPr="00117261" w:rsidRDefault="00365532" w:rsidP="007F2F29">
      <w:pPr>
        <w:ind w:left="2880"/>
        <w:contextualSpacing/>
        <w:jc w:val="both"/>
        <w:rPr>
          <w:rFonts w:eastAsia="Calibri"/>
          <w:sz w:val="16"/>
          <w:szCs w:val="16"/>
        </w:rPr>
      </w:pPr>
    </w:p>
    <w:p w14:paraId="28CBF66C" w14:textId="77777777" w:rsidR="00365532" w:rsidRPr="00365532" w:rsidRDefault="00365532" w:rsidP="007F2F29">
      <w:pPr>
        <w:ind w:left="2880"/>
        <w:contextualSpacing/>
        <w:jc w:val="both"/>
        <w:rPr>
          <w:rFonts w:eastAsia="Calibri"/>
        </w:rPr>
      </w:pPr>
      <w:r w:rsidRPr="00365532">
        <w:rPr>
          <w:rFonts w:eastAsia="Calibri"/>
        </w:rPr>
        <w:t>New York State Department of Taxation and Finance</w:t>
      </w:r>
    </w:p>
    <w:p w14:paraId="33B95DA2" w14:textId="77777777" w:rsidR="00365532" w:rsidRPr="00365532" w:rsidRDefault="00365532" w:rsidP="007F2F29">
      <w:pPr>
        <w:ind w:left="2880"/>
        <w:contextualSpacing/>
        <w:jc w:val="both"/>
        <w:rPr>
          <w:rFonts w:eastAsia="Calibri"/>
        </w:rPr>
      </w:pPr>
      <w:r w:rsidRPr="00365532">
        <w:rPr>
          <w:rFonts w:eastAsia="Calibri"/>
        </w:rPr>
        <w:t>c/o NYS OGS Business Services Center</w:t>
      </w:r>
    </w:p>
    <w:p w14:paraId="6949E5DE" w14:textId="77777777" w:rsidR="00365532" w:rsidRPr="00365532" w:rsidRDefault="00365532" w:rsidP="007F2F29">
      <w:pPr>
        <w:ind w:left="2880"/>
        <w:contextualSpacing/>
        <w:jc w:val="both"/>
        <w:rPr>
          <w:rFonts w:eastAsia="Calibri"/>
        </w:rPr>
      </w:pPr>
      <w:r w:rsidRPr="00365532">
        <w:rPr>
          <w:rFonts w:eastAsia="Calibri"/>
        </w:rPr>
        <w:t>1220 Washington Avenue</w:t>
      </w:r>
    </w:p>
    <w:p w14:paraId="53046391" w14:textId="77777777" w:rsidR="00365532" w:rsidRPr="00365532" w:rsidRDefault="00365532" w:rsidP="007F2F29">
      <w:pPr>
        <w:ind w:left="2880"/>
        <w:contextualSpacing/>
        <w:jc w:val="both"/>
        <w:rPr>
          <w:rFonts w:eastAsia="Calibri"/>
        </w:rPr>
      </w:pPr>
      <w:r w:rsidRPr="00365532">
        <w:rPr>
          <w:rFonts w:eastAsia="Calibri"/>
        </w:rPr>
        <w:t>Building 5, 5th Floor</w:t>
      </w:r>
    </w:p>
    <w:p w14:paraId="6A6C9D6C" w14:textId="098CD999" w:rsidR="00365532" w:rsidRDefault="00365532" w:rsidP="007F2F29">
      <w:pPr>
        <w:ind w:left="2880"/>
        <w:contextualSpacing/>
        <w:jc w:val="both"/>
        <w:rPr>
          <w:rFonts w:eastAsia="Calibri"/>
        </w:rPr>
      </w:pPr>
      <w:r w:rsidRPr="00365532">
        <w:rPr>
          <w:rFonts w:eastAsia="Calibri"/>
        </w:rPr>
        <w:t>Albany, NY 12226-1900</w:t>
      </w:r>
    </w:p>
    <w:p w14:paraId="7B846904" w14:textId="77777777" w:rsidR="00E96439" w:rsidRPr="00117261" w:rsidRDefault="00E96439" w:rsidP="007F2F29">
      <w:pPr>
        <w:ind w:left="2880"/>
        <w:contextualSpacing/>
        <w:jc w:val="both"/>
        <w:rPr>
          <w:rFonts w:eastAsia="Calibri"/>
          <w:sz w:val="16"/>
          <w:szCs w:val="16"/>
        </w:rPr>
      </w:pPr>
    </w:p>
    <w:p w14:paraId="1D9AFA17" w14:textId="1C8A6E17" w:rsidR="004E4DC0" w:rsidRPr="00853230" w:rsidRDefault="00804D30" w:rsidP="00FC7AFE">
      <w:pPr>
        <w:widowControl w:val="0"/>
        <w:numPr>
          <w:ilvl w:val="1"/>
          <w:numId w:val="2"/>
        </w:numPr>
        <w:tabs>
          <w:tab w:val="left" w:pos="810"/>
        </w:tabs>
        <w:ind w:right="14"/>
        <w:contextualSpacing/>
        <w:jc w:val="both"/>
        <w:outlineLvl w:val="1"/>
        <w:rPr>
          <w:color w:val="000000"/>
        </w:rPr>
      </w:pPr>
      <w:r w:rsidRPr="00853230">
        <w:rPr>
          <w:color w:val="000000"/>
        </w:rPr>
        <w:t xml:space="preserve"> </w:t>
      </w:r>
      <w:r w:rsidR="006027D9" w:rsidRPr="00853230">
        <w:rPr>
          <w:color w:val="000000"/>
        </w:rPr>
        <w:t xml:space="preserve"> </w:t>
      </w:r>
      <w:r w:rsidR="004E4DC0" w:rsidRPr="00853230">
        <w:rPr>
          <w:color w:val="000000"/>
        </w:rPr>
        <w:t>TERMINATION</w:t>
      </w:r>
    </w:p>
    <w:p w14:paraId="5D790145" w14:textId="77777777" w:rsidR="003D2C82" w:rsidRPr="00117261" w:rsidRDefault="003D2C82" w:rsidP="003D2C82">
      <w:pPr>
        <w:widowControl w:val="0"/>
        <w:tabs>
          <w:tab w:val="left" w:pos="810"/>
        </w:tabs>
        <w:ind w:left="792"/>
        <w:contextualSpacing/>
        <w:jc w:val="both"/>
        <w:rPr>
          <w:color w:val="000000"/>
          <w:sz w:val="16"/>
          <w:szCs w:val="16"/>
        </w:rPr>
      </w:pPr>
    </w:p>
    <w:p w14:paraId="0632A7C2" w14:textId="77777777" w:rsidR="00D31AC0" w:rsidRPr="003D2C82" w:rsidRDefault="00D31AC0" w:rsidP="00FC7AFE">
      <w:pPr>
        <w:widowControl w:val="0"/>
        <w:numPr>
          <w:ilvl w:val="2"/>
          <w:numId w:val="2"/>
        </w:numPr>
        <w:contextualSpacing/>
        <w:jc w:val="both"/>
        <w:rPr>
          <w:color w:val="FF0000"/>
        </w:rPr>
      </w:pPr>
      <w:r w:rsidRPr="00175179">
        <w:rPr>
          <w:color w:val="000000"/>
        </w:rPr>
        <w:t>T</w:t>
      </w:r>
      <w:r>
        <w:rPr>
          <w:color w:val="000000"/>
        </w:rPr>
        <w:t>ERMINATION FOR CONVENIENCE</w:t>
      </w:r>
    </w:p>
    <w:p w14:paraId="0B46F450" w14:textId="163ECB01" w:rsidR="00D31AC0" w:rsidRPr="00175179" w:rsidRDefault="00D31AC0" w:rsidP="007F2F29">
      <w:pPr>
        <w:widowControl w:val="0"/>
        <w:ind w:left="1530"/>
        <w:contextualSpacing/>
        <w:jc w:val="both"/>
        <w:rPr>
          <w:b/>
          <w:color w:val="000000"/>
        </w:rPr>
      </w:pPr>
      <w:r w:rsidRPr="00175179">
        <w:rPr>
          <w:color w:val="000000"/>
        </w:rPr>
        <w:t>D</w:t>
      </w:r>
      <w:r>
        <w:rPr>
          <w:color w:val="000000"/>
        </w:rPr>
        <w:t>TF</w:t>
      </w:r>
      <w:r w:rsidRPr="00175179">
        <w:rPr>
          <w:color w:val="000000"/>
        </w:rPr>
        <w:t xml:space="preserve"> may terminate th</w:t>
      </w:r>
      <w:r>
        <w:rPr>
          <w:color w:val="000000"/>
        </w:rPr>
        <w:t xml:space="preserve">e </w:t>
      </w:r>
      <w:r w:rsidR="00892720">
        <w:rPr>
          <w:color w:val="000000"/>
        </w:rPr>
        <w:t>Contract</w:t>
      </w:r>
      <w:r w:rsidRPr="00175179">
        <w:rPr>
          <w:color w:val="000000"/>
        </w:rPr>
        <w:t xml:space="preserve">, in whole or in part, without penalty or other termination charges due, upon thirty (30) calendar </w:t>
      </w:r>
      <w:r w:rsidR="00122FAF" w:rsidRPr="00175179">
        <w:rPr>
          <w:color w:val="000000"/>
        </w:rPr>
        <w:t>days</w:t>
      </w:r>
      <w:r w:rsidR="00E22FFB">
        <w:rPr>
          <w:color w:val="000000"/>
        </w:rPr>
        <w:t>’</w:t>
      </w:r>
      <w:r w:rsidRPr="00175179">
        <w:rPr>
          <w:color w:val="000000"/>
        </w:rPr>
        <w:t xml:space="preserve"> written notice to the Contractor.</w:t>
      </w:r>
      <w:r w:rsidRPr="00175179">
        <w:rPr>
          <w:b/>
          <w:color w:val="000000"/>
        </w:rPr>
        <w:t xml:space="preserve"> </w:t>
      </w:r>
    </w:p>
    <w:p w14:paraId="3C175716" w14:textId="77777777" w:rsidR="00D31AC0" w:rsidRPr="00117261" w:rsidRDefault="00D31AC0" w:rsidP="007F2F29">
      <w:pPr>
        <w:tabs>
          <w:tab w:val="left" w:pos="547"/>
          <w:tab w:val="left" w:pos="1080"/>
          <w:tab w:val="left" w:pos="1627"/>
          <w:tab w:val="left" w:pos="2160"/>
          <w:tab w:val="left" w:pos="2707"/>
          <w:tab w:val="left" w:pos="3240"/>
          <w:tab w:val="left" w:pos="3787"/>
          <w:tab w:val="left" w:pos="4320"/>
        </w:tabs>
        <w:ind w:right="18"/>
        <w:contextualSpacing/>
        <w:jc w:val="both"/>
        <w:rPr>
          <w:sz w:val="16"/>
          <w:szCs w:val="16"/>
          <w:u w:val="single"/>
        </w:rPr>
      </w:pPr>
    </w:p>
    <w:p w14:paraId="6674BF68" w14:textId="77777777" w:rsidR="00D31AC0" w:rsidRDefault="00D31AC0" w:rsidP="00FC7AFE">
      <w:pPr>
        <w:widowControl w:val="0"/>
        <w:numPr>
          <w:ilvl w:val="2"/>
          <w:numId w:val="2"/>
        </w:numPr>
        <w:contextualSpacing/>
        <w:jc w:val="both"/>
        <w:rPr>
          <w:color w:val="000000"/>
        </w:rPr>
      </w:pPr>
      <w:r w:rsidRPr="00175179">
        <w:rPr>
          <w:color w:val="000000"/>
        </w:rPr>
        <w:t>T</w:t>
      </w:r>
      <w:r>
        <w:rPr>
          <w:color w:val="000000"/>
        </w:rPr>
        <w:t>ERMINATION FOR CAUSE</w:t>
      </w:r>
    </w:p>
    <w:p w14:paraId="528E5930" w14:textId="174EACDB" w:rsidR="00C97992" w:rsidRPr="003D2C82" w:rsidRDefault="00D31AC0" w:rsidP="003D2C82">
      <w:pPr>
        <w:widowControl w:val="0"/>
        <w:ind w:left="1440"/>
        <w:contextualSpacing/>
        <w:jc w:val="both"/>
        <w:rPr>
          <w:color w:val="000000"/>
        </w:rPr>
      </w:pPr>
      <w:r w:rsidRPr="00175179">
        <w:rPr>
          <w:color w:val="000000"/>
        </w:rPr>
        <w:t>D</w:t>
      </w:r>
      <w:r>
        <w:rPr>
          <w:color w:val="000000"/>
        </w:rPr>
        <w:t>TF</w:t>
      </w:r>
      <w:r w:rsidRPr="00175179">
        <w:rPr>
          <w:color w:val="000000"/>
        </w:rPr>
        <w:t xml:space="preserve"> reserves the right to terminate th</w:t>
      </w:r>
      <w:r>
        <w:rPr>
          <w:color w:val="000000"/>
        </w:rPr>
        <w:t xml:space="preserve">e </w:t>
      </w:r>
      <w:r w:rsidR="00892720">
        <w:rPr>
          <w:color w:val="000000"/>
        </w:rPr>
        <w:t>Contract</w:t>
      </w:r>
      <w:r w:rsidRPr="00175179">
        <w:rPr>
          <w:color w:val="000000"/>
        </w:rPr>
        <w:t xml:space="preserve"> for cause at any time upon written notice to the </w:t>
      </w:r>
      <w:r w:rsidR="00F259F4">
        <w:rPr>
          <w:color w:val="000000"/>
        </w:rPr>
        <w:t xml:space="preserve">awarded </w:t>
      </w:r>
      <w:r w:rsidRPr="00175179">
        <w:rPr>
          <w:color w:val="000000"/>
        </w:rPr>
        <w:t xml:space="preserve">Contractor.  If </w:t>
      </w:r>
      <w:r w:rsidR="00E96439">
        <w:rPr>
          <w:color w:val="000000"/>
        </w:rPr>
        <w:t xml:space="preserve">the </w:t>
      </w:r>
      <w:r w:rsidRPr="00175179">
        <w:rPr>
          <w:color w:val="000000"/>
        </w:rPr>
        <w:t>Contractor materially fails to perform its obligations under th</w:t>
      </w:r>
      <w:r>
        <w:rPr>
          <w:color w:val="000000"/>
        </w:rPr>
        <w:t xml:space="preserve">e </w:t>
      </w:r>
      <w:r w:rsidR="00892720">
        <w:rPr>
          <w:color w:val="000000"/>
        </w:rPr>
        <w:t>Contract</w:t>
      </w:r>
      <w:r w:rsidRPr="00175179">
        <w:rPr>
          <w:color w:val="000000"/>
        </w:rPr>
        <w:t xml:space="preserve"> and does not, within thirty (30) calendar days after re</w:t>
      </w:r>
      <w:r w:rsidR="00E96439">
        <w:rPr>
          <w:color w:val="000000"/>
        </w:rPr>
        <w:t xml:space="preserve">ceiving written notice from </w:t>
      </w:r>
      <w:r w:rsidRPr="00175179">
        <w:rPr>
          <w:color w:val="000000"/>
        </w:rPr>
        <w:t>D</w:t>
      </w:r>
      <w:r>
        <w:rPr>
          <w:color w:val="000000"/>
        </w:rPr>
        <w:t>TF</w:t>
      </w:r>
      <w:r w:rsidRPr="00175179">
        <w:rPr>
          <w:color w:val="000000"/>
        </w:rPr>
        <w:t xml:space="preserve"> describing the alleged material failure in reasonable detail</w:t>
      </w:r>
      <w:r w:rsidR="00E96439">
        <w:rPr>
          <w:color w:val="000000"/>
        </w:rPr>
        <w:t>,</w:t>
      </w:r>
      <w:r w:rsidRPr="00175179">
        <w:rPr>
          <w:color w:val="000000"/>
        </w:rPr>
        <w:t xml:space="preserve"> cure</w:t>
      </w:r>
      <w:r w:rsidR="00E96439">
        <w:rPr>
          <w:color w:val="000000"/>
        </w:rPr>
        <w:t xml:space="preserve"> the material failure, then </w:t>
      </w:r>
      <w:r w:rsidRPr="00175179">
        <w:rPr>
          <w:color w:val="000000"/>
        </w:rPr>
        <w:t>D</w:t>
      </w:r>
      <w:r>
        <w:rPr>
          <w:color w:val="000000"/>
        </w:rPr>
        <w:t>TF</w:t>
      </w:r>
      <w:r w:rsidRPr="00175179">
        <w:rPr>
          <w:color w:val="000000"/>
        </w:rPr>
        <w:t xml:space="preserve"> may terminate th</w:t>
      </w:r>
      <w:r>
        <w:rPr>
          <w:color w:val="000000"/>
        </w:rPr>
        <w:t xml:space="preserve">e </w:t>
      </w:r>
      <w:r w:rsidR="00892720">
        <w:rPr>
          <w:color w:val="000000"/>
        </w:rPr>
        <w:t>Contract</w:t>
      </w:r>
      <w:r w:rsidRPr="00175179">
        <w:rPr>
          <w:color w:val="000000"/>
        </w:rPr>
        <w:t xml:space="preserve">, in whole or in part, and pursue its available remedies. </w:t>
      </w:r>
    </w:p>
    <w:p w14:paraId="3A0073E9" w14:textId="77777777" w:rsidR="007A7D27" w:rsidRPr="00117261" w:rsidRDefault="007A7D27" w:rsidP="007F2F29">
      <w:pPr>
        <w:contextualSpacing/>
        <w:jc w:val="both"/>
        <w:rPr>
          <w:sz w:val="16"/>
          <w:szCs w:val="16"/>
        </w:rPr>
      </w:pPr>
    </w:p>
    <w:p w14:paraId="3B3DEEF9" w14:textId="0ABB81D7" w:rsidR="00272E28" w:rsidRPr="00806243" w:rsidRDefault="00650FDA" w:rsidP="00806243">
      <w:pPr>
        <w:numPr>
          <w:ilvl w:val="0"/>
          <w:numId w:val="2"/>
        </w:numPr>
        <w:contextualSpacing/>
        <w:jc w:val="both"/>
        <w:outlineLvl w:val="0"/>
        <w:rPr>
          <w:rFonts w:eastAsia="Calibri"/>
        </w:rPr>
      </w:pPr>
      <w:r>
        <w:rPr>
          <w:rFonts w:eastAsia="Calibri"/>
        </w:rPr>
        <w:t>ADMINISTRATIVE</w:t>
      </w:r>
      <w:r w:rsidR="00272E28" w:rsidRPr="00650FDA">
        <w:rPr>
          <w:rFonts w:eastAsia="Calibri"/>
        </w:rPr>
        <w:t xml:space="preserve"> </w:t>
      </w:r>
      <w:r>
        <w:rPr>
          <w:rFonts w:eastAsia="Calibri"/>
        </w:rPr>
        <w:t>REQUIREMENTS</w:t>
      </w:r>
    </w:p>
    <w:p w14:paraId="0EB7E6A8" w14:textId="5DFDF8D4" w:rsidR="002A5AD7" w:rsidRDefault="0093161F" w:rsidP="00FC7AFE">
      <w:pPr>
        <w:pStyle w:val="ListParagraph"/>
        <w:numPr>
          <w:ilvl w:val="1"/>
          <w:numId w:val="2"/>
        </w:numPr>
        <w:outlineLvl w:val="1"/>
      </w:pPr>
      <w:r>
        <w:t>PUBLIC ANNOUNCEMENTS</w:t>
      </w:r>
    </w:p>
    <w:p w14:paraId="733FD7BF" w14:textId="48B9A35A" w:rsidR="0093161F" w:rsidRDefault="0093161F" w:rsidP="001974ED">
      <w:pPr>
        <w:pStyle w:val="ListParagraph"/>
        <w:ind w:left="792"/>
        <w:jc w:val="both"/>
      </w:pPr>
      <w:r w:rsidRPr="0093161F">
        <w:t xml:space="preserve">Public announcements or news releases relating to this IFB or the resulting </w:t>
      </w:r>
      <w:r w:rsidR="00892720">
        <w:t>Contract</w:t>
      </w:r>
      <w:r w:rsidRPr="0093161F">
        <w:t xml:space="preserve"> shall not be made by any Bidder or its agent without the prior approval of the Department.  All requests for public announcements should be directed to one of the designated contacts specified herein.  Such requests for approval shall not be considered until an executed </w:t>
      </w:r>
      <w:r w:rsidR="00892720">
        <w:t>Contract</w:t>
      </w:r>
      <w:r w:rsidRPr="0093161F">
        <w:t xml:space="preserve"> is in place.</w:t>
      </w:r>
    </w:p>
    <w:p w14:paraId="5205AA1C" w14:textId="049FC857" w:rsidR="003E562D" w:rsidRDefault="00BC762E" w:rsidP="00FC7AFE">
      <w:pPr>
        <w:pStyle w:val="ListParagraph"/>
        <w:numPr>
          <w:ilvl w:val="1"/>
          <w:numId w:val="2"/>
        </w:numPr>
        <w:outlineLvl w:val="1"/>
      </w:pPr>
      <w:r w:rsidRPr="00BC762E">
        <w:t>PARTICIPATION BY MINORITY AND WOMEN-OWNED BUSINESS ENTERPRISES: REQUIREMENTS AND PROCEDURES</w:t>
      </w:r>
    </w:p>
    <w:p w14:paraId="3E5BE457" w14:textId="455CA041" w:rsidR="003D2C82" w:rsidRDefault="00EB06A9" w:rsidP="00FC7AFE">
      <w:pPr>
        <w:pStyle w:val="ListParagraph"/>
        <w:numPr>
          <w:ilvl w:val="2"/>
          <w:numId w:val="2"/>
        </w:numPr>
        <w:ind w:left="1260" w:hanging="450"/>
      </w:pPr>
      <w:r>
        <w:t>GENERAL PROVISIONS</w:t>
      </w:r>
    </w:p>
    <w:p w14:paraId="0D7CC671" w14:textId="09E32E57" w:rsidR="00EB06A9" w:rsidRDefault="00EB06A9" w:rsidP="00FC7AFE">
      <w:pPr>
        <w:pStyle w:val="ListParagraph"/>
        <w:numPr>
          <w:ilvl w:val="3"/>
          <w:numId w:val="2"/>
        </w:numPr>
        <w:ind w:left="1800" w:hanging="720"/>
        <w:jc w:val="both"/>
      </w:pPr>
      <w:r w:rsidRPr="005C78D9">
        <w:t>The Department of Taxation and Finance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w:t>
      </w:r>
      <w:r>
        <w:t>.</w:t>
      </w:r>
    </w:p>
    <w:p w14:paraId="6653B438" w14:textId="1ABC1B13" w:rsidR="003D2C82" w:rsidRDefault="00EB06A9" w:rsidP="00FC7AFE">
      <w:pPr>
        <w:pStyle w:val="ListParagraph"/>
        <w:numPr>
          <w:ilvl w:val="3"/>
          <w:numId w:val="2"/>
        </w:numPr>
        <w:ind w:left="1800" w:hanging="720"/>
        <w:jc w:val="both"/>
      </w:pPr>
      <w:r w:rsidRPr="005C78D9">
        <w:t xml:space="preserve">The </w:t>
      </w:r>
      <w:r w:rsidR="008030D1">
        <w:t>Contractor</w:t>
      </w:r>
      <w:r w:rsidRPr="005C78D9">
        <w:t xml:space="preserve"> to the subject </w:t>
      </w:r>
      <w:r w:rsidR="00892720">
        <w:t>Contract</w:t>
      </w:r>
      <w:r w:rsidRPr="005C78D9">
        <w:t xml:space="preserve">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r>
        <w:t>.</w:t>
      </w:r>
    </w:p>
    <w:p w14:paraId="0935E5E4" w14:textId="4D575370" w:rsidR="00D40B66" w:rsidRDefault="00EB06A9" w:rsidP="00FC7AFE">
      <w:pPr>
        <w:numPr>
          <w:ilvl w:val="2"/>
          <w:numId w:val="2"/>
        </w:numPr>
        <w:tabs>
          <w:tab w:val="left" w:pos="900"/>
        </w:tabs>
        <w:ind w:left="1350" w:hanging="540"/>
        <w:contextualSpacing/>
        <w:jc w:val="both"/>
      </w:pPr>
      <w:r w:rsidRPr="00EB06A9">
        <w:t>CONTRACT GOALS</w:t>
      </w:r>
    </w:p>
    <w:p w14:paraId="2A28D85D" w14:textId="77777777" w:rsidR="00EB06A9" w:rsidRPr="00117261" w:rsidRDefault="00EB06A9" w:rsidP="00EB06A9">
      <w:pPr>
        <w:tabs>
          <w:tab w:val="left" w:pos="900"/>
        </w:tabs>
        <w:ind w:left="1980" w:hanging="1080"/>
        <w:contextualSpacing/>
        <w:jc w:val="both"/>
        <w:rPr>
          <w:sz w:val="16"/>
          <w:szCs w:val="16"/>
        </w:rPr>
      </w:pPr>
    </w:p>
    <w:p w14:paraId="79F8C52E" w14:textId="05DD7DA5" w:rsidR="00EB06A9" w:rsidRDefault="00EB06A9" w:rsidP="00FC7AFE">
      <w:pPr>
        <w:numPr>
          <w:ilvl w:val="3"/>
          <w:numId w:val="2"/>
        </w:numPr>
        <w:tabs>
          <w:tab w:val="left" w:pos="900"/>
        </w:tabs>
        <w:ind w:left="1800" w:hanging="720"/>
        <w:contextualSpacing/>
        <w:jc w:val="both"/>
      </w:pPr>
      <w:r w:rsidRPr="00283502">
        <w:t xml:space="preserve">For purposes of this Contract, the Department hereby establishes an overall goal of 0% for MWBE participation, 0% for New York State-certified minority-owned business enterprise (“MBE”) participation and 0% for New York State-certified women-owned </w:t>
      </w:r>
      <w:r w:rsidRPr="00283502">
        <w:lastRenderedPageBreak/>
        <w:t>business enterprise (“WBE”) participation (collectively, “MWBE Contract Goals”) based on the current availability of MBEs and WBEs</w:t>
      </w:r>
      <w:r>
        <w:t>.</w:t>
      </w:r>
    </w:p>
    <w:p w14:paraId="44C816E7" w14:textId="75D69EB6" w:rsidR="00593BB5" w:rsidRPr="00117261" w:rsidRDefault="00EB06A9" w:rsidP="0030017E">
      <w:pPr>
        <w:tabs>
          <w:tab w:val="left" w:pos="900"/>
        </w:tabs>
        <w:contextualSpacing/>
        <w:jc w:val="both"/>
        <w:rPr>
          <w:sz w:val="16"/>
          <w:szCs w:val="16"/>
        </w:rPr>
      </w:pPr>
      <w:r>
        <w:tab/>
      </w:r>
      <w:r>
        <w:tab/>
      </w:r>
      <w:r>
        <w:tab/>
      </w:r>
    </w:p>
    <w:p w14:paraId="0D18F75C" w14:textId="3C1F176B" w:rsidR="0030017E" w:rsidRPr="0030017E" w:rsidRDefault="0030017E" w:rsidP="00FC7AFE">
      <w:pPr>
        <w:numPr>
          <w:ilvl w:val="2"/>
          <w:numId w:val="2"/>
        </w:numPr>
        <w:tabs>
          <w:tab w:val="left" w:pos="900"/>
        </w:tabs>
        <w:ind w:left="1350" w:hanging="540"/>
        <w:contextualSpacing/>
        <w:jc w:val="both"/>
      </w:pPr>
      <w:r w:rsidRPr="0030017E">
        <w:t xml:space="preserve">EQUAL EMPLOYMENT OPPORTUNITY (“EEO”) </w:t>
      </w:r>
    </w:p>
    <w:p w14:paraId="0FD24AD4" w14:textId="77777777" w:rsidR="0030017E" w:rsidRPr="00117261" w:rsidRDefault="0030017E" w:rsidP="0030017E">
      <w:pPr>
        <w:tabs>
          <w:tab w:val="left" w:pos="900"/>
        </w:tabs>
        <w:ind w:left="1224"/>
        <w:contextualSpacing/>
        <w:jc w:val="both"/>
        <w:rPr>
          <w:sz w:val="16"/>
          <w:szCs w:val="16"/>
        </w:rPr>
      </w:pPr>
    </w:p>
    <w:p w14:paraId="71BDCD1A" w14:textId="208ADA05" w:rsidR="0030017E" w:rsidRDefault="0030017E" w:rsidP="00FC7AFE">
      <w:pPr>
        <w:numPr>
          <w:ilvl w:val="3"/>
          <w:numId w:val="2"/>
        </w:numPr>
        <w:tabs>
          <w:tab w:val="left" w:pos="900"/>
        </w:tabs>
        <w:ind w:left="1800" w:hanging="720"/>
        <w:contextualSpacing/>
        <w:jc w:val="both"/>
      </w:pPr>
      <w:r w:rsidRPr="0030017E">
        <w:t xml:space="preserve">The provisions of Article 15-A of the Executive Law and the rules and regulations promulgated thereunder pertaining to equal employment opportunities for minority group members and women shall apply to the Contract.  </w:t>
      </w:r>
    </w:p>
    <w:p w14:paraId="093FBE80" w14:textId="77777777" w:rsidR="0030017E" w:rsidRPr="0030017E" w:rsidRDefault="0030017E" w:rsidP="00FC7AFE">
      <w:pPr>
        <w:pStyle w:val="ListParagraph"/>
        <w:numPr>
          <w:ilvl w:val="3"/>
          <w:numId w:val="2"/>
        </w:numPr>
        <w:ind w:left="1800" w:hanging="720"/>
      </w:pPr>
      <w:r w:rsidRPr="0030017E">
        <w:t xml:space="preserve">In performing the Contract, the Contractor shall: </w:t>
      </w:r>
    </w:p>
    <w:p w14:paraId="09DAB003" w14:textId="0B1951BD" w:rsidR="0030017E" w:rsidRDefault="0030017E" w:rsidP="00FC7AFE">
      <w:pPr>
        <w:numPr>
          <w:ilvl w:val="4"/>
          <w:numId w:val="2"/>
        </w:numPr>
        <w:tabs>
          <w:tab w:val="left" w:pos="900"/>
        </w:tabs>
        <w:ind w:left="2430" w:hanging="990"/>
        <w:contextualSpacing/>
        <w:jc w:val="both"/>
      </w:pPr>
      <w:r w:rsidRPr="0030017E">
        <w:t xml:space="preserve">Ensure that each </w:t>
      </w:r>
      <w:r w:rsidR="008030D1">
        <w:t>Contractor</w:t>
      </w:r>
      <w:r w:rsidRPr="0030017E">
        <w:t xml:space="preserve">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3D2C719E" w14:textId="45DC8FC5" w:rsidR="0030017E" w:rsidRDefault="0030017E" w:rsidP="00FC7AFE">
      <w:pPr>
        <w:numPr>
          <w:ilvl w:val="4"/>
          <w:numId w:val="2"/>
        </w:numPr>
        <w:tabs>
          <w:tab w:val="left" w:pos="900"/>
        </w:tabs>
        <w:ind w:left="2430" w:hanging="990"/>
        <w:contextualSpacing/>
        <w:jc w:val="both"/>
      </w:pPr>
      <w:r w:rsidRPr="0030017E">
        <w:t>The Contractor shall submit an EEO policy statement to the Department within seventy-two (72) hours after the date of the notice by the Department to award the Contract to the Contractor.</w:t>
      </w:r>
    </w:p>
    <w:p w14:paraId="39845388" w14:textId="493BDD56" w:rsidR="0030017E" w:rsidRDefault="0030017E" w:rsidP="00FC7AFE">
      <w:pPr>
        <w:numPr>
          <w:ilvl w:val="4"/>
          <w:numId w:val="2"/>
        </w:numPr>
        <w:tabs>
          <w:tab w:val="left" w:pos="900"/>
        </w:tabs>
        <w:ind w:left="2430" w:hanging="990"/>
        <w:contextualSpacing/>
        <w:jc w:val="both"/>
      </w:pPr>
      <w:r w:rsidRPr="0030017E">
        <w:t xml:space="preserve">If the Contractor, or any of its subcontractors, does not have an existing EEO policy statement, the Department may require the Contractor or subcontractor to adopt a model statement (see </w:t>
      </w:r>
      <w:r w:rsidRPr="0030017E">
        <w:rPr>
          <w:b/>
        </w:rPr>
        <w:t xml:space="preserve">Attachment </w:t>
      </w:r>
      <w:r w:rsidR="007A77ED">
        <w:rPr>
          <w:b/>
        </w:rPr>
        <w:t>5</w:t>
      </w:r>
      <w:r w:rsidRPr="0030017E">
        <w:rPr>
          <w:b/>
        </w:rPr>
        <w:t xml:space="preserve"> – Equal Employment Opportunity Policy Statement</w:t>
      </w:r>
      <w:r w:rsidRPr="0030017E">
        <w:t>).</w:t>
      </w:r>
    </w:p>
    <w:p w14:paraId="1D15316F" w14:textId="004BE6F8" w:rsidR="0030017E" w:rsidRDefault="0030017E" w:rsidP="00FC7AFE">
      <w:pPr>
        <w:numPr>
          <w:ilvl w:val="4"/>
          <w:numId w:val="2"/>
        </w:numPr>
        <w:tabs>
          <w:tab w:val="left" w:pos="900"/>
        </w:tabs>
        <w:ind w:left="2430" w:hanging="990"/>
        <w:contextualSpacing/>
        <w:jc w:val="both"/>
      </w:pPr>
      <w:r w:rsidRPr="0030017E">
        <w:t>The Contractor’s EEO policy statement shall include the following language</w:t>
      </w:r>
      <w:r>
        <w:t>:</w:t>
      </w:r>
    </w:p>
    <w:p w14:paraId="27E217AA" w14:textId="77777777" w:rsidR="0030017E" w:rsidRDefault="0030017E" w:rsidP="00FC7AFE">
      <w:pPr>
        <w:pStyle w:val="ListParagraph"/>
        <w:numPr>
          <w:ilvl w:val="0"/>
          <w:numId w:val="28"/>
        </w:numPr>
        <w:tabs>
          <w:tab w:val="left" w:pos="900"/>
        </w:tabs>
        <w:ind w:left="3060" w:hanging="270"/>
        <w:contextualSpacing/>
        <w:jc w:val="both"/>
      </w:pPr>
      <w: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27B29F50" w14:textId="3E8B74B5" w:rsidR="0030017E" w:rsidRDefault="0030017E" w:rsidP="00FC7AFE">
      <w:pPr>
        <w:pStyle w:val="ListParagraph"/>
        <w:numPr>
          <w:ilvl w:val="0"/>
          <w:numId w:val="28"/>
        </w:numPr>
        <w:tabs>
          <w:tab w:val="left" w:pos="900"/>
        </w:tabs>
        <w:ind w:left="3060" w:hanging="270"/>
        <w:contextualSpacing/>
        <w:jc w:val="both"/>
      </w:pPr>
      <w:r>
        <w:t xml:space="preserve">The Contractor shall state in all solicitations or advertisements for employees that, in the performance of the </w:t>
      </w:r>
      <w:r w:rsidR="00892720">
        <w:t>Contract</w:t>
      </w:r>
      <w:r>
        <w:t>, all qualified applicants will be afforded equal employment opportunities without discrimination because of race, creed, color, national origin, sex, age, disability or marital status.</w:t>
      </w:r>
    </w:p>
    <w:p w14:paraId="0A968FA4" w14:textId="77777777" w:rsidR="0030017E" w:rsidRDefault="0030017E" w:rsidP="00FC7AFE">
      <w:pPr>
        <w:pStyle w:val="ListParagraph"/>
        <w:numPr>
          <w:ilvl w:val="0"/>
          <w:numId w:val="28"/>
        </w:numPr>
        <w:tabs>
          <w:tab w:val="left" w:pos="900"/>
        </w:tabs>
        <w:ind w:left="3060" w:hanging="270"/>
        <w:contextualSpacing/>
        <w:jc w:val="both"/>
      </w:pPr>
      <w: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D11364F" w14:textId="5911BB59" w:rsidR="0030017E" w:rsidRDefault="0030017E" w:rsidP="00FC7AFE">
      <w:pPr>
        <w:pStyle w:val="ListParagraph"/>
        <w:numPr>
          <w:ilvl w:val="0"/>
          <w:numId w:val="28"/>
        </w:numPr>
        <w:tabs>
          <w:tab w:val="left" w:pos="900"/>
        </w:tabs>
        <w:ind w:left="3060" w:hanging="270"/>
        <w:contextualSpacing/>
        <w:jc w:val="both"/>
      </w:pPr>
      <w:r>
        <w:t xml:space="preserve">The Contractor will include the provisions </w:t>
      </w:r>
      <w:r w:rsidR="008A0F41">
        <w:t>of all</w:t>
      </w:r>
      <w:r w:rsidR="00BA764E">
        <w:t xml:space="preserve"> </w:t>
      </w:r>
      <w:r>
        <w:t xml:space="preserve">Subdivisions </w:t>
      </w:r>
      <w:r w:rsidR="00BA764E">
        <w:t xml:space="preserve">of this Subsection </w:t>
      </w:r>
      <w:r w:rsidR="00BA764E" w:rsidRPr="00420E60">
        <w:t>2.</w:t>
      </w:r>
      <w:r w:rsidR="00420E60">
        <w:t>2.3.2.4.</w:t>
      </w:r>
      <w:r>
        <w:t xml:space="preserve"> and </w:t>
      </w:r>
      <w:r w:rsidR="00BA764E">
        <w:t>Subsection 2.</w:t>
      </w:r>
      <w:r w:rsidR="00420E60">
        <w:t>2</w:t>
      </w:r>
      <w:r w:rsidR="00BA764E">
        <w:t>.3.5</w:t>
      </w:r>
      <w:r w:rsidR="00420E60">
        <w:t>.</w:t>
      </w:r>
      <w:r>
        <w:t xml:space="preserve">, which provides for relevant provisions of the Human Rights Law, in every subcontract in such a manner </w:t>
      </w:r>
      <w:r>
        <w:lastRenderedPageBreak/>
        <w:t xml:space="preserve">that the requirements of the subdivisions will be binding upon each subcontractor as to work in connection with the Contract.  </w:t>
      </w:r>
    </w:p>
    <w:p w14:paraId="77E6EBE8" w14:textId="77777777" w:rsidR="00D25567" w:rsidRPr="00117261" w:rsidRDefault="00D25567" w:rsidP="00D25567">
      <w:pPr>
        <w:pStyle w:val="ListParagraph"/>
        <w:tabs>
          <w:tab w:val="left" w:pos="900"/>
        </w:tabs>
        <w:ind w:left="3600"/>
        <w:contextualSpacing/>
        <w:jc w:val="both"/>
        <w:rPr>
          <w:sz w:val="16"/>
          <w:szCs w:val="16"/>
        </w:rPr>
      </w:pPr>
    </w:p>
    <w:p w14:paraId="08AF93A2" w14:textId="089435B2" w:rsidR="00D25567" w:rsidRPr="00117261" w:rsidRDefault="0030017E" w:rsidP="00FC7AFE">
      <w:pPr>
        <w:pStyle w:val="ListParagraph"/>
        <w:numPr>
          <w:ilvl w:val="3"/>
          <w:numId w:val="2"/>
        </w:numPr>
        <w:ind w:left="1800" w:hanging="720"/>
      </w:pPr>
      <w:r w:rsidRPr="00D25567">
        <w:rPr>
          <w:b/>
        </w:rPr>
        <w:t xml:space="preserve">STAFFING PLAN – ATTACHMENT </w:t>
      </w:r>
      <w:r w:rsidR="003470DC">
        <w:rPr>
          <w:b/>
        </w:rPr>
        <w:t>6</w:t>
      </w:r>
    </w:p>
    <w:p w14:paraId="77A4D6B8" w14:textId="0666D008" w:rsidR="00D25567" w:rsidRDefault="00D25567" w:rsidP="00907187">
      <w:pPr>
        <w:tabs>
          <w:tab w:val="left" w:pos="900"/>
        </w:tabs>
        <w:spacing w:line="240" w:lineRule="auto"/>
        <w:ind w:left="1800"/>
        <w:contextualSpacing/>
        <w:jc w:val="both"/>
      </w:pPr>
      <w:r w:rsidRPr="00D25567">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3147648D" w14:textId="79A5FE5D" w:rsidR="00D25567" w:rsidRPr="00117261" w:rsidRDefault="00D25567" w:rsidP="00D25567">
      <w:pPr>
        <w:tabs>
          <w:tab w:val="left" w:pos="900"/>
        </w:tabs>
        <w:ind w:left="1980"/>
        <w:contextualSpacing/>
        <w:jc w:val="both"/>
        <w:rPr>
          <w:sz w:val="16"/>
          <w:szCs w:val="16"/>
        </w:rPr>
      </w:pPr>
    </w:p>
    <w:p w14:paraId="701C3C47" w14:textId="02BA1848" w:rsidR="00D25567" w:rsidRDefault="00D25567" w:rsidP="00FC7AFE">
      <w:pPr>
        <w:pStyle w:val="ListParagraph"/>
        <w:numPr>
          <w:ilvl w:val="3"/>
          <w:numId w:val="2"/>
        </w:numPr>
        <w:ind w:left="1800" w:hanging="720"/>
        <w:rPr>
          <w:b/>
        </w:rPr>
      </w:pPr>
      <w:r w:rsidRPr="00D25567">
        <w:rPr>
          <w:b/>
        </w:rPr>
        <w:t>WORKFORC</w:t>
      </w:r>
      <w:r w:rsidR="005F7AF8">
        <w:rPr>
          <w:b/>
        </w:rPr>
        <w:t xml:space="preserve">E UTILIZATION REPORT – EXHIBIT </w:t>
      </w:r>
      <w:r w:rsidR="003470DC">
        <w:rPr>
          <w:b/>
        </w:rPr>
        <w:t>A</w:t>
      </w:r>
    </w:p>
    <w:p w14:paraId="0F2F91B8" w14:textId="2F6E5EF8" w:rsidR="00D25567" w:rsidRPr="00D25567" w:rsidRDefault="00D25567" w:rsidP="00FC7AFE">
      <w:pPr>
        <w:pStyle w:val="ListParagraph"/>
        <w:numPr>
          <w:ilvl w:val="4"/>
          <w:numId w:val="2"/>
        </w:numPr>
        <w:ind w:left="2340" w:hanging="900"/>
        <w:jc w:val="both"/>
      </w:pPr>
      <w:r w:rsidRPr="00D25567">
        <w:t xml:space="preserve">The Contractor shall submit a Workforce Utilization </w:t>
      </w:r>
      <w:r w:rsidR="00E22FFB" w:rsidRPr="00D25567">
        <w:t>Report and</w:t>
      </w:r>
      <w:r w:rsidRPr="00D25567">
        <w:t xml:space="preserve"> shall require each of its subcontractors to submit a Workforce Utilization Report, in such form as shall be required by the Department on a QUARTERLY basis during the term of the Contract. </w:t>
      </w:r>
    </w:p>
    <w:p w14:paraId="41C75FCE" w14:textId="77777777" w:rsidR="00D25567" w:rsidRPr="00D25567" w:rsidRDefault="00D25567" w:rsidP="00FC7AFE">
      <w:pPr>
        <w:pStyle w:val="ListParagraph"/>
        <w:numPr>
          <w:ilvl w:val="4"/>
          <w:numId w:val="2"/>
        </w:numPr>
        <w:ind w:left="2340" w:hanging="900"/>
      </w:pPr>
      <w:r w:rsidRPr="00D25567">
        <w:t>Separate forms shall be completed by the Contractor and any subcontractors.</w:t>
      </w:r>
    </w:p>
    <w:p w14:paraId="78ABD02C" w14:textId="0120578C" w:rsidR="00D25567" w:rsidRDefault="00D25567" w:rsidP="00FC7AFE">
      <w:pPr>
        <w:pStyle w:val="ListParagraph"/>
        <w:numPr>
          <w:ilvl w:val="4"/>
          <w:numId w:val="2"/>
        </w:numPr>
        <w:ind w:left="2340" w:hanging="900"/>
        <w:jc w:val="both"/>
      </w:pPr>
      <w:r w:rsidRPr="00D25567">
        <w:t xml:space="preserve">Pursuant to Executive Order #162, </w:t>
      </w:r>
      <w:r w:rsidR="008030D1">
        <w:t>Contractor</w:t>
      </w:r>
      <w:r w:rsidRPr="00D25567">
        <w:t xml:space="preserve">s and subcontractors are also required to report the gross wages paid to each of their employees for the work performed by such employees on the </w:t>
      </w:r>
      <w:r w:rsidR="00892720">
        <w:t>Contract</w:t>
      </w:r>
      <w:r w:rsidRPr="00D25567">
        <w:t xml:space="preserve"> on a quarterly basis.  </w:t>
      </w:r>
    </w:p>
    <w:p w14:paraId="57BEC408" w14:textId="6362AB34" w:rsidR="00D25567" w:rsidRPr="00D25567" w:rsidRDefault="00D25567" w:rsidP="00FC7AFE">
      <w:pPr>
        <w:pStyle w:val="ListParagraph"/>
        <w:numPr>
          <w:ilvl w:val="3"/>
          <w:numId w:val="2"/>
        </w:numPr>
        <w:ind w:left="1800" w:hanging="720"/>
        <w:jc w:val="both"/>
      </w:pPr>
      <w:r w:rsidRPr="00D25567">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5B5BDB89" w14:textId="77777777" w:rsidR="0030017E" w:rsidRPr="00117261" w:rsidRDefault="0030017E" w:rsidP="0030017E">
      <w:pPr>
        <w:tabs>
          <w:tab w:val="left" w:pos="900"/>
        </w:tabs>
        <w:ind w:left="3240"/>
        <w:contextualSpacing/>
        <w:jc w:val="both"/>
        <w:rPr>
          <w:sz w:val="16"/>
          <w:szCs w:val="16"/>
        </w:rPr>
      </w:pPr>
    </w:p>
    <w:p w14:paraId="1771D00C" w14:textId="14D804B4" w:rsidR="00272E28" w:rsidRPr="004E197B" w:rsidRDefault="00593BB5" w:rsidP="00FC7AFE">
      <w:pPr>
        <w:numPr>
          <w:ilvl w:val="1"/>
          <w:numId w:val="2"/>
        </w:numPr>
        <w:tabs>
          <w:tab w:val="left" w:pos="900"/>
        </w:tabs>
        <w:contextualSpacing/>
        <w:jc w:val="both"/>
        <w:outlineLvl w:val="1"/>
        <w:rPr>
          <w:b/>
        </w:rPr>
      </w:pPr>
      <w:r>
        <w:t>PARTICIPATION OPPORTUNITIES</w:t>
      </w:r>
      <w:r w:rsidR="00272E28" w:rsidRPr="00EE31B6">
        <w:t xml:space="preserve"> </w:t>
      </w:r>
      <w:r>
        <w:t>FOR</w:t>
      </w:r>
      <w:r w:rsidR="00763CA3">
        <w:t xml:space="preserve"> </w:t>
      </w:r>
      <w:r>
        <w:t>NEW YORK STATE CERTIFIED SERIVCE-DISABLED VETERAN-OWNED BUSINESSES</w:t>
      </w:r>
    </w:p>
    <w:p w14:paraId="487D8EC9" w14:textId="14D1A263" w:rsidR="004E197B" w:rsidRPr="00117261" w:rsidRDefault="004E197B" w:rsidP="004E197B">
      <w:pPr>
        <w:tabs>
          <w:tab w:val="left" w:pos="900"/>
        </w:tabs>
        <w:ind w:left="1224"/>
        <w:contextualSpacing/>
        <w:jc w:val="both"/>
        <w:rPr>
          <w:sz w:val="16"/>
          <w:szCs w:val="16"/>
        </w:rPr>
      </w:pPr>
    </w:p>
    <w:p w14:paraId="62EF1F1D" w14:textId="77777777" w:rsidR="004E197B" w:rsidRDefault="004E197B" w:rsidP="00522FA3">
      <w:pPr>
        <w:ind w:left="810" w:right="14"/>
        <w:contextualSpacing/>
        <w:jc w:val="both"/>
        <w:rPr>
          <w:rFonts w:eastAsia="Calibri"/>
        </w:rPr>
      </w:pPr>
      <w:r w:rsidRPr="00593BB5">
        <w:rPr>
          <w:rFonts w:eastAsia="Calibri"/>
        </w:rPr>
        <w:t>Article 17-B of the New York State Executive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Department of Taxation and Finance contracts.</w:t>
      </w:r>
    </w:p>
    <w:p w14:paraId="0A89850A" w14:textId="77777777" w:rsidR="004E197B" w:rsidRPr="00117261" w:rsidRDefault="004E197B" w:rsidP="004E197B">
      <w:pPr>
        <w:ind w:left="1170" w:right="14"/>
        <w:contextualSpacing/>
        <w:jc w:val="both"/>
        <w:rPr>
          <w:rFonts w:eastAsia="Calibri"/>
          <w:sz w:val="16"/>
          <w:szCs w:val="16"/>
        </w:rPr>
      </w:pPr>
    </w:p>
    <w:p w14:paraId="58C17A84" w14:textId="77777777" w:rsidR="004E197B" w:rsidRPr="00593BB5" w:rsidRDefault="004E197B" w:rsidP="00522FA3">
      <w:pPr>
        <w:ind w:left="810" w:right="14"/>
        <w:contextualSpacing/>
        <w:jc w:val="both"/>
        <w:rPr>
          <w:rFonts w:eastAsia="Calibri"/>
        </w:rPr>
      </w:pPr>
      <w:r w:rsidRPr="00593BB5">
        <w:rPr>
          <w:rFonts w:eastAsia="Calibri"/>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Contract.  Such participation may be as subcontractors or suppliers, as protégés, or in other partnering or supporting roles. </w:t>
      </w:r>
    </w:p>
    <w:p w14:paraId="11860867" w14:textId="77777777" w:rsidR="004E197B" w:rsidRPr="00117261" w:rsidRDefault="004E197B" w:rsidP="00522FA3">
      <w:pPr>
        <w:ind w:left="810" w:right="14"/>
        <w:contextualSpacing/>
        <w:jc w:val="both"/>
        <w:rPr>
          <w:rFonts w:eastAsia="Calibri"/>
          <w:sz w:val="16"/>
          <w:szCs w:val="16"/>
        </w:rPr>
      </w:pPr>
    </w:p>
    <w:p w14:paraId="5DFD00DA" w14:textId="77777777" w:rsidR="004E197B" w:rsidRDefault="004E197B" w:rsidP="00522FA3">
      <w:pPr>
        <w:tabs>
          <w:tab w:val="left" w:pos="1260"/>
        </w:tabs>
        <w:ind w:left="810" w:right="14"/>
        <w:contextualSpacing/>
        <w:jc w:val="both"/>
        <w:rPr>
          <w:rFonts w:eastAsia="Calibri"/>
        </w:rPr>
      </w:pPr>
      <w:r w:rsidRPr="00593BB5">
        <w:rPr>
          <w:rFonts w:eastAsia="Calibri"/>
        </w:rPr>
        <w:lastRenderedPageBreak/>
        <w:t>For purposes of this procurement, The Department of Taxation and Finance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w:t>
      </w:r>
      <w:r>
        <w:rPr>
          <w:rFonts w:eastAsia="Calibri"/>
        </w:rPr>
        <w:t xml:space="preserve">: </w:t>
      </w:r>
      <w:hyperlink r:id="rId18" w:history="1">
        <w:r w:rsidRPr="00D95C25">
          <w:rPr>
            <w:rStyle w:val="Hyperlink"/>
            <w:rFonts w:eastAsia="Calibri"/>
          </w:rPr>
          <w:t>https://ogs.ny.gov/veterans/</w:t>
        </w:r>
      </w:hyperlink>
      <w:r>
        <w:rPr>
          <w:rFonts w:eastAsia="Calibri"/>
        </w:rPr>
        <w:t xml:space="preserve"> .</w:t>
      </w:r>
    </w:p>
    <w:p w14:paraId="4E169631" w14:textId="77777777" w:rsidR="004E197B" w:rsidRPr="00117261" w:rsidRDefault="004E197B" w:rsidP="00522FA3">
      <w:pPr>
        <w:tabs>
          <w:tab w:val="left" w:pos="1260"/>
        </w:tabs>
        <w:ind w:left="810" w:right="14"/>
        <w:contextualSpacing/>
        <w:jc w:val="both"/>
        <w:rPr>
          <w:rFonts w:eastAsia="Calibri"/>
          <w:sz w:val="16"/>
          <w:szCs w:val="16"/>
        </w:rPr>
      </w:pPr>
    </w:p>
    <w:p w14:paraId="538CBE53" w14:textId="77777777" w:rsidR="004E197B" w:rsidRDefault="004E197B" w:rsidP="00522FA3">
      <w:pPr>
        <w:ind w:left="810" w:right="14"/>
        <w:contextualSpacing/>
        <w:jc w:val="both"/>
        <w:rPr>
          <w:rFonts w:eastAsia="Calibri"/>
        </w:rPr>
      </w:pPr>
      <w:r w:rsidRPr="00593BB5">
        <w:rPr>
          <w:rFonts w:eastAsia="Calibri"/>
        </w:rPr>
        <w:t xml:space="preserve">Bidder/Contractor is encouraged to contact the Office of General Services’ Division of Service-Disabled Veteran’s Business Development at 518-474-2015 or </w:t>
      </w:r>
      <w:hyperlink r:id="rId19" w:history="1">
        <w:r w:rsidRPr="00D95C25">
          <w:rPr>
            <w:rStyle w:val="Hyperlink"/>
            <w:rFonts w:eastAsia="Calibri"/>
          </w:rPr>
          <w:t>VeteransDevelopment@ogs.ny.gov</w:t>
        </w:r>
      </w:hyperlink>
      <w:r>
        <w:rPr>
          <w:rFonts w:eastAsia="Calibri"/>
        </w:rPr>
        <w:t xml:space="preserve"> </w:t>
      </w:r>
      <w:r w:rsidRPr="00593BB5">
        <w:rPr>
          <w:rFonts w:eastAsia="Calibri"/>
        </w:rPr>
        <w:t>to discuss methods of maximizing participation by SDVOBs on the Contract.</w:t>
      </w:r>
    </w:p>
    <w:p w14:paraId="1BC2A79E" w14:textId="4337940D" w:rsidR="004E197B" w:rsidRPr="00117261" w:rsidRDefault="004E197B" w:rsidP="004E197B">
      <w:pPr>
        <w:tabs>
          <w:tab w:val="left" w:pos="900"/>
        </w:tabs>
        <w:contextualSpacing/>
        <w:jc w:val="both"/>
        <w:rPr>
          <w:b/>
          <w:sz w:val="16"/>
          <w:szCs w:val="16"/>
        </w:rPr>
      </w:pPr>
    </w:p>
    <w:p w14:paraId="3A08D11C" w14:textId="581D3CB3" w:rsidR="004E197B" w:rsidRPr="004E197B" w:rsidRDefault="004E197B" w:rsidP="00FC7AFE">
      <w:pPr>
        <w:numPr>
          <w:ilvl w:val="1"/>
          <w:numId w:val="2"/>
        </w:numPr>
        <w:tabs>
          <w:tab w:val="left" w:pos="900"/>
        </w:tabs>
        <w:contextualSpacing/>
        <w:jc w:val="both"/>
        <w:outlineLvl w:val="1"/>
        <w:rPr>
          <w:b/>
        </w:rPr>
      </w:pPr>
      <w:r>
        <w:t>PERMISSION TO INVESTIGATE</w:t>
      </w:r>
    </w:p>
    <w:p w14:paraId="5F4BA2DF" w14:textId="53C5FC09" w:rsidR="004E197B" w:rsidRPr="00117261" w:rsidRDefault="004E197B" w:rsidP="004E197B">
      <w:pPr>
        <w:tabs>
          <w:tab w:val="left" w:pos="900"/>
        </w:tabs>
        <w:ind w:left="1224"/>
        <w:contextualSpacing/>
        <w:jc w:val="both"/>
        <w:rPr>
          <w:sz w:val="16"/>
          <w:szCs w:val="16"/>
        </w:rPr>
      </w:pPr>
    </w:p>
    <w:p w14:paraId="6D62C33A" w14:textId="3D485B9E" w:rsidR="004E197B" w:rsidRDefault="004E197B" w:rsidP="009042E1">
      <w:pPr>
        <w:tabs>
          <w:tab w:val="left" w:pos="900"/>
        </w:tabs>
        <w:ind w:left="810"/>
        <w:contextualSpacing/>
        <w:jc w:val="both"/>
      </w:pPr>
      <w:r w:rsidRPr="004E197B">
        <w:t xml:space="preserve">In the event that the Department determines it necessary to investigate evidence relative to a possible or actual 1) crime, or 2) breach of confidentiality or security, </w:t>
      </w:r>
      <w:r w:rsidR="00F259F4">
        <w:t xml:space="preserve">the awarded </w:t>
      </w:r>
      <w:r w:rsidRPr="004E197B">
        <w:t>Contractor shall cooperate fully with the Department, to the extent permitted by law, to investigate and identify the responsible individuals.  Contractor shall, to the extent permitted by law, make their employees and all relevant records, including personnel records and employee photographs, available to Department investigators upon request by the Department’s Office of Risk Management.  The Department may exclusively interview Contractor’s employees and/or agents in connection with an investigation during normal business hours.</w:t>
      </w:r>
    </w:p>
    <w:p w14:paraId="7F7344F0" w14:textId="77777777" w:rsidR="004E197B" w:rsidRPr="00117261" w:rsidRDefault="004E197B" w:rsidP="004E197B">
      <w:pPr>
        <w:tabs>
          <w:tab w:val="left" w:pos="900"/>
        </w:tabs>
        <w:ind w:left="1224"/>
        <w:contextualSpacing/>
        <w:jc w:val="both"/>
        <w:rPr>
          <w:b/>
          <w:sz w:val="16"/>
          <w:szCs w:val="16"/>
        </w:rPr>
      </w:pPr>
    </w:p>
    <w:p w14:paraId="4CEA9698" w14:textId="746F3509" w:rsidR="004E197B" w:rsidRPr="004E197B" w:rsidRDefault="004E197B" w:rsidP="00FC7AFE">
      <w:pPr>
        <w:numPr>
          <w:ilvl w:val="1"/>
          <w:numId w:val="2"/>
        </w:numPr>
        <w:tabs>
          <w:tab w:val="left" w:pos="900"/>
        </w:tabs>
        <w:contextualSpacing/>
        <w:jc w:val="both"/>
        <w:outlineLvl w:val="1"/>
        <w:rPr>
          <w:b/>
        </w:rPr>
      </w:pPr>
      <w:r>
        <w:rPr>
          <w:b/>
        </w:rPr>
        <w:t xml:space="preserve"> </w:t>
      </w:r>
      <w:r>
        <w:t>WORKERS’ COMPENSATION AND DISABILITY BENEFITS CERTIFICATIONS</w:t>
      </w:r>
    </w:p>
    <w:p w14:paraId="69529693" w14:textId="089BF98B" w:rsidR="004E197B" w:rsidRPr="00117261" w:rsidRDefault="004E197B" w:rsidP="004E197B">
      <w:pPr>
        <w:tabs>
          <w:tab w:val="left" w:pos="900"/>
        </w:tabs>
        <w:ind w:left="1224"/>
        <w:contextualSpacing/>
        <w:jc w:val="both"/>
        <w:rPr>
          <w:sz w:val="16"/>
          <w:szCs w:val="16"/>
        </w:rPr>
      </w:pPr>
    </w:p>
    <w:p w14:paraId="1B665FB3" w14:textId="1998A87D" w:rsidR="004E197B" w:rsidRDefault="004E197B" w:rsidP="009042E1">
      <w:pPr>
        <w:tabs>
          <w:tab w:val="left" w:pos="900"/>
        </w:tabs>
        <w:ind w:left="810"/>
        <w:contextualSpacing/>
        <w:jc w:val="both"/>
      </w:pPr>
      <w:r w:rsidRPr="004E197B">
        <w:t>Sections 57 and 220 of the New York State Workers’ Compensation Law (WCL) provide that the State shall not enter into any contract unless proof of workers’ compensation and disability benefits insurance coverage is produced. Prior to entering into a contract with the State, Successful Proposers will be required to verify for the State, on forms authorized by the New York State Workers’ Compensation Board, the fact that they are properly insured or are otherwise in compliance with the insurance provisions of the WCL. The forms to be used to show compliance with the WCL are listed below. Any questions relating to either workers’ compensation or disability benefits coverage should be directed to the State of New York Workers’ Compensation Board, Bureau of Compliance at (518) 486-6307. Failure to provide verification of either of these types of insurance coverage by the time contracts are ready to be executed will be grounds for disqualification of an otherwise successful Proposal.</w:t>
      </w:r>
    </w:p>
    <w:p w14:paraId="10848460" w14:textId="77777777" w:rsidR="004E197B" w:rsidRPr="00117261" w:rsidRDefault="004E197B" w:rsidP="004E197B">
      <w:pPr>
        <w:tabs>
          <w:tab w:val="left" w:pos="900"/>
        </w:tabs>
        <w:ind w:left="1224"/>
        <w:contextualSpacing/>
        <w:jc w:val="both"/>
        <w:rPr>
          <w:sz w:val="16"/>
          <w:szCs w:val="16"/>
        </w:rPr>
      </w:pPr>
    </w:p>
    <w:p w14:paraId="41722740" w14:textId="0012EF38" w:rsidR="004E197B" w:rsidRPr="00972879" w:rsidRDefault="004E197B" w:rsidP="009042E1">
      <w:pPr>
        <w:tabs>
          <w:tab w:val="left" w:pos="900"/>
        </w:tabs>
        <w:ind w:left="810"/>
        <w:contextualSpacing/>
        <w:jc w:val="both"/>
        <w:rPr>
          <w:b/>
        </w:rPr>
      </w:pPr>
      <w:r w:rsidRPr="00972879">
        <w:rPr>
          <w:b/>
        </w:rPr>
        <w:t>Proof of Workers’ Compensation Coverage:</w:t>
      </w:r>
    </w:p>
    <w:p w14:paraId="716FD9CF" w14:textId="77777777" w:rsidR="004E197B" w:rsidRPr="00117261" w:rsidRDefault="004E197B" w:rsidP="004E197B">
      <w:pPr>
        <w:tabs>
          <w:tab w:val="left" w:pos="900"/>
        </w:tabs>
        <w:ind w:left="1224"/>
        <w:contextualSpacing/>
        <w:jc w:val="both"/>
        <w:rPr>
          <w:sz w:val="16"/>
          <w:szCs w:val="16"/>
        </w:rPr>
      </w:pPr>
    </w:p>
    <w:p w14:paraId="0DC01073" w14:textId="34F17D9C" w:rsidR="004E197B" w:rsidRPr="005374A9" w:rsidRDefault="004E197B" w:rsidP="005374A9">
      <w:pPr>
        <w:tabs>
          <w:tab w:val="left" w:pos="900"/>
        </w:tabs>
        <w:ind w:left="810"/>
        <w:contextualSpacing/>
        <w:jc w:val="both"/>
      </w:pPr>
      <w:r w:rsidRPr="004E197B">
        <w:t>Upon notification of award, the successful Bidder will be requested to submit ONE of the following forms as Workers’ Compensation documentation:</w:t>
      </w:r>
    </w:p>
    <w:p w14:paraId="01BEAD48" w14:textId="60741DBD" w:rsidR="004E197B" w:rsidRPr="004E197B" w:rsidRDefault="004E197B" w:rsidP="00FC7AFE">
      <w:pPr>
        <w:pStyle w:val="ListParagraph"/>
        <w:numPr>
          <w:ilvl w:val="0"/>
          <w:numId w:val="22"/>
        </w:numPr>
        <w:tabs>
          <w:tab w:val="left" w:pos="900"/>
        </w:tabs>
        <w:ind w:left="1620"/>
        <w:contextualSpacing/>
        <w:jc w:val="both"/>
      </w:pPr>
      <w:r>
        <w:t>F</w:t>
      </w:r>
      <w:r w:rsidRPr="004E197B">
        <w:t>orm C-105.2 – Certificate of Workers’ Compensation Insurance issued by private insurance carrier (or Form U-26.3 issued by the State Insurance Fund); or</w:t>
      </w:r>
    </w:p>
    <w:p w14:paraId="251AFA3D" w14:textId="0FFE967E" w:rsidR="004E197B" w:rsidRPr="004E197B" w:rsidRDefault="004E197B" w:rsidP="00FC7AFE">
      <w:pPr>
        <w:pStyle w:val="ListParagraph"/>
        <w:numPr>
          <w:ilvl w:val="0"/>
          <w:numId w:val="22"/>
        </w:numPr>
        <w:tabs>
          <w:tab w:val="left" w:pos="900"/>
        </w:tabs>
        <w:ind w:left="1620"/>
        <w:contextualSpacing/>
        <w:jc w:val="both"/>
      </w:pPr>
      <w:r w:rsidRPr="004E197B">
        <w:t>Form SI-12 – Certificate of Workers’ Compensation Self-Insurance (or Form GSI-105.2 Certificate of Participation in Workers’ Compensation Group Self-Insurance); or</w:t>
      </w:r>
    </w:p>
    <w:p w14:paraId="404EF581" w14:textId="618A6B99" w:rsidR="00292158" w:rsidRDefault="004E197B" w:rsidP="00FC7AFE">
      <w:pPr>
        <w:pStyle w:val="ListParagraph"/>
        <w:numPr>
          <w:ilvl w:val="0"/>
          <w:numId w:val="22"/>
        </w:numPr>
        <w:tabs>
          <w:tab w:val="left" w:pos="900"/>
        </w:tabs>
        <w:ind w:left="1620"/>
        <w:contextualSpacing/>
        <w:jc w:val="both"/>
      </w:pPr>
      <w:r w:rsidRPr="004E197B">
        <w:t>Form CE-200 – Certificate of Attestation of Exemption from New York State Workers’ Compensation and/or Disability Benefits Coverage.</w:t>
      </w:r>
    </w:p>
    <w:p w14:paraId="382E4143" w14:textId="1B876E54" w:rsidR="004E197B" w:rsidRPr="004E197B" w:rsidRDefault="00292158" w:rsidP="00292158">
      <w:pPr>
        <w:spacing w:after="0" w:line="240" w:lineRule="auto"/>
      </w:pPr>
      <w:r>
        <w:br w:type="page"/>
      </w:r>
    </w:p>
    <w:p w14:paraId="302D3F4A" w14:textId="145ECD88" w:rsidR="004E197B" w:rsidRPr="00972879" w:rsidRDefault="004E197B" w:rsidP="009042E1">
      <w:pPr>
        <w:tabs>
          <w:tab w:val="left" w:pos="900"/>
        </w:tabs>
        <w:ind w:left="810"/>
        <w:contextualSpacing/>
        <w:jc w:val="both"/>
        <w:rPr>
          <w:b/>
        </w:rPr>
      </w:pPr>
      <w:r w:rsidRPr="00972879">
        <w:rPr>
          <w:b/>
        </w:rPr>
        <w:lastRenderedPageBreak/>
        <w:t>Proof of Disability Benefits Coverage:</w:t>
      </w:r>
    </w:p>
    <w:p w14:paraId="13FFA32A" w14:textId="77777777" w:rsidR="004E197B" w:rsidRPr="00117261" w:rsidRDefault="004E197B" w:rsidP="004E197B">
      <w:pPr>
        <w:tabs>
          <w:tab w:val="left" w:pos="900"/>
        </w:tabs>
        <w:ind w:left="1224"/>
        <w:contextualSpacing/>
        <w:jc w:val="both"/>
        <w:rPr>
          <w:sz w:val="16"/>
          <w:szCs w:val="16"/>
        </w:rPr>
      </w:pPr>
    </w:p>
    <w:p w14:paraId="56C0EFFF" w14:textId="5C145FCB" w:rsidR="004E197B" w:rsidRPr="005374A9" w:rsidRDefault="004E197B" w:rsidP="005374A9">
      <w:pPr>
        <w:tabs>
          <w:tab w:val="left" w:pos="900"/>
        </w:tabs>
        <w:ind w:left="810"/>
        <w:contextualSpacing/>
        <w:jc w:val="both"/>
      </w:pPr>
      <w:r w:rsidRPr="004E197B">
        <w:t>Upon notification of award, the successful Bidder will be requested to submit ONE of the following forms as Workers’ Compensation documentation:</w:t>
      </w:r>
    </w:p>
    <w:p w14:paraId="4AFDED06" w14:textId="114C4F6C" w:rsidR="00AB2E65" w:rsidRPr="004E197B" w:rsidRDefault="004E197B" w:rsidP="00FC7AFE">
      <w:pPr>
        <w:pStyle w:val="ListParagraph"/>
        <w:numPr>
          <w:ilvl w:val="0"/>
          <w:numId w:val="23"/>
        </w:numPr>
        <w:tabs>
          <w:tab w:val="left" w:pos="900"/>
        </w:tabs>
        <w:ind w:left="1620"/>
        <w:contextualSpacing/>
        <w:jc w:val="both"/>
      </w:pPr>
      <w:r w:rsidRPr="004E197B">
        <w:t>Form DB-120.1 – Certificate of Disability Benefits Insurance; or</w:t>
      </w:r>
    </w:p>
    <w:p w14:paraId="1D052833" w14:textId="65A21AAA" w:rsidR="00AB2E65" w:rsidRPr="004E197B" w:rsidRDefault="004E197B" w:rsidP="00FC7AFE">
      <w:pPr>
        <w:pStyle w:val="ListParagraph"/>
        <w:numPr>
          <w:ilvl w:val="0"/>
          <w:numId w:val="23"/>
        </w:numPr>
        <w:tabs>
          <w:tab w:val="left" w:pos="900"/>
        </w:tabs>
        <w:ind w:left="1620"/>
        <w:contextualSpacing/>
        <w:jc w:val="both"/>
      </w:pPr>
      <w:r w:rsidRPr="004E197B">
        <w:t>Form DB-155 – Certificate of Disability Benefits Self-Insurance; or</w:t>
      </w:r>
    </w:p>
    <w:p w14:paraId="3698A967" w14:textId="3E2B6FA9" w:rsidR="004E197B" w:rsidRPr="004E197B" w:rsidRDefault="004E197B" w:rsidP="00FC7AFE">
      <w:pPr>
        <w:pStyle w:val="ListParagraph"/>
        <w:numPr>
          <w:ilvl w:val="0"/>
          <w:numId w:val="23"/>
        </w:numPr>
        <w:tabs>
          <w:tab w:val="left" w:pos="900"/>
        </w:tabs>
        <w:ind w:left="1620"/>
        <w:contextualSpacing/>
        <w:jc w:val="both"/>
      </w:pPr>
      <w:r w:rsidRPr="004E197B">
        <w:t xml:space="preserve">Form CE-200—Certificate of Attestation of Exemption from New York State Workers’ Compensation and/or Disability Benefits Coverage.  </w:t>
      </w:r>
    </w:p>
    <w:p w14:paraId="19A7AB30" w14:textId="17CD1DFE" w:rsidR="004E197B" w:rsidRDefault="004E197B" w:rsidP="009042E1">
      <w:pPr>
        <w:tabs>
          <w:tab w:val="left" w:pos="900"/>
        </w:tabs>
        <w:ind w:left="810"/>
        <w:contextualSpacing/>
        <w:jc w:val="both"/>
      </w:pPr>
      <w:r w:rsidRPr="004E197B">
        <w:t xml:space="preserve">Further information is available at the Workers’ Compensation Board’s website, which can be accessed at: </w:t>
      </w:r>
      <w:hyperlink r:id="rId20" w:history="1">
        <w:r w:rsidR="00972879" w:rsidRPr="00D95C25">
          <w:rPr>
            <w:rStyle w:val="Hyperlink"/>
          </w:rPr>
          <w:t>http://www.wcb.ny.gov</w:t>
        </w:r>
      </w:hyperlink>
      <w:r w:rsidR="00972879">
        <w:t xml:space="preserve"> </w:t>
      </w:r>
      <w:r w:rsidRPr="004E197B">
        <w:t xml:space="preserve">. </w:t>
      </w:r>
    </w:p>
    <w:p w14:paraId="33044AF4" w14:textId="77777777" w:rsidR="00972879" w:rsidRPr="00117261" w:rsidRDefault="00972879" w:rsidP="004E197B">
      <w:pPr>
        <w:tabs>
          <w:tab w:val="left" w:pos="900"/>
        </w:tabs>
        <w:ind w:left="1224"/>
        <w:contextualSpacing/>
        <w:jc w:val="both"/>
        <w:rPr>
          <w:sz w:val="16"/>
          <w:szCs w:val="16"/>
        </w:rPr>
      </w:pPr>
    </w:p>
    <w:p w14:paraId="556CA801" w14:textId="24C8B6F2" w:rsidR="005374A9" w:rsidRPr="00776C8A" w:rsidRDefault="004E197B" w:rsidP="00A15A53">
      <w:pPr>
        <w:tabs>
          <w:tab w:val="left" w:pos="900"/>
        </w:tabs>
        <w:ind w:left="810"/>
        <w:contextualSpacing/>
        <w:jc w:val="both"/>
      </w:pPr>
      <w:r w:rsidRPr="004E197B">
        <w:t>Please note that although these forms are not required as part of the bid submissions, the State encourages Bidders to include them with their bid submissions to expedite Contract execution if the Bidder is awarded the Contract. Note also that only the forms listed above are acceptable; ACCORD forms cannot be accepted.</w:t>
      </w:r>
    </w:p>
    <w:p w14:paraId="4F0E6B3C" w14:textId="77777777" w:rsidR="00545D1C" w:rsidRPr="00117261" w:rsidRDefault="00545D1C" w:rsidP="007F2F29">
      <w:pPr>
        <w:ind w:left="1170" w:right="14"/>
        <w:contextualSpacing/>
        <w:jc w:val="both"/>
        <w:rPr>
          <w:rFonts w:eastAsia="Calibri"/>
          <w:sz w:val="16"/>
          <w:szCs w:val="16"/>
        </w:rPr>
      </w:pPr>
    </w:p>
    <w:p w14:paraId="7734AC98" w14:textId="77777777" w:rsidR="003575F0" w:rsidRDefault="003575F0" w:rsidP="00FC7AFE">
      <w:pPr>
        <w:numPr>
          <w:ilvl w:val="1"/>
          <w:numId w:val="2"/>
        </w:numPr>
        <w:tabs>
          <w:tab w:val="left" w:pos="810"/>
        </w:tabs>
        <w:autoSpaceDE w:val="0"/>
        <w:autoSpaceDN w:val="0"/>
        <w:adjustRightInd w:val="0"/>
        <w:contextualSpacing/>
        <w:jc w:val="both"/>
        <w:outlineLvl w:val="1"/>
      </w:pPr>
      <w:r>
        <w:t>NYS STANDARD VENDOR RESPONSIBILITY QUESTIONNAIRE</w:t>
      </w:r>
    </w:p>
    <w:p w14:paraId="3ACE2E38" w14:textId="77777777" w:rsidR="003575F0" w:rsidRPr="00117261" w:rsidRDefault="003575F0" w:rsidP="007F2F29">
      <w:pPr>
        <w:tabs>
          <w:tab w:val="left" w:pos="540"/>
          <w:tab w:val="left" w:pos="1080"/>
        </w:tabs>
        <w:autoSpaceDE w:val="0"/>
        <w:autoSpaceDN w:val="0"/>
        <w:adjustRightInd w:val="0"/>
        <w:ind w:left="540"/>
        <w:contextualSpacing/>
        <w:jc w:val="both"/>
        <w:rPr>
          <w:sz w:val="16"/>
          <w:szCs w:val="16"/>
        </w:rPr>
      </w:pPr>
    </w:p>
    <w:p w14:paraId="12CFDC82" w14:textId="77777777" w:rsidR="003575F0" w:rsidRDefault="003575F0" w:rsidP="007F2F29">
      <w:pPr>
        <w:autoSpaceDE w:val="0"/>
        <w:autoSpaceDN w:val="0"/>
        <w:adjustRightInd w:val="0"/>
        <w:ind w:left="810"/>
        <w:contextualSpacing/>
        <w:jc w:val="both"/>
      </w:pPr>
      <w:r>
        <w:t>Article XI §163(a)(ii) of the State Finance Law states that “Commodities contracts shall be awarded on the basis of lowest price to a responsive and responsible offerer.”</w:t>
      </w:r>
    </w:p>
    <w:p w14:paraId="4B4B299D" w14:textId="77777777" w:rsidR="003575F0" w:rsidRPr="00117261" w:rsidRDefault="003575F0" w:rsidP="007F2F29">
      <w:pPr>
        <w:autoSpaceDE w:val="0"/>
        <w:autoSpaceDN w:val="0"/>
        <w:adjustRightInd w:val="0"/>
        <w:ind w:left="810"/>
        <w:contextualSpacing/>
        <w:jc w:val="both"/>
        <w:rPr>
          <w:sz w:val="16"/>
          <w:szCs w:val="16"/>
        </w:rPr>
      </w:pPr>
    </w:p>
    <w:p w14:paraId="1D884354" w14:textId="77777777" w:rsidR="003575F0" w:rsidRDefault="003575F0" w:rsidP="007F2F29">
      <w:pPr>
        <w:autoSpaceDE w:val="0"/>
        <w:autoSpaceDN w:val="0"/>
        <w:adjustRightInd w:val="0"/>
        <w:ind w:left="810"/>
        <w:contextualSpacing/>
        <w:jc w:val="both"/>
      </w:pPr>
      <w:r>
        <w:t xml:space="preserve">Upon identification of the Bidder with the </w:t>
      </w:r>
      <w:r w:rsidR="004A3FCE">
        <w:t>lowest price</w:t>
      </w:r>
      <w:r>
        <w:t>, the Bidders’ Vendor Responsibility will be analyzed to ensure that the Bidder is responsible.</w:t>
      </w:r>
    </w:p>
    <w:p w14:paraId="0F8BB872" w14:textId="77777777" w:rsidR="003575F0" w:rsidRPr="00117261" w:rsidRDefault="003575F0" w:rsidP="007F2F29">
      <w:pPr>
        <w:autoSpaceDE w:val="0"/>
        <w:autoSpaceDN w:val="0"/>
        <w:adjustRightInd w:val="0"/>
        <w:ind w:left="810"/>
        <w:contextualSpacing/>
        <w:jc w:val="both"/>
        <w:rPr>
          <w:sz w:val="16"/>
          <w:szCs w:val="16"/>
        </w:rPr>
      </w:pPr>
    </w:p>
    <w:p w14:paraId="7E2FB976" w14:textId="77777777" w:rsidR="003575F0" w:rsidRDefault="003575F0" w:rsidP="007F2F29">
      <w:pPr>
        <w:autoSpaceDE w:val="0"/>
        <w:autoSpaceDN w:val="0"/>
        <w:adjustRightInd w:val="0"/>
        <w:ind w:left="810"/>
        <w:contextualSpacing/>
        <w:jc w:val="both"/>
      </w:pPr>
      <w:r>
        <w:t>In the event that a Bidder is found to be not responsible, the Bidder may be disqualified.</w:t>
      </w:r>
    </w:p>
    <w:p w14:paraId="07EAF216" w14:textId="77777777" w:rsidR="003575F0" w:rsidRPr="00117261" w:rsidRDefault="003575F0" w:rsidP="007F2F29">
      <w:pPr>
        <w:autoSpaceDE w:val="0"/>
        <w:autoSpaceDN w:val="0"/>
        <w:adjustRightInd w:val="0"/>
        <w:ind w:left="810"/>
        <w:contextualSpacing/>
        <w:jc w:val="both"/>
        <w:rPr>
          <w:sz w:val="16"/>
          <w:szCs w:val="16"/>
        </w:rPr>
      </w:pPr>
    </w:p>
    <w:p w14:paraId="5B55E02D" w14:textId="47CF638A" w:rsidR="003575F0" w:rsidRDefault="006918C1" w:rsidP="007F2F29">
      <w:pPr>
        <w:autoSpaceDE w:val="0"/>
        <w:autoSpaceDN w:val="0"/>
        <w:adjustRightInd w:val="0"/>
        <w:ind w:left="810"/>
        <w:contextualSpacing/>
        <w:jc w:val="both"/>
      </w:pPr>
      <w:r w:rsidRPr="00FA32D5">
        <w:rPr>
          <w:u w:val="single"/>
        </w:rPr>
        <w:t>For bids equal to or exceeding $100,000</w:t>
      </w:r>
      <w:r w:rsidR="00FA32D5">
        <w:t>,</w:t>
      </w:r>
      <w:r>
        <w:t xml:space="preserve"> </w:t>
      </w:r>
      <w:r w:rsidR="003575F0">
        <w:t>Bidders must complete a Vendo</w:t>
      </w:r>
      <w:r w:rsidR="00B71F47">
        <w:t>r Responsibility Questionnaire.</w:t>
      </w:r>
      <w:r w:rsidR="003575F0">
        <w:t xml:space="preserve"> Bidders are invited to file the required Vendor Responsibility Questionnaire online via the OSC New York State VendRep system or may choose to complete an</w:t>
      </w:r>
      <w:r w:rsidR="00B71F47">
        <w:t>d submit a paper questionnaire.</w:t>
      </w:r>
      <w:r w:rsidR="003575F0">
        <w:t xml:space="preserve"> To enroll and use the New York State VendRep system, see the VendRep system instructions available at:  </w:t>
      </w:r>
      <w:hyperlink r:id="rId21" w:history="1">
        <w:r w:rsidR="004A3FCE" w:rsidRPr="00350809">
          <w:rPr>
            <w:rStyle w:val="Hyperlink"/>
          </w:rPr>
          <w:t>www.osc.state.ny.us/vendrep</w:t>
        </w:r>
      </w:hyperlink>
      <w:r w:rsidR="004A3FCE">
        <w:t xml:space="preserve"> </w:t>
      </w:r>
      <w:r w:rsidR="003575F0">
        <w:t xml:space="preserve"> or go directly to the VendRep system online at:  </w:t>
      </w:r>
      <w:hyperlink r:id="rId22" w:history="1">
        <w:r w:rsidR="00932CAC" w:rsidRPr="00E475BC">
          <w:rPr>
            <w:rStyle w:val="Hyperlink"/>
          </w:rPr>
          <w:t>https://onlineservices.osc.state.ny.us/Enrollment/login?0</w:t>
        </w:r>
      </w:hyperlink>
      <w:r w:rsidR="00626A42">
        <w:t xml:space="preserve">.  </w:t>
      </w:r>
      <w:r w:rsidR="003575F0">
        <w:t xml:space="preserve">For direct VendRep System user assistance, the OSC Help Desk may be reached at (866) 370-4672 or (518) 408-4672 or by email at </w:t>
      </w:r>
      <w:hyperlink r:id="rId23" w:history="1">
        <w:r w:rsidR="004A3FCE" w:rsidRPr="00350809">
          <w:rPr>
            <w:rStyle w:val="Hyperlink"/>
          </w:rPr>
          <w:t>ciohelpdesk@osc.state.ny.us</w:t>
        </w:r>
      </w:hyperlink>
      <w:r w:rsidR="004A3FCE">
        <w:t xml:space="preserve"> .</w:t>
      </w:r>
      <w:r w:rsidR="00C72F3C">
        <w:t xml:space="preserve"> </w:t>
      </w:r>
      <w:r w:rsidR="003575F0">
        <w:t xml:space="preserve">Bidders opting to file a paper questionnaire can obtain the appropriate questionnaire from the VendRep website at </w:t>
      </w:r>
      <w:hyperlink r:id="rId24" w:history="1">
        <w:r w:rsidR="00A35FFA" w:rsidRPr="0060098A">
          <w:rPr>
            <w:rStyle w:val="Hyperlink"/>
          </w:rPr>
          <w:t>www.osc.state.ny.us/vendrep</w:t>
        </w:r>
      </w:hyperlink>
      <w:r w:rsidR="00A35FFA">
        <w:t xml:space="preserve"> </w:t>
      </w:r>
      <w:r w:rsidR="003575F0">
        <w:t xml:space="preserve"> or may contact one of the Department’s designated contacts.</w:t>
      </w:r>
    </w:p>
    <w:p w14:paraId="0886024E" w14:textId="77777777" w:rsidR="004A3FCE" w:rsidRPr="00117261" w:rsidRDefault="004A3FCE" w:rsidP="007F2F29">
      <w:pPr>
        <w:autoSpaceDE w:val="0"/>
        <w:autoSpaceDN w:val="0"/>
        <w:adjustRightInd w:val="0"/>
        <w:ind w:left="1080"/>
        <w:contextualSpacing/>
        <w:jc w:val="both"/>
        <w:rPr>
          <w:sz w:val="16"/>
          <w:szCs w:val="16"/>
        </w:rPr>
      </w:pPr>
    </w:p>
    <w:p w14:paraId="181329A7" w14:textId="7C185673" w:rsidR="003575F0" w:rsidRDefault="003575F0" w:rsidP="007F2F29">
      <w:pPr>
        <w:autoSpaceDE w:val="0"/>
        <w:autoSpaceDN w:val="0"/>
        <w:adjustRightInd w:val="0"/>
        <w:ind w:left="810"/>
        <w:contextualSpacing/>
        <w:jc w:val="both"/>
      </w:pPr>
      <w:r>
        <w:t>If a Vendor Responsibility Questionnaire has been filed online and has not been certified within the last six months, the Bidder must either update/recertify the online questionnaire or submit a new paper Vendor Responsibility Questionnaire.</w:t>
      </w:r>
    </w:p>
    <w:p w14:paraId="4CB966F3" w14:textId="77777777" w:rsidR="00776C8A" w:rsidRPr="00117261" w:rsidRDefault="00776C8A" w:rsidP="007F2F29">
      <w:pPr>
        <w:autoSpaceDE w:val="0"/>
        <w:autoSpaceDN w:val="0"/>
        <w:adjustRightInd w:val="0"/>
        <w:ind w:left="810"/>
        <w:contextualSpacing/>
        <w:jc w:val="both"/>
        <w:rPr>
          <w:sz w:val="16"/>
          <w:szCs w:val="16"/>
        </w:rPr>
      </w:pPr>
    </w:p>
    <w:p w14:paraId="3231B1CD" w14:textId="7FCBFE2C" w:rsidR="00B24A5E" w:rsidRDefault="003575F0" w:rsidP="007F2F29">
      <w:pPr>
        <w:autoSpaceDE w:val="0"/>
        <w:autoSpaceDN w:val="0"/>
        <w:adjustRightInd w:val="0"/>
        <w:ind w:left="810"/>
        <w:contextualSpacing/>
        <w:jc w:val="both"/>
      </w:pPr>
      <w:r>
        <w:t xml:space="preserve">Bidders filing </w:t>
      </w:r>
      <w:r w:rsidRPr="00F259F4">
        <w:t>paper questionnaires must submit a copy of the completed questionnaire with its bid proposal.</w:t>
      </w:r>
      <w:r w:rsidR="001756B3" w:rsidRPr="00F259F4">
        <w:t xml:space="preserve"> Bidders must complete and submit </w:t>
      </w:r>
      <w:r w:rsidR="00D25567">
        <w:rPr>
          <w:b/>
        </w:rPr>
        <w:t xml:space="preserve">Attachment </w:t>
      </w:r>
      <w:r w:rsidR="003470DC">
        <w:rPr>
          <w:b/>
        </w:rPr>
        <w:t>7</w:t>
      </w:r>
      <w:r w:rsidR="00C34C8B">
        <w:rPr>
          <w:b/>
        </w:rPr>
        <w:t>,</w:t>
      </w:r>
      <w:r w:rsidR="001756B3" w:rsidRPr="00F259F4">
        <w:rPr>
          <w:b/>
        </w:rPr>
        <w:t xml:space="preserve"> Vendor Responsibility</w:t>
      </w:r>
      <w:r w:rsidR="001756B3" w:rsidRPr="004A3FCE">
        <w:rPr>
          <w:b/>
        </w:rPr>
        <w:t xml:space="preserve"> Response Form</w:t>
      </w:r>
      <w:r w:rsidR="001756B3">
        <w:t>.</w:t>
      </w:r>
    </w:p>
    <w:p w14:paraId="377EDFE9" w14:textId="77777777" w:rsidR="00B24A5E" w:rsidRPr="00117261" w:rsidRDefault="00B24A5E" w:rsidP="007F2F29">
      <w:pPr>
        <w:autoSpaceDE w:val="0"/>
        <w:autoSpaceDN w:val="0"/>
        <w:adjustRightInd w:val="0"/>
        <w:ind w:left="810"/>
        <w:contextualSpacing/>
        <w:jc w:val="both"/>
        <w:rPr>
          <w:sz w:val="16"/>
          <w:szCs w:val="16"/>
        </w:rPr>
      </w:pPr>
    </w:p>
    <w:p w14:paraId="1960D0B4" w14:textId="529CCEEF" w:rsidR="00292158" w:rsidRDefault="003575F0" w:rsidP="007F2F29">
      <w:pPr>
        <w:autoSpaceDE w:val="0"/>
        <w:autoSpaceDN w:val="0"/>
        <w:adjustRightInd w:val="0"/>
        <w:ind w:left="810"/>
        <w:contextualSpacing/>
        <w:jc w:val="both"/>
      </w:pPr>
      <w:r>
        <w:t>Upon notification of award, the Contractor will be required to update/recertify the online questionnaire.</w:t>
      </w:r>
    </w:p>
    <w:p w14:paraId="40D1051C" w14:textId="3175A370" w:rsidR="00087F62" w:rsidRPr="00292158" w:rsidRDefault="00292158" w:rsidP="00292158">
      <w:pPr>
        <w:spacing w:after="0" w:line="240" w:lineRule="auto"/>
      </w:pPr>
      <w:r>
        <w:br w:type="page"/>
      </w:r>
    </w:p>
    <w:p w14:paraId="2DBDE661" w14:textId="77777777" w:rsidR="00FB143B" w:rsidRDefault="00FB143B" w:rsidP="00FC7AFE">
      <w:pPr>
        <w:numPr>
          <w:ilvl w:val="1"/>
          <w:numId w:val="2"/>
        </w:numPr>
        <w:ind w:right="14"/>
        <w:contextualSpacing/>
        <w:jc w:val="both"/>
        <w:outlineLvl w:val="1"/>
      </w:pPr>
      <w:r>
        <w:lastRenderedPageBreak/>
        <w:t>NEW YORK STATE VENDOR FILE REGISTRATION</w:t>
      </w:r>
    </w:p>
    <w:p w14:paraId="693BDD98" w14:textId="77777777" w:rsidR="00FB143B" w:rsidRPr="00117261" w:rsidRDefault="00FB143B" w:rsidP="007F2F29">
      <w:pPr>
        <w:ind w:left="792" w:right="14"/>
        <w:contextualSpacing/>
        <w:jc w:val="both"/>
        <w:rPr>
          <w:sz w:val="16"/>
          <w:szCs w:val="16"/>
        </w:rPr>
      </w:pPr>
    </w:p>
    <w:p w14:paraId="38B0FF90" w14:textId="77777777" w:rsidR="00FB143B" w:rsidRDefault="00FB143B" w:rsidP="007F2F29">
      <w:pPr>
        <w:ind w:left="792" w:right="14"/>
        <w:contextualSpacing/>
        <w:jc w:val="both"/>
      </w:pPr>
      <w:r>
        <w:t>Prior to being awarded a contract pursuant to this Solicitation, the Bidder(s)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a unique New York State ten-digit vendor identification number (Vendor ID) will be assigned to your company and Vendor IDs will be assigned to each of your authorized subcontractors (if any) for usage on all future transactions with New York State. Additionally, the Vendor File enables vendors to use the Vendor Self-Service application to manage certain vendor information in one central location for all transactions related to the State of New York.</w:t>
      </w:r>
    </w:p>
    <w:p w14:paraId="79490E00" w14:textId="77777777" w:rsidR="00FB143B" w:rsidRPr="00117261" w:rsidRDefault="00FB143B" w:rsidP="007F2F29">
      <w:pPr>
        <w:ind w:left="792" w:right="14"/>
        <w:contextualSpacing/>
        <w:jc w:val="both"/>
        <w:rPr>
          <w:sz w:val="16"/>
          <w:szCs w:val="16"/>
        </w:rPr>
      </w:pPr>
    </w:p>
    <w:p w14:paraId="02AB1C47" w14:textId="77777777" w:rsidR="00FB143B" w:rsidRDefault="00FB143B" w:rsidP="007F2F29">
      <w:pPr>
        <w:ind w:left="792" w:right="14"/>
        <w:contextualSpacing/>
        <w:jc w:val="both"/>
      </w:pPr>
      <w:r>
        <w:t>If the Bidder is already registered in the Vendor File, the Bidder must enter its ten-digit Vendor ID number on</w:t>
      </w:r>
      <w:r w:rsidR="00B957CA">
        <w:t xml:space="preserve"> the first page of this </w:t>
      </w:r>
      <w:r w:rsidR="006A062F">
        <w:t>IFB</w:t>
      </w:r>
      <w:r w:rsidR="00B957CA">
        <w:t>.</w:t>
      </w:r>
    </w:p>
    <w:p w14:paraId="79687015" w14:textId="77777777" w:rsidR="00FB143B" w:rsidRPr="00117261" w:rsidRDefault="00FB143B" w:rsidP="007F2F29">
      <w:pPr>
        <w:ind w:left="792" w:right="14"/>
        <w:contextualSpacing/>
        <w:jc w:val="both"/>
        <w:rPr>
          <w:sz w:val="16"/>
          <w:szCs w:val="16"/>
        </w:rPr>
      </w:pPr>
    </w:p>
    <w:p w14:paraId="311F11FE" w14:textId="7510AFA6" w:rsidR="00776C8A" w:rsidRDefault="00FB143B" w:rsidP="00776C8A">
      <w:pPr>
        <w:ind w:left="792" w:right="14"/>
        <w:contextualSpacing/>
        <w:jc w:val="both"/>
      </w:pPr>
      <w:r>
        <w:t>If the Bidder is not currently registered in the Vendor File, the Bidder must request assignmen</w:t>
      </w:r>
      <w:r w:rsidR="007F056F">
        <w:t>t of a Vendor ID number from DTF</w:t>
      </w:r>
      <w:r>
        <w:t xml:space="preserve">. Complete the OSC Substitute W-9 Form (available at </w:t>
      </w:r>
      <w:hyperlink r:id="rId25" w:history="1">
        <w:r w:rsidR="00B957CA" w:rsidRPr="00B052E5">
          <w:rPr>
            <w:rStyle w:val="Hyperlink"/>
          </w:rPr>
          <w:t>http://www.osc.state.ny.us/vendors/forms/ac3237s_fe.pdf</w:t>
        </w:r>
      </w:hyperlink>
      <w:r>
        <w:t>), and s</w:t>
      </w:r>
      <w:r w:rsidR="007F056F">
        <w:t>ubmit the form to DTF</w:t>
      </w:r>
      <w:r>
        <w:t xml:space="preserve"> preferably in advance of bidding. Please send this document to the Designated Contact in the solicitation. </w:t>
      </w:r>
      <w:r w:rsidR="007F056F">
        <w:t>DTF</w:t>
      </w:r>
      <w:r>
        <w:t xml:space="preserve"> will initiate the vendor registration process for all Bidders. Once the process is initiated, registrants will receive an e-mail identifying their unique ten-digit Vendor ID and instructions on how to enroll in the online Vendor Self-Service application. For more information on the Vendor File please visit the following web site:</w:t>
      </w:r>
    </w:p>
    <w:p w14:paraId="54DEC21E" w14:textId="26A8B471" w:rsidR="00FB143B" w:rsidRDefault="00FB143B" w:rsidP="00776C8A">
      <w:pPr>
        <w:ind w:left="792" w:right="14"/>
        <w:contextualSpacing/>
        <w:jc w:val="both"/>
      </w:pPr>
      <w:r>
        <w:t xml:space="preserve"> </w:t>
      </w:r>
      <w:hyperlink r:id="rId26" w:history="1">
        <w:r w:rsidR="00B957CA" w:rsidRPr="00B052E5">
          <w:rPr>
            <w:rStyle w:val="Hyperlink"/>
          </w:rPr>
          <w:t>http://www.osc.state.ny.us/vendor_management/</w:t>
        </w:r>
      </w:hyperlink>
      <w:r w:rsidR="00B957CA">
        <w:t xml:space="preserve"> </w:t>
      </w:r>
    </w:p>
    <w:p w14:paraId="00C9D836" w14:textId="77777777" w:rsidR="00FB143B" w:rsidRPr="00117261" w:rsidRDefault="00FB143B" w:rsidP="007F2F29">
      <w:pPr>
        <w:ind w:left="792" w:right="14"/>
        <w:contextualSpacing/>
        <w:jc w:val="both"/>
        <w:rPr>
          <w:sz w:val="16"/>
          <w:szCs w:val="16"/>
        </w:rPr>
      </w:pPr>
    </w:p>
    <w:p w14:paraId="415C6FC3" w14:textId="21FD5A95" w:rsidR="00610F24" w:rsidRDefault="00DB61F6" w:rsidP="00FC7AFE">
      <w:pPr>
        <w:numPr>
          <w:ilvl w:val="1"/>
          <w:numId w:val="2"/>
        </w:numPr>
        <w:ind w:right="14"/>
        <w:contextualSpacing/>
        <w:jc w:val="both"/>
        <w:outlineLvl w:val="1"/>
      </w:pPr>
      <w:r>
        <w:t>REQUEST FOR EXEMPTION FROM DISCLOSURE</w:t>
      </w:r>
    </w:p>
    <w:p w14:paraId="0F88C42C" w14:textId="1BC2B853" w:rsidR="00DB61F6" w:rsidRPr="00117261" w:rsidRDefault="00DB61F6" w:rsidP="00DB61F6">
      <w:pPr>
        <w:ind w:left="792" w:right="14"/>
        <w:contextualSpacing/>
        <w:jc w:val="both"/>
        <w:rPr>
          <w:sz w:val="16"/>
          <w:szCs w:val="16"/>
        </w:rPr>
      </w:pPr>
    </w:p>
    <w:p w14:paraId="35D0BE09" w14:textId="2AA180E2" w:rsidR="00DB61F6" w:rsidRDefault="00DB61F6" w:rsidP="00DB61F6">
      <w:pPr>
        <w:ind w:left="792" w:right="14"/>
        <w:contextualSpacing/>
        <w:jc w:val="both"/>
      </w:pPr>
      <w:r>
        <w:t>The bids are presumptively available for public inspection.  If this would be unacceptable to Bidders, they should apply to the Department for trade secret protection of their bid.</w:t>
      </w:r>
    </w:p>
    <w:p w14:paraId="10DA2F54" w14:textId="77777777" w:rsidR="00DB61F6" w:rsidRPr="00117261" w:rsidRDefault="00DB61F6" w:rsidP="00DB61F6">
      <w:pPr>
        <w:ind w:left="792" w:right="14"/>
        <w:contextualSpacing/>
        <w:jc w:val="both"/>
        <w:rPr>
          <w:sz w:val="16"/>
          <w:szCs w:val="16"/>
        </w:rPr>
      </w:pPr>
    </w:p>
    <w:p w14:paraId="18260AB1" w14:textId="6249389C" w:rsidR="00DB61F6" w:rsidRDefault="00DB61F6" w:rsidP="00DB61F6">
      <w:pPr>
        <w:ind w:left="792" w:right="14"/>
        <w:contextualSpacing/>
        <w:jc w:val="both"/>
      </w:pPr>
      <w:r>
        <w:t xml:space="preserve">In applying for trade secret protection, it would be unacceptable to indiscriminately categorize the entire proposal as such.  The Bidder should point out those sections of the proposal that are trade secrets and explain the </w:t>
      </w:r>
      <w:proofErr w:type="gramStart"/>
      <w:r>
        <w:t>reasons</w:t>
      </w:r>
      <w:proofErr w:type="gramEnd"/>
      <w:r>
        <w:t xml:space="preserve"> therefore.  The Bidder may wish to review with its legal counsel Restatement of Torts, Section 757, comment b, and the cases under the Federal Freedom of Information Act, 5 USC Section 522, as well as the Freedom of Information Law (FOIL).  The Department will review applications and grant trade secret protection, if appropriate.</w:t>
      </w:r>
    </w:p>
    <w:p w14:paraId="2E0D9450" w14:textId="171CDE57" w:rsidR="00DB61F6" w:rsidRPr="00117261" w:rsidRDefault="00DB61F6" w:rsidP="00DB61F6">
      <w:pPr>
        <w:ind w:left="792" w:right="14"/>
        <w:contextualSpacing/>
        <w:jc w:val="both"/>
        <w:rPr>
          <w:sz w:val="16"/>
          <w:szCs w:val="16"/>
        </w:rPr>
      </w:pPr>
    </w:p>
    <w:p w14:paraId="498A5C7D" w14:textId="78D15671" w:rsidR="00DB61F6" w:rsidRDefault="00DB61F6" w:rsidP="00DB61F6">
      <w:pPr>
        <w:ind w:left="792" w:right="14"/>
        <w:contextualSpacing/>
        <w:jc w:val="both"/>
      </w:pPr>
      <w:r w:rsidRPr="00DB61F6">
        <w:t>To obtain trade secret protections, the Bidder must submit with its response, a letter specifically identifying the page number, line or other appropriate designation of the information that is trade secret and explain in detail why such information is a trade secret and would be exempt from disclosure.</w:t>
      </w:r>
    </w:p>
    <w:p w14:paraId="33FABC81" w14:textId="77777777" w:rsidR="00DB61F6" w:rsidRDefault="00DB61F6" w:rsidP="00DB61F6">
      <w:pPr>
        <w:ind w:left="792" w:right="14"/>
        <w:contextualSpacing/>
        <w:jc w:val="both"/>
      </w:pPr>
    </w:p>
    <w:p w14:paraId="2A490CF4" w14:textId="71829443" w:rsidR="00DB61F6" w:rsidRDefault="00DB61F6" w:rsidP="00FC7AFE">
      <w:pPr>
        <w:numPr>
          <w:ilvl w:val="1"/>
          <w:numId w:val="2"/>
        </w:numPr>
        <w:ind w:left="806" w:right="14" w:hanging="446"/>
        <w:contextualSpacing/>
        <w:jc w:val="both"/>
        <w:outlineLvl w:val="1"/>
      </w:pPr>
      <w:r>
        <w:t>ENCOURAGING USE OF NEW YORK STATE BUSINESSES IN CONTRACT PERFORMANCE</w:t>
      </w:r>
    </w:p>
    <w:p w14:paraId="397ECED8" w14:textId="1B791C53" w:rsidR="00DB61F6" w:rsidRDefault="00DB61F6" w:rsidP="00DB61F6">
      <w:pPr>
        <w:ind w:left="792" w:right="14"/>
        <w:contextualSpacing/>
        <w:jc w:val="both"/>
      </w:pPr>
    </w:p>
    <w:p w14:paraId="490757B8" w14:textId="53AFE99C" w:rsidR="00DB61F6" w:rsidRDefault="00DB61F6" w:rsidP="00DB61F6">
      <w:pPr>
        <w:ind w:left="792" w:right="14"/>
        <w:contextualSpacing/>
        <w:jc w:val="both"/>
      </w:pPr>
      <w:r>
        <w:t xml:space="preserve">New York State businesses have a substantial presence in State contracts and strongly contribute to the economies of the State and nation.  In recognition of their economic activity and leadership in doing business in New York State, Bidders for this </w:t>
      </w:r>
      <w:r w:rsidR="00892720">
        <w:t>Contract</w:t>
      </w:r>
      <w:r>
        <w:t xml:space="preserve"> for commodities are strongly encouraged and expected to consider New York State businesses in the fulfillment of the Requirements of the Contract.  Such partnering may be as suppliers, protégés or other supporting roles.</w:t>
      </w:r>
    </w:p>
    <w:p w14:paraId="69D2B07D" w14:textId="77777777" w:rsidR="00DB61F6" w:rsidRDefault="00DB61F6" w:rsidP="00DB61F6">
      <w:pPr>
        <w:ind w:left="792" w:right="14"/>
        <w:contextualSpacing/>
        <w:jc w:val="both"/>
      </w:pPr>
    </w:p>
    <w:p w14:paraId="111481BF" w14:textId="58F6B616" w:rsidR="00DB61F6" w:rsidRDefault="00DB61F6" w:rsidP="00327FF4">
      <w:pPr>
        <w:ind w:left="792" w:right="14"/>
        <w:contextualSpacing/>
        <w:jc w:val="both"/>
      </w:pPr>
      <w:r>
        <w:t xml:space="preserve">Each Bidder must complete and submit </w:t>
      </w:r>
      <w:r w:rsidR="00D15A43">
        <w:rPr>
          <w:b/>
        </w:rPr>
        <w:t xml:space="preserve">Attachment </w:t>
      </w:r>
      <w:r w:rsidR="003470DC">
        <w:rPr>
          <w:b/>
        </w:rPr>
        <w:t>8</w:t>
      </w:r>
      <w:r w:rsidRPr="00F259F4">
        <w:rPr>
          <w:b/>
        </w:rPr>
        <w:t>, Encouraging</w:t>
      </w:r>
      <w:r w:rsidRPr="00DB61F6">
        <w:rPr>
          <w:b/>
        </w:rPr>
        <w:t xml:space="preserve"> Use of New York State Businesses in Contract Performance</w:t>
      </w:r>
      <w:r>
        <w:t>.</w:t>
      </w:r>
    </w:p>
    <w:p w14:paraId="5D0612D1" w14:textId="72364F5D" w:rsidR="00EB30A8" w:rsidRDefault="00FF727B" w:rsidP="00AA29A3">
      <w:pPr>
        <w:ind w:right="14"/>
        <w:contextualSpacing/>
        <w:jc w:val="both"/>
      </w:pPr>
      <w:r>
        <w:t xml:space="preserve"> </w:t>
      </w:r>
    </w:p>
    <w:p w14:paraId="4D0CB17E" w14:textId="64EC2D57" w:rsidR="0098399B" w:rsidRDefault="00FF727B" w:rsidP="00FC7AFE">
      <w:pPr>
        <w:numPr>
          <w:ilvl w:val="1"/>
          <w:numId w:val="2"/>
        </w:numPr>
        <w:ind w:left="806" w:right="14" w:hanging="446"/>
        <w:contextualSpacing/>
        <w:jc w:val="both"/>
        <w:outlineLvl w:val="1"/>
      </w:pPr>
      <w:r>
        <w:t xml:space="preserve"> </w:t>
      </w:r>
      <w:r w:rsidR="0098399B">
        <w:t xml:space="preserve">ETHICS </w:t>
      </w:r>
      <w:r w:rsidR="00674547">
        <w:t>COMPLIANCE</w:t>
      </w:r>
    </w:p>
    <w:p w14:paraId="555412E0" w14:textId="2B589452" w:rsidR="0098399B" w:rsidRPr="00327FF4" w:rsidRDefault="00674547" w:rsidP="00327FF4">
      <w:pPr>
        <w:pStyle w:val="ListParagraph"/>
        <w:spacing w:line="240" w:lineRule="auto"/>
        <w:jc w:val="both"/>
        <w:rPr>
          <w:rFonts w:cstheme="minorHAnsi"/>
          <w:color w:val="000000"/>
        </w:rPr>
      </w:pPr>
      <w:r w:rsidRPr="00327FF4">
        <w:rPr>
          <w:rFonts w:cstheme="minorHAnsi"/>
          <w:color w:val="000000"/>
        </w:rPr>
        <w:t>All Bidders/contractors and their employees must comply with Public Officers Law §§ 73 and 74 to the extent applicable,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14:paraId="34C4CEBB" w14:textId="7C6F2272" w:rsidR="00DB61F6" w:rsidRPr="00433CBF" w:rsidRDefault="00DB61F6" w:rsidP="00DB61F6">
      <w:pPr>
        <w:ind w:left="792" w:right="14"/>
        <w:contextualSpacing/>
        <w:jc w:val="both"/>
        <w:rPr>
          <w:sz w:val="16"/>
          <w:szCs w:val="16"/>
        </w:rPr>
      </w:pPr>
    </w:p>
    <w:p w14:paraId="3D32B264" w14:textId="34E7D237" w:rsidR="00DB61F6" w:rsidRDefault="00DB61F6" w:rsidP="00FC7AFE">
      <w:pPr>
        <w:numPr>
          <w:ilvl w:val="1"/>
          <w:numId w:val="2"/>
        </w:numPr>
        <w:ind w:left="806" w:right="14" w:hanging="446"/>
        <w:contextualSpacing/>
        <w:jc w:val="both"/>
        <w:outlineLvl w:val="1"/>
      </w:pPr>
      <w:r>
        <w:t xml:space="preserve"> DIS</w:t>
      </w:r>
      <w:r w:rsidR="000B64AB">
        <w:t>PUTE RESOLUTION</w:t>
      </w:r>
    </w:p>
    <w:p w14:paraId="3C7863FE" w14:textId="1FF707DA" w:rsidR="000B64AB" w:rsidRPr="00433CBF" w:rsidRDefault="000B64AB" w:rsidP="000B64AB">
      <w:pPr>
        <w:ind w:left="792" w:right="14"/>
        <w:contextualSpacing/>
        <w:jc w:val="both"/>
        <w:rPr>
          <w:sz w:val="16"/>
          <w:szCs w:val="16"/>
        </w:rPr>
      </w:pPr>
    </w:p>
    <w:p w14:paraId="21694090" w14:textId="5D2657DB" w:rsidR="000B64AB" w:rsidRDefault="000B64AB" w:rsidP="00CC725A">
      <w:pPr>
        <w:ind w:left="900" w:right="14"/>
        <w:contextualSpacing/>
        <w:jc w:val="both"/>
      </w:pPr>
      <w:r>
        <w:t xml:space="preserve">In the event of a dispute arising from this Agreement, the Department shall continue to be able to use the product(s) under the terms and conditions herein while the dispute is resolved.  The </w:t>
      </w:r>
      <w:r w:rsidR="00930E00">
        <w:t xml:space="preserve">awarded </w:t>
      </w:r>
      <w:r>
        <w:t xml:space="preserve">Contractor and the Department agree that it is important to resolve any disputes regarding the performance of services, or otherwise arising under the Agreement, expeditiously.  </w:t>
      </w:r>
    </w:p>
    <w:p w14:paraId="5DDE9832" w14:textId="77777777" w:rsidR="000B64AB" w:rsidRPr="009249CC" w:rsidRDefault="000B64AB" w:rsidP="000B64AB">
      <w:pPr>
        <w:ind w:left="792" w:right="14"/>
        <w:contextualSpacing/>
        <w:jc w:val="both"/>
        <w:rPr>
          <w:sz w:val="16"/>
          <w:szCs w:val="16"/>
        </w:rPr>
      </w:pPr>
    </w:p>
    <w:p w14:paraId="62F4FFA0" w14:textId="5DD740B3" w:rsidR="000B64AB" w:rsidRDefault="000B64AB" w:rsidP="00CC725A">
      <w:pPr>
        <w:ind w:left="900" w:right="14"/>
        <w:contextualSpacing/>
        <w:jc w:val="both"/>
      </w:pPr>
      <w:r>
        <w:t>The first step of Dispute Resolution will be through conference betwee</w:t>
      </w:r>
      <w:r w:rsidR="00930E00">
        <w:t xml:space="preserve">n the Department and the </w:t>
      </w:r>
      <w:r>
        <w:t>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by the Commissioner, or his/her designee, whose decision is final and binding. During this period all work required hereunder shall continue to be performed.  If the Contractor pursues any legal remedy outside this process, the Bidder/Contractor will continue to perform work in accordance with the Agreement and the direction of the Department until such proceedings may be concluded and Contractor will continue to be paid, less an amount determined by the State to be attributable to the disputed work.  Disputes that go to litigation must be pursued in a court of competent jurisdiction within the State of New York.  New York law (without regard to conflicts of law provisions) will govern the dispute.  Nothing in this paragraph shall diminish the State’s right to terminate the Agreement.</w:t>
      </w:r>
    </w:p>
    <w:p w14:paraId="1CFF645B" w14:textId="77777777" w:rsidR="000B64AB" w:rsidRPr="009249CC" w:rsidRDefault="000B64AB" w:rsidP="000B64AB">
      <w:pPr>
        <w:ind w:left="792" w:right="14"/>
        <w:contextualSpacing/>
        <w:jc w:val="both"/>
        <w:rPr>
          <w:sz w:val="16"/>
          <w:szCs w:val="16"/>
        </w:rPr>
      </w:pPr>
    </w:p>
    <w:p w14:paraId="15650999" w14:textId="60A88CE9" w:rsidR="00B36B01" w:rsidRDefault="0098399B" w:rsidP="00FC7AFE">
      <w:pPr>
        <w:numPr>
          <w:ilvl w:val="1"/>
          <w:numId w:val="2"/>
        </w:numPr>
        <w:ind w:left="907" w:right="14" w:hanging="547"/>
        <w:contextualSpacing/>
        <w:jc w:val="both"/>
        <w:outlineLvl w:val="1"/>
      </w:pPr>
      <w:r>
        <w:t>NO CONFLICT OF INTEREST (CONTRACTOR &amp; SUBCONTRACTOR)</w:t>
      </w:r>
    </w:p>
    <w:p w14:paraId="4CCC008E" w14:textId="77777777" w:rsidR="005A42C6" w:rsidRPr="009249CC" w:rsidRDefault="005A42C6" w:rsidP="005A42C6">
      <w:pPr>
        <w:ind w:left="792" w:right="14"/>
        <w:contextualSpacing/>
        <w:jc w:val="both"/>
        <w:rPr>
          <w:sz w:val="16"/>
          <w:szCs w:val="16"/>
        </w:rPr>
      </w:pPr>
    </w:p>
    <w:p w14:paraId="602DED79" w14:textId="5095818B" w:rsidR="00B36B01" w:rsidRPr="005A42C6" w:rsidRDefault="00B36B01" w:rsidP="005133EF">
      <w:pPr>
        <w:spacing w:after="120"/>
        <w:ind w:left="900" w:right="14"/>
        <w:contextualSpacing/>
        <w:jc w:val="both"/>
      </w:pPr>
      <w:r w:rsidRPr="00930E00">
        <w:rPr>
          <w:rFonts w:cs="Calibri"/>
        </w:rPr>
        <w:t xml:space="preserve">The </w:t>
      </w:r>
      <w:r w:rsidR="00BA764E">
        <w:rPr>
          <w:rFonts w:cs="Calibri"/>
        </w:rPr>
        <w:t>Bidder</w:t>
      </w:r>
      <w:r w:rsidRPr="00930E00">
        <w:rPr>
          <w:rFonts w:cs="Calibri"/>
        </w:rPr>
        <w:t xml:space="preserve"> has provided a form (</w:t>
      </w:r>
      <w:r w:rsidR="00DE3F6A" w:rsidRPr="00930E00">
        <w:rPr>
          <w:rFonts w:cs="Calibri"/>
          <w:b/>
        </w:rPr>
        <w:t xml:space="preserve">Attachment </w:t>
      </w:r>
      <w:r w:rsidR="003470DC">
        <w:rPr>
          <w:rFonts w:cs="Calibri"/>
          <w:b/>
        </w:rPr>
        <w:t>9</w:t>
      </w:r>
      <w:r w:rsidR="007A0F09">
        <w:rPr>
          <w:rFonts w:cs="Calibri"/>
        </w:rPr>
        <w:t>,</w:t>
      </w:r>
      <w:r w:rsidR="0027699B" w:rsidRPr="00930E00">
        <w:rPr>
          <w:rFonts w:cs="Calibri"/>
        </w:rPr>
        <w:t xml:space="preserve"> </w:t>
      </w:r>
      <w:r w:rsidRPr="00930E00">
        <w:rPr>
          <w:rFonts w:cs="Calibri"/>
          <w:b/>
        </w:rPr>
        <w:t>Vendor Assurance</w:t>
      </w:r>
      <w:r w:rsidRPr="0027699B">
        <w:rPr>
          <w:rFonts w:cs="Calibri"/>
          <w:b/>
        </w:rPr>
        <w:t xml:space="preserve"> of No Conflict of Interest or Detrimental Effect</w:t>
      </w:r>
      <w:r w:rsidRPr="00B36B01">
        <w:rPr>
          <w:rFonts w:cs="Calibri"/>
        </w:rPr>
        <w:t>), signed by an authorized executive or legal representative attesting that the Contractor’s performance of the services does not and will not create a conflict of interest with, nor position the Contractor to breach any other contract currently in force with the State of New York, that the Contractor will not act in any manner that is detrimental to any State project on which the Contractor is rendering services.</w:t>
      </w:r>
    </w:p>
    <w:p w14:paraId="13D2004A" w14:textId="77777777" w:rsidR="005A42C6" w:rsidRPr="009249CC" w:rsidRDefault="005A42C6" w:rsidP="005A42C6">
      <w:pPr>
        <w:spacing w:after="120"/>
        <w:ind w:left="1440" w:right="14"/>
        <w:contextualSpacing/>
        <w:jc w:val="both"/>
        <w:rPr>
          <w:sz w:val="16"/>
          <w:szCs w:val="16"/>
        </w:rPr>
      </w:pPr>
    </w:p>
    <w:p w14:paraId="5CFC3251" w14:textId="6A8B84F2" w:rsidR="00B36B01" w:rsidRPr="005A42C6" w:rsidRDefault="00B36B01" w:rsidP="005133EF">
      <w:pPr>
        <w:spacing w:after="120"/>
        <w:ind w:left="900" w:right="14"/>
        <w:contextualSpacing/>
        <w:jc w:val="both"/>
      </w:pPr>
      <w:r w:rsidRPr="00B36B01">
        <w:rPr>
          <w:rFonts w:cs="Calibri"/>
        </w:rPr>
        <w:t xml:space="preserve">The </w:t>
      </w:r>
      <w:r w:rsidR="0099450E">
        <w:rPr>
          <w:rFonts w:cs="Calibri"/>
        </w:rPr>
        <w:t xml:space="preserve">awarded </w:t>
      </w:r>
      <w:r w:rsidRPr="00B36B01">
        <w:rPr>
          <w:rFonts w:cs="Calibri"/>
        </w:rPr>
        <w:t>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6F0466C5" w14:textId="0ACC15F5" w:rsidR="005A42C6" w:rsidRPr="009249CC" w:rsidRDefault="005A42C6" w:rsidP="005A42C6">
      <w:pPr>
        <w:spacing w:after="120"/>
        <w:ind w:right="14"/>
        <w:contextualSpacing/>
        <w:jc w:val="both"/>
        <w:rPr>
          <w:sz w:val="16"/>
          <w:szCs w:val="16"/>
        </w:rPr>
      </w:pPr>
    </w:p>
    <w:p w14:paraId="522334D3" w14:textId="50A093BE" w:rsidR="00B36B01" w:rsidRPr="005A42C6" w:rsidRDefault="00B36B01" w:rsidP="005133EF">
      <w:pPr>
        <w:spacing w:after="120"/>
        <w:ind w:left="900" w:right="14"/>
        <w:contextualSpacing/>
        <w:jc w:val="both"/>
      </w:pPr>
      <w:r w:rsidRPr="00B36B01">
        <w:rPr>
          <w:rFonts w:cs="Calibri"/>
        </w:rPr>
        <w:t xml:space="preserve">In conjunction with any subcontract under this Agreement, the </w:t>
      </w:r>
      <w:r w:rsidR="0099450E">
        <w:rPr>
          <w:rFonts w:cs="Calibri"/>
        </w:rPr>
        <w:t xml:space="preserve">awarded </w:t>
      </w:r>
      <w:r w:rsidRPr="00B36B01">
        <w:rPr>
          <w:rFonts w:cs="Calibri"/>
        </w:rPr>
        <w:t>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556DDB52" w14:textId="649E78AB" w:rsidR="005A42C6" w:rsidRPr="009249CC" w:rsidRDefault="005A42C6" w:rsidP="005A42C6">
      <w:pPr>
        <w:spacing w:after="120"/>
        <w:ind w:right="14"/>
        <w:contextualSpacing/>
        <w:jc w:val="both"/>
        <w:rPr>
          <w:sz w:val="16"/>
          <w:szCs w:val="16"/>
        </w:rPr>
      </w:pPr>
    </w:p>
    <w:p w14:paraId="2BAE75F8" w14:textId="2D5D8483" w:rsidR="00B36B01" w:rsidRPr="00B36B01" w:rsidRDefault="00B36B01" w:rsidP="005133EF">
      <w:pPr>
        <w:ind w:left="900" w:right="14"/>
        <w:contextualSpacing/>
        <w:jc w:val="both"/>
      </w:pPr>
      <w:r w:rsidRPr="00B36B01">
        <w:rPr>
          <w:rFonts w:cs="Calibri"/>
        </w:rPr>
        <w:t xml:space="preserve">DTF and the </w:t>
      </w:r>
      <w:r w:rsidR="0099450E">
        <w:rPr>
          <w:rFonts w:cs="Calibri"/>
        </w:rPr>
        <w:t xml:space="preserve">awarded </w:t>
      </w:r>
      <w:r w:rsidRPr="00B36B01">
        <w:rPr>
          <w:rFonts w:cs="Calibri"/>
        </w:rPr>
        <w:t>Contractor recognize that conflicts may occur in the future because the Contractor may have existing, or establish new, relationships.  DTF will review the nature of any relationship and reserves the right to terminate this Agreement for any reason, or for cause, if, in the judgment of DTF, a real or potential conflict of interest cannot be cured.</w:t>
      </w:r>
    </w:p>
    <w:p w14:paraId="5EF07379" w14:textId="77777777" w:rsidR="00B36B01" w:rsidRDefault="00B36B01" w:rsidP="007F2F29">
      <w:pPr>
        <w:ind w:left="1224" w:right="14"/>
        <w:contextualSpacing/>
        <w:jc w:val="both"/>
      </w:pPr>
    </w:p>
    <w:p w14:paraId="76615E5A" w14:textId="5E7A1AF3" w:rsidR="00AA5A89" w:rsidRDefault="00AA5A89" w:rsidP="00FC7AFE">
      <w:pPr>
        <w:numPr>
          <w:ilvl w:val="1"/>
          <w:numId w:val="2"/>
        </w:numPr>
        <w:ind w:left="806" w:right="14" w:hanging="446"/>
        <w:contextualSpacing/>
        <w:jc w:val="both"/>
        <w:outlineLvl w:val="1"/>
      </w:pPr>
      <w:r>
        <w:t xml:space="preserve"> EXECUTIVE ORDER NO. 177 CERTIFICATION</w:t>
      </w:r>
    </w:p>
    <w:p w14:paraId="0D68D78A" w14:textId="4DB73212" w:rsidR="00AA5A89" w:rsidRPr="009249CC" w:rsidRDefault="00AA5A89" w:rsidP="00AA5A89">
      <w:pPr>
        <w:ind w:left="792" w:right="14"/>
        <w:contextualSpacing/>
        <w:jc w:val="both"/>
        <w:rPr>
          <w:sz w:val="16"/>
          <w:szCs w:val="16"/>
        </w:rPr>
      </w:pPr>
    </w:p>
    <w:p w14:paraId="7DFDBC51" w14:textId="7FA95426" w:rsidR="00AA5A89" w:rsidRDefault="00AA5A89" w:rsidP="00CC725A">
      <w:pPr>
        <w:ind w:left="900" w:right="14"/>
        <w:contextualSpacing/>
        <w:jc w:val="both"/>
      </w:pPr>
      <w:r>
        <w:t>In accordance with Executive Order No. 177, the Bidder must certify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1E0E302A" w14:textId="77777777" w:rsidR="00AA5A89" w:rsidRPr="009249CC" w:rsidRDefault="00AA5A89" w:rsidP="00AA5A89">
      <w:pPr>
        <w:ind w:left="1440" w:right="14"/>
        <w:contextualSpacing/>
        <w:jc w:val="both"/>
        <w:rPr>
          <w:sz w:val="16"/>
          <w:szCs w:val="16"/>
        </w:rPr>
      </w:pPr>
    </w:p>
    <w:p w14:paraId="0808CBF6" w14:textId="5B954ABB" w:rsidR="00AA5A89" w:rsidRDefault="00AA5A89" w:rsidP="00CC725A">
      <w:pPr>
        <w:ind w:left="900" w:right="14"/>
        <w:contextualSpacing/>
        <w:jc w:val="both"/>
      </w:pPr>
      <w:r>
        <w:t xml:space="preserve">The Bidder is responsible for reading, signing and submitting </w:t>
      </w:r>
      <w:r w:rsidR="00E111E0">
        <w:rPr>
          <w:b/>
        </w:rPr>
        <w:t>Attachment 1</w:t>
      </w:r>
      <w:r w:rsidR="003470DC">
        <w:rPr>
          <w:b/>
        </w:rPr>
        <w:t>0</w:t>
      </w:r>
      <w:r w:rsidR="007A0F09">
        <w:rPr>
          <w:b/>
        </w:rPr>
        <w:t>,</w:t>
      </w:r>
      <w:r w:rsidRPr="00AA5A89">
        <w:rPr>
          <w:b/>
        </w:rPr>
        <w:t xml:space="preserve"> EO-177 Certification</w:t>
      </w:r>
      <w:r>
        <w:t>.</w:t>
      </w:r>
    </w:p>
    <w:p w14:paraId="0D44D098" w14:textId="77777777" w:rsidR="00AA5A89" w:rsidRPr="009249CC" w:rsidRDefault="00AA5A89" w:rsidP="00AA5A89">
      <w:pPr>
        <w:ind w:left="792" w:right="14"/>
        <w:contextualSpacing/>
        <w:jc w:val="both"/>
        <w:rPr>
          <w:sz w:val="16"/>
          <w:szCs w:val="16"/>
        </w:rPr>
      </w:pPr>
    </w:p>
    <w:p w14:paraId="498AD4A1" w14:textId="48441188" w:rsidR="0098399B" w:rsidRDefault="0098399B" w:rsidP="00FC7AFE">
      <w:pPr>
        <w:numPr>
          <w:ilvl w:val="1"/>
          <w:numId w:val="2"/>
        </w:numPr>
        <w:ind w:left="907" w:right="14" w:hanging="547"/>
        <w:contextualSpacing/>
        <w:jc w:val="both"/>
        <w:outlineLvl w:val="1"/>
      </w:pPr>
      <w:r>
        <w:t>CONTRACTOR AND SUBCONTRACTOR</w:t>
      </w:r>
    </w:p>
    <w:p w14:paraId="11DB8464" w14:textId="77777777" w:rsidR="005A42C6" w:rsidRDefault="005A42C6" w:rsidP="005A42C6">
      <w:pPr>
        <w:ind w:left="792" w:right="14"/>
        <w:contextualSpacing/>
        <w:jc w:val="both"/>
      </w:pPr>
    </w:p>
    <w:p w14:paraId="6E0BFF00" w14:textId="6A2BF1B6" w:rsidR="00D3076F" w:rsidRDefault="00AA454E" w:rsidP="00FC7AFE">
      <w:pPr>
        <w:numPr>
          <w:ilvl w:val="2"/>
          <w:numId w:val="2"/>
        </w:numPr>
        <w:ind w:left="1530" w:right="14" w:hanging="684"/>
        <w:contextualSpacing/>
        <w:jc w:val="both"/>
      </w:pPr>
      <w:r>
        <w:t>CONTRACTOR</w:t>
      </w:r>
    </w:p>
    <w:p w14:paraId="5D1CA52B" w14:textId="77777777" w:rsidR="007062F6" w:rsidRDefault="007062F6" w:rsidP="00E87BB5">
      <w:pPr>
        <w:spacing w:after="0" w:line="240" w:lineRule="auto"/>
        <w:ind w:left="1526" w:right="14"/>
        <w:contextualSpacing/>
        <w:jc w:val="both"/>
      </w:pPr>
    </w:p>
    <w:p w14:paraId="155D1056" w14:textId="5350E1AA" w:rsidR="005E39C3" w:rsidRDefault="007062F6" w:rsidP="00E87BB5">
      <w:pPr>
        <w:numPr>
          <w:ilvl w:val="12"/>
          <w:numId w:val="0"/>
        </w:numPr>
        <w:spacing w:after="120"/>
        <w:ind w:left="1526"/>
        <w:contextualSpacing/>
        <w:jc w:val="both"/>
        <w:rPr>
          <w:rFonts w:ascii="Calibri" w:eastAsia="Calibri" w:hAnsi="Calibri"/>
          <w:bCs/>
          <w:color w:val="000000"/>
        </w:rPr>
      </w:pPr>
      <w:r w:rsidRPr="00F0509B">
        <w:rPr>
          <w:rFonts w:eastAsia="Calibri"/>
          <w:bCs/>
          <w:color w:val="000000"/>
        </w:rPr>
        <w:t xml:space="preserve">The </w:t>
      </w:r>
      <w:r>
        <w:rPr>
          <w:rFonts w:eastAsia="Calibri"/>
          <w:bCs/>
          <w:color w:val="000000"/>
        </w:rPr>
        <w:t xml:space="preserve">awarded </w:t>
      </w:r>
      <w:r w:rsidRPr="00F0509B">
        <w:rPr>
          <w:rFonts w:eastAsia="Calibri"/>
          <w:bCs/>
          <w:color w:val="000000"/>
        </w:rPr>
        <w:t xml:space="preserve">Contractor is acting as the prime </w:t>
      </w:r>
      <w:r w:rsidRPr="00F0509B">
        <w:rPr>
          <w:rFonts w:eastAsia="Calibri"/>
        </w:rPr>
        <w:t>Contractor</w:t>
      </w:r>
      <w:r w:rsidRPr="00F0509B">
        <w:rPr>
          <w:rFonts w:eastAsia="Calibri"/>
          <w:bCs/>
          <w:color w:val="000000"/>
        </w:rPr>
        <w:t xml:space="preserve"> under this Agreement and</w:t>
      </w:r>
      <w:r w:rsidRPr="006F5C97">
        <w:rPr>
          <w:rFonts w:ascii="Calibri" w:eastAsia="Calibri" w:hAnsi="Calibri"/>
          <w:bCs/>
          <w:color w:val="000000"/>
        </w:rPr>
        <w:t xml:space="preserve"> </w:t>
      </w:r>
      <w:r w:rsidRPr="00D3076F">
        <w:rPr>
          <w:rFonts w:cs="Calibri"/>
          <w:bCs/>
          <w:color w:val="000000"/>
        </w:rPr>
        <w:t>agrees not to subcontract any of its services, unless as indicated in its proposal, without the pr</w:t>
      </w:r>
      <w:r>
        <w:rPr>
          <w:rFonts w:cs="Calibri"/>
          <w:bCs/>
          <w:color w:val="000000"/>
        </w:rPr>
        <w:t>ior written of approval of DTF.</w:t>
      </w:r>
      <w:r w:rsidRPr="00D3076F">
        <w:rPr>
          <w:rFonts w:cs="Calibri"/>
          <w:bCs/>
          <w:color w:val="000000"/>
        </w:rPr>
        <w:t xml:space="preserve"> Approval shall not be unreasonably withheld upon written request to subcontract.  Any such approval does not relieve Contractor of its ultimate responsibility for all services performed under the Agreement.  The Contractor </w:t>
      </w:r>
      <w:r w:rsidRPr="006F5C97">
        <w:rPr>
          <w:rFonts w:ascii="Calibri" w:eastAsia="Calibri" w:hAnsi="Calibri"/>
          <w:bCs/>
          <w:color w:val="000000"/>
        </w:rPr>
        <w:t>shall be:</w:t>
      </w:r>
    </w:p>
    <w:p w14:paraId="28390CAB" w14:textId="77777777" w:rsidR="00E87BB5" w:rsidRPr="00E87BB5" w:rsidRDefault="00E87BB5" w:rsidP="00E87BB5">
      <w:pPr>
        <w:numPr>
          <w:ilvl w:val="12"/>
          <w:numId w:val="0"/>
        </w:numPr>
        <w:spacing w:after="120" w:line="120" w:lineRule="auto"/>
        <w:ind w:left="1526"/>
        <w:contextualSpacing/>
        <w:jc w:val="both"/>
        <w:rPr>
          <w:rFonts w:ascii="Calibri" w:eastAsia="Calibri" w:hAnsi="Calibri"/>
          <w:bCs/>
          <w:color w:val="000000"/>
        </w:rPr>
      </w:pPr>
    </w:p>
    <w:p w14:paraId="6AD917BB" w14:textId="77777777" w:rsidR="005E39C3" w:rsidRPr="00D3076F" w:rsidRDefault="005E39C3" w:rsidP="00E87BB5">
      <w:pPr>
        <w:numPr>
          <w:ilvl w:val="0"/>
          <w:numId w:val="19"/>
        </w:numPr>
        <w:tabs>
          <w:tab w:val="left" w:pos="2520"/>
        </w:tabs>
        <w:spacing w:after="120"/>
        <w:ind w:left="1512"/>
        <w:contextualSpacing/>
        <w:jc w:val="both"/>
      </w:pPr>
      <w:r w:rsidRPr="00D3076F">
        <w:t>Responsible for, and liable to, the Department for performing in accordance with this Agreement.  Contractor shall not in any way be relieved of any financial, programmatic or service responsibility under the Agreement by its agreement with any Subcontractor or by the Department’s approval of such an agreement with a Subcontractor.</w:t>
      </w:r>
    </w:p>
    <w:p w14:paraId="257054C6" w14:textId="77777777" w:rsidR="005E39C3" w:rsidRPr="00D3076F" w:rsidRDefault="005E39C3" w:rsidP="00FC7AFE">
      <w:pPr>
        <w:numPr>
          <w:ilvl w:val="0"/>
          <w:numId w:val="19"/>
        </w:numPr>
        <w:tabs>
          <w:tab w:val="left" w:pos="2520"/>
        </w:tabs>
        <w:spacing w:after="120"/>
        <w:ind w:left="1512"/>
        <w:contextualSpacing/>
        <w:jc w:val="both"/>
      </w:pPr>
      <w:r w:rsidRPr="00D3076F">
        <w:t>Responsible for supervising the work of its Subcontractors performing any Services under the Agreement consistent with industry standards applicable to such work.</w:t>
      </w:r>
    </w:p>
    <w:p w14:paraId="617102E0" w14:textId="77777777" w:rsidR="005E39C3" w:rsidRDefault="005E39C3" w:rsidP="00FC7AFE">
      <w:pPr>
        <w:numPr>
          <w:ilvl w:val="0"/>
          <w:numId w:val="19"/>
        </w:numPr>
        <w:tabs>
          <w:tab w:val="left" w:pos="2520"/>
        </w:tabs>
        <w:spacing w:after="120"/>
        <w:ind w:left="1512"/>
        <w:contextualSpacing/>
        <w:jc w:val="both"/>
      </w:pPr>
      <w:r w:rsidRPr="00D3076F">
        <w:t xml:space="preserve">As fully responsible for the acts and omissions of its Subcontractors and employees as it is for acts and omissions of its own employees and agents. </w:t>
      </w:r>
    </w:p>
    <w:p w14:paraId="47882823" w14:textId="5E3E6D34" w:rsidR="00806243" w:rsidRDefault="005E39C3" w:rsidP="00FC7AFE">
      <w:pPr>
        <w:numPr>
          <w:ilvl w:val="0"/>
          <w:numId w:val="19"/>
        </w:numPr>
        <w:tabs>
          <w:tab w:val="left" w:pos="2520"/>
        </w:tabs>
        <w:spacing w:after="120"/>
        <w:ind w:left="1512"/>
        <w:contextualSpacing/>
        <w:jc w:val="both"/>
      </w:pPr>
      <w:r w:rsidRPr="00D3076F">
        <w:t>Responsible for payment of all Subcontractors and suppliers engaged by or through the Contractor in performance of this Agreement.</w:t>
      </w:r>
    </w:p>
    <w:p w14:paraId="4D789B9C" w14:textId="2145C420" w:rsidR="005E39C3" w:rsidRPr="00806243" w:rsidRDefault="00806243" w:rsidP="00806243">
      <w:pPr>
        <w:spacing w:after="0" w:line="240" w:lineRule="auto"/>
      </w:pPr>
      <w:r>
        <w:br w:type="page"/>
      </w:r>
    </w:p>
    <w:p w14:paraId="26F681CC" w14:textId="78E21F3A" w:rsidR="005E39C3" w:rsidRDefault="005E39C3" w:rsidP="00FC7AFE">
      <w:pPr>
        <w:numPr>
          <w:ilvl w:val="2"/>
          <w:numId w:val="2"/>
        </w:numPr>
        <w:ind w:left="1530" w:right="14" w:hanging="684"/>
        <w:contextualSpacing/>
        <w:jc w:val="both"/>
      </w:pPr>
      <w:r>
        <w:lastRenderedPageBreak/>
        <w:t xml:space="preserve">SUBCONTRACTING </w:t>
      </w:r>
    </w:p>
    <w:p w14:paraId="59DE2595" w14:textId="77777777" w:rsidR="005E39C3" w:rsidRDefault="005E39C3" w:rsidP="00DD6807">
      <w:pPr>
        <w:spacing w:after="0" w:line="120" w:lineRule="auto"/>
        <w:ind w:left="1526" w:right="14"/>
        <w:contextualSpacing/>
        <w:jc w:val="both"/>
      </w:pPr>
    </w:p>
    <w:p w14:paraId="3A54A0FE" w14:textId="77777777" w:rsidR="005E39C3" w:rsidRDefault="005E39C3" w:rsidP="005E39C3">
      <w:pPr>
        <w:ind w:left="1530" w:right="14"/>
        <w:contextualSpacing/>
        <w:jc w:val="both"/>
      </w:pPr>
      <w:r>
        <w:t>Subcontracting is not allowed under this Contract.</w:t>
      </w:r>
    </w:p>
    <w:p w14:paraId="32111A89" w14:textId="77777777" w:rsidR="007062F6" w:rsidRDefault="007062F6" w:rsidP="007062F6">
      <w:pPr>
        <w:ind w:right="14"/>
        <w:contextualSpacing/>
        <w:jc w:val="both"/>
      </w:pPr>
    </w:p>
    <w:p w14:paraId="644A13E3" w14:textId="77777777" w:rsidR="007062F6" w:rsidRDefault="007062F6" w:rsidP="00FC7AFE">
      <w:pPr>
        <w:numPr>
          <w:ilvl w:val="1"/>
          <w:numId w:val="2"/>
        </w:numPr>
        <w:ind w:left="907" w:right="14" w:hanging="547"/>
        <w:contextualSpacing/>
        <w:jc w:val="both"/>
        <w:outlineLvl w:val="1"/>
      </w:pPr>
      <w:r>
        <w:t>TAX LAW § 5-A</w:t>
      </w:r>
    </w:p>
    <w:p w14:paraId="08E9DAD0" w14:textId="77777777" w:rsidR="007062F6" w:rsidRPr="009249CC" w:rsidRDefault="007062F6" w:rsidP="007062F6">
      <w:pPr>
        <w:ind w:left="792" w:right="14"/>
        <w:contextualSpacing/>
        <w:jc w:val="both"/>
        <w:rPr>
          <w:sz w:val="16"/>
          <w:szCs w:val="16"/>
        </w:rPr>
      </w:pPr>
    </w:p>
    <w:p w14:paraId="0E7C0DE5" w14:textId="77777777" w:rsidR="007062F6" w:rsidRPr="00AA5A89" w:rsidRDefault="007062F6" w:rsidP="007062F6">
      <w:pPr>
        <w:autoSpaceDE w:val="0"/>
        <w:autoSpaceDN w:val="0"/>
        <w:adjustRightInd w:val="0"/>
        <w:ind w:left="900"/>
        <w:contextualSpacing/>
        <w:jc w:val="both"/>
        <w:rPr>
          <w:color w:val="000000"/>
        </w:rPr>
      </w:pPr>
      <w:r>
        <w:rPr>
          <w:color w:val="000000"/>
        </w:rPr>
        <w:t>For bids equal to or exceeding $100,000, p</w:t>
      </w:r>
      <w:r w:rsidRPr="007D61DE">
        <w:rPr>
          <w:color w:val="000000"/>
        </w:rPr>
        <w:t xml:space="preserve">ursuant to Tax Law Section 5-a, </w:t>
      </w:r>
      <w:r>
        <w:rPr>
          <w:color w:val="000000"/>
        </w:rPr>
        <w:t>the awarded Contractor</w:t>
      </w:r>
      <w:r w:rsidRPr="007D61DE">
        <w:rPr>
          <w:color w:val="000000"/>
        </w:rPr>
        <w:t xml:space="preserve"> will be required to complete and sign, under penalty of </w:t>
      </w:r>
      <w:r w:rsidRPr="00AA5A89">
        <w:rPr>
          <w:color w:val="000000"/>
        </w:rPr>
        <w:t>perjury</w:t>
      </w:r>
      <w:r w:rsidRPr="00AA5A89">
        <w:rPr>
          <w:b/>
          <w:color w:val="000000"/>
        </w:rPr>
        <w:t xml:space="preserve">, </w:t>
      </w:r>
      <w:r>
        <w:rPr>
          <w:b/>
          <w:color w:val="000000"/>
        </w:rPr>
        <w:t>Attachment 11,</w:t>
      </w:r>
      <w:r w:rsidRPr="00AA5A89">
        <w:rPr>
          <w:b/>
          <w:color w:val="000000"/>
        </w:rPr>
        <w:t xml:space="preserve"> Contractor Sales Tax</w:t>
      </w:r>
      <w:r w:rsidRPr="004A3FCE">
        <w:rPr>
          <w:b/>
          <w:color w:val="000000"/>
        </w:rPr>
        <w:t xml:space="preserve"> Certification Form</w:t>
      </w:r>
      <w:r>
        <w:rPr>
          <w:b/>
          <w:color w:val="000000"/>
        </w:rPr>
        <w:t>s</w:t>
      </w:r>
      <w:r>
        <w:rPr>
          <w:color w:val="000000"/>
        </w:rPr>
        <w:t xml:space="preserve"> ST-220-CA and ST-220-TD. The awarded Contractor </w:t>
      </w:r>
      <w:r w:rsidRPr="007D61DE">
        <w:rPr>
          <w:color w:val="000000"/>
        </w:rPr>
        <w:t xml:space="preserve">must also submit a copy of the Certificate of Authority, if available, for itself, any affiliates, and any subcontractors required to register to collect state sales and compensating use tax.  If Certificates of Authority are unavailable, the Contractor, affiliate, subcontractor or </w:t>
      </w:r>
      <w:r w:rsidRPr="00AA5A89">
        <w:rPr>
          <w:color w:val="000000"/>
        </w:rPr>
        <w:t>affiliate of subcontractor must represent that it is registered and that it has conferment of such status with the Department.</w:t>
      </w:r>
    </w:p>
    <w:p w14:paraId="482DC3BC" w14:textId="77777777" w:rsidR="007062F6" w:rsidRPr="009249CC" w:rsidRDefault="007062F6" w:rsidP="007062F6">
      <w:pPr>
        <w:autoSpaceDE w:val="0"/>
        <w:autoSpaceDN w:val="0"/>
        <w:adjustRightInd w:val="0"/>
        <w:ind w:left="1080"/>
        <w:contextualSpacing/>
        <w:jc w:val="both"/>
        <w:rPr>
          <w:color w:val="000000"/>
          <w:sz w:val="16"/>
          <w:szCs w:val="16"/>
        </w:rPr>
      </w:pPr>
    </w:p>
    <w:p w14:paraId="1EBAF052" w14:textId="77777777" w:rsidR="007062F6" w:rsidRDefault="007062F6" w:rsidP="007062F6">
      <w:pPr>
        <w:autoSpaceDE w:val="0"/>
        <w:autoSpaceDN w:val="0"/>
        <w:adjustRightInd w:val="0"/>
        <w:ind w:left="900"/>
        <w:contextualSpacing/>
        <w:jc w:val="both"/>
        <w:rPr>
          <w:color w:val="000000"/>
        </w:rPr>
      </w:pPr>
      <w:r w:rsidRPr="00AA5A89">
        <w:rPr>
          <w:b/>
          <w:color w:val="000000"/>
        </w:rPr>
        <w:t>Attachment 1</w:t>
      </w:r>
      <w:r>
        <w:rPr>
          <w:b/>
          <w:color w:val="000000"/>
        </w:rPr>
        <w:t>1,</w:t>
      </w:r>
      <w:r w:rsidRPr="00AA5A89">
        <w:rPr>
          <w:b/>
          <w:color w:val="000000"/>
        </w:rPr>
        <w:t xml:space="preserve"> Contractor Sales Tax Certification Forms</w:t>
      </w:r>
      <w:r w:rsidRPr="00AA5A89">
        <w:rPr>
          <w:color w:val="000000"/>
        </w:rPr>
        <w:t xml:space="preserve"> provides the Contractor Certification Forms and Instructions for completing the forms.</w:t>
      </w:r>
      <w:r w:rsidRPr="007D61DE">
        <w:rPr>
          <w:color w:val="000000"/>
        </w:rPr>
        <w:t xml:space="preserve">  ST-220-TD must be filed with and returned directly to the Department address provided on the form.  Unless the information upon which the ST-220-TD is based changes, this form only needs to be filed once with the Department.  If the information changes for the Contractor, its affiliate(s), or its subcontractor(s), a new form ST-220-TD must be filed with the Department.  Completion of the form at the time of bid submission is not required; however, Form ST-220-TD must be filed and returned to the Department upon notification of Contract award.</w:t>
      </w:r>
    </w:p>
    <w:p w14:paraId="04A23849" w14:textId="77777777" w:rsidR="007062F6" w:rsidRPr="009249CC" w:rsidRDefault="007062F6" w:rsidP="007062F6">
      <w:pPr>
        <w:autoSpaceDE w:val="0"/>
        <w:autoSpaceDN w:val="0"/>
        <w:adjustRightInd w:val="0"/>
        <w:ind w:left="810"/>
        <w:contextualSpacing/>
        <w:jc w:val="both"/>
        <w:rPr>
          <w:color w:val="000000"/>
          <w:sz w:val="16"/>
          <w:szCs w:val="16"/>
        </w:rPr>
      </w:pPr>
    </w:p>
    <w:p w14:paraId="5E55E85D" w14:textId="77777777" w:rsidR="007062F6" w:rsidRDefault="007062F6" w:rsidP="007062F6">
      <w:pPr>
        <w:autoSpaceDE w:val="0"/>
        <w:autoSpaceDN w:val="0"/>
        <w:adjustRightInd w:val="0"/>
        <w:ind w:left="900"/>
        <w:contextualSpacing/>
        <w:jc w:val="both"/>
        <w:rPr>
          <w:color w:val="000000"/>
        </w:rPr>
      </w:pPr>
      <w:r w:rsidRPr="007D61DE">
        <w:rPr>
          <w:color w:val="000000"/>
        </w:rPr>
        <w:t>Form ST-220-CA must be provided to the Department’s Office of Budget and Management Analysis upon notification of contract award certifying that the Contractor filed ST-220-TD.  Proposed Contractors should complete and return the certification form within two business days of request.</w:t>
      </w:r>
    </w:p>
    <w:p w14:paraId="20C01932" w14:textId="77777777" w:rsidR="007062F6" w:rsidRDefault="007062F6" w:rsidP="007062F6">
      <w:pPr>
        <w:autoSpaceDE w:val="0"/>
        <w:autoSpaceDN w:val="0"/>
        <w:adjustRightInd w:val="0"/>
        <w:ind w:left="990"/>
        <w:contextualSpacing/>
        <w:jc w:val="both"/>
        <w:rPr>
          <w:color w:val="000000"/>
        </w:rPr>
      </w:pPr>
    </w:p>
    <w:p w14:paraId="04934BBD" w14:textId="77777777" w:rsidR="007062F6" w:rsidRDefault="007062F6" w:rsidP="007062F6">
      <w:pPr>
        <w:autoSpaceDE w:val="0"/>
        <w:autoSpaceDN w:val="0"/>
        <w:adjustRightInd w:val="0"/>
        <w:ind w:left="900"/>
        <w:contextualSpacing/>
        <w:jc w:val="both"/>
        <w:rPr>
          <w:color w:val="000000"/>
        </w:rPr>
      </w:pPr>
      <w:r w:rsidRPr="007D61DE">
        <w:rPr>
          <w:color w:val="000000"/>
        </w:rPr>
        <w:t>Failure to make either of these filings may render a Bidder non-responsive and non-responsible.  Bidders shall take the necessary steps to provide properly certified forms within a timely manner to ensure compliance with the law.</w:t>
      </w:r>
    </w:p>
    <w:p w14:paraId="21CD4A75" w14:textId="77777777" w:rsidR="007062F6" w:rsidRPr="009249CC" w:rsidRDefault="007062F6" w:rsidP="007062F6">
      <w:pPr>
        <w:autoSpaceDE w:val="0"/>
        <w:autoSpaceDN w:val="0"/>
        <w:adjustRightInd w:val="0"/>
        <w:ind w:left="900"/>
        <w:contextualSpacing/>
        <w:jc w:val="both"/>
        <w:rPr>
          <w:color w:val="000000"/>
          <w:sz w:val="16"/>
          <w:szCs w:val="16"/>
        </w:rPr>
      </w:pPr>
    </w:p>
    <w:p w14:paraId="5BAE3834" w14:textId="77777777" w:rsidR="007062F6" w:rsidRDefault="007062F6" w:rsidP="007062F6">
      <w:pPr>
        <w:autoSpaceDE w:val="0"/>
        <w:autoSpaceDN w:val="0"/>
        <w:adjustRightInd w:val="0"/>
        <w:ind w:left="900"/>
        <w:contextualSpacing/>
        <w:jc w:val="both"/>
        <w:rPr>
          <w:color w:val="000000"/>
        </w:rPr>
      </w:pPr>
      <w:r w:rsidRPr="007D61DE">
        <w:rPr>
          <w:color w:val="000000"/>
        </w:rPr>
        <w:t xml:space="preserve">Vendors may call the Department at 1-518-485-2889 for any and all questions relating to Section 5-a of the Tax Law and relating to a company’s registration status with the Department.  For additional information and frequently asked questions, please refer to the Department’s </w:t>
      </w:r>
      <w:r>
        <w:rPr>
          <w:color w:val="000000"/>
        </w:rPr>
        <w:t xml:space="preserve">website:  </w:t>
      </w:r>
      <w:hyperlink r:id="rId27" w:history="1">
        <w:r w:rsidRPr="00350809">
          <w:rPr>
            <w:rStyle w:val="Hyperlink"/>
          </w:rPr>
          <w:t>http://www.tax.ny.gov</w:t>
        </w:r>
      </w:hyperlink>
      <w:r>
        <w:rPr>
          <w:color w:val="000000"/>
        </w:rPr>
        <w:t xml:space="preserve"> .</w:t>
      </w:r>
    </w:p>
    <w:p w14:paraId="45AF0A97" w14:textId="77777777" w:rsidR="007062F6" w:rsidRDefault="007062F6" w:rsidP="007062F6">
      <w:pPr>
        <w:autoSpaceDE w:val="0"/>
        <w:autoSpaceDN w:val="0"/>
        <w:adjustRightInd w:val="0"/>
        <w:ind w:left="907"/>
        <w:contextualSpacing/>
        <w:jc w:val="both"/>
        <w:rPr>
          <w:color w:val="000000"/>
        </w:rPr>
      </w:pPr>
    </w:p>
    <w:p w14:paraId="67362BAE" w14:textId="77777777" w:rsidR="007062F6" w:rsidRDefault="007062F6" w:rsidP="00FC7AFE">
      <w:pPr>
        <w:numPr>
          <w:ilvl w:val="1"/>
          <w:numId w:val="2"/>
        </w:numPr>
        <w:ind w:left="907" w:right="14" w:hanging="547"/>
        <w:contextualSpacing/>
        <w:jc w:val="both"/>
        <w:outlineLvl w:val="1"/>
      </w:pPr>
      <w:r>
        <w:t xml:space="preserve">SEXUAL HARASSMENT PREVENTION CERTIFICATION </w:t>
      </w:r>
    </w:p>
    <w:p w14:paraId="24369079" w14:textId="77777777" w:rsidR="007062F6" w:rsidRPr="009249CC" w:rsidRDefault="007062F6" w:rsidP="007062F6">
      <w:pPr>
        <w:contextualSpacing/>
        <w:jc w:val="both"/>
        <w:rPr>
          <w:sz w:val="16"/>
          <w:szCs w:val="16"/>
        </w:rPr>
      </w:pPr>
      <w:r>
        <w:tab/>
      </w:r>
    </w:p>
    <w:p w14:paraId="5C5138C3" w14:textId="77777777" w:rsidR="007062F6" w:rsidRPr="0017663D" w:rsidRDefault="007062F6" w:rsidP="007062F6">
      <w:pPr>
        <w:spacing w:before="100" w:beforeAutospacing="1" w:after="100" w:afterAutospacing="1"/>
        <w:ind w:left="900"/>
        <w:jc w:val="both"/>
        <w:rPr>
          <w:rFonts w:ascii="Trebuchet MS" w:hAnsi="Trebuchet MS"/>
          <w:color w:val="000000"/>
          <w:sz w:val="21"/>
          <w:szCs w:val="21"/>
        </w:rPr>
      </w:pPr>
      <w:r>
        <w:t xml:space="preserve">State Finance Law §139-l requires bidders on state procurements to certify that they have a written policy addressing sexual harassment prevention in the workplace and provide annual sexual harassment training to all its employees and that such policy, at a minimum, meets the requirements of section two hundred one-g of the labor law. </w:t>
      </w:r>
    </w:p>
    <w:p w14:paraId="32FB83A2" w14:textId="12F4135D" w:rsidR="00806243" w:rsidRDefault="007062F6" w:rsidP="0004149B">
      <w:pPr>
        <w:spacing w:before="240" w:after="240"/>
        <w:ind w:left="907"/>
        <w:jc w:val="both"/>
        <w:rPr>
          <w:b/>
        </w:rPr>
      </w:pPr>
      <w:r w:rsidRPr="00EE22A6">
        <w:rPr>
          <w:rFonts w:ascii="Calibri" w:eastAsia="Calibri" w:hAnsi="Calibri" w:cs="Calibri"/>
        </w:rPr>
        <w:t xml:space="preserve">The Bidder must complete and submit </w:t>
      </w:r>
      <w:r w:rsidRPr="00EE22A6">
        <w:rPr>
          <w:rFonts w:ascii="Calibri" w:eastAsia="Calibri" w:hAnsi="Calibri" w:cs="Calibri"/>
          <w:b/>
        </w:rPr>
        <w:t>Atta</w:t>
      </w:r>
      <w:r>
        <w:rPr>
          <w:rFonts w:ascii="Calibri" w:eastAsia="Calibri" w:hAnsi="Calibri" w:cs="Calibri"/>
          <w:b/>
        </w:rPr>
        <w:t>chment 12</w:t>
      </w:r>
      <w:r w:rsidRPr="00EE22A6">
        <w:rPr>
          <w:rFonts w:ascii="Calibri" w:eastAsia="Calibri" w:hAnsi="Calibri" w:cs="Calibri"/>
          <w:b/>
        </w:rPr>
        <w:t xml:space="preserve">, </w:t>
      </w:r>
      <w:r>
        <w:rPr>
          <w:rFonts w:ascii="Calibri" w:eastAsia="Calibri" w:hAnsi="Calibri" w:cs="Calibri"/>
          <w:b/>
        </w:rPr>
        <w:t>Sexual Harassment Prevention Certification</w:t>
      </w:r>
      <w:r w:rsidRPr="00EE22A6">
        <w:rPr>
          <w:rFonts w:ascii="Calibri" w:eastAsia="Calibri" w:hAnsi="Calibri" w:cs="Calibri"/>
          <w:b/>
        </w:rPr>
        <w:t>.</w:t>
      </w:r>
      <w:r>
        <w:rPr>
          <w:b/>
        </w:rPr>
        <w:tab/>
      </w:r>
    </w:p>
    <w:p w14:paraId="3AEC3683" w14:textId="290D3919" w:rsidR="007062F6" w:rsidRDefault="00806243" w:rsidP="00806243">
      <w:pPr>
        <w:spacing w:after="0" w:line="240" w:lineRule="auto"/>
        <w:rPr>
          <w:b/>
        </w:rPr>
      </w:pPr>
      <w:r>
        <w:rPr>
          <w:b/>
        </w:rPr>
        <w:br w:type="page"/>
      </w:r>
    </w:p>
    <w:p w14:paraId="75F59BD0" w14:textId="77777777" w:rsidR="007062F6" w:rsidRDefault="007062F6" w:rsidP="00FC7AFE">
      <w:pPr>
        <w:numPr>
          <w:ilvl w:val="1"/>
          <w:numId w:val="2"/>
        </w:numPr>
        <w:ind w:left="900" w:right="14" w:hanging="540"/>
        <w:contextualSpacing/>
        <w:jc w:val="both"/>
      </w:pPr>
      <w:r>
        <w:lastRenderedPageBreak/>
        <w:t>EXECUTIVE ORDER NO. 16 CERTFICATION</w:t>
      </w:r>
    </w:p>
    <w:p w14:paraId="6A678314" w14:textId="77777777" w:rsidR="007062F6" w:rsidRDefault="007062F6" w:rsidP="007062F6">
      <w:pPr>
        <w:ind w:left="900" w:right="14"/>
        <w:contextualSpacing/>
        <w:jc w:val="both"/>
      </w:pPr>
    </w:p>
    <w:p w14:paraId="201C94AC" w14:textId="77777777" w:rsidR="007062F6" w:rsidRPr="00DE1529" w:rsidRDefault="007062F6" w:rsidP="007062F6">
      <w:pPr>
        <w:spacing w:after="120"/>
        <w:ind w:left="900" w:right="720"/>
        <w:jc w:val="both"/>
        <w:rPr>
          <w:rFonts w:eastAsia="Calibri"/>
        </w:rPr>
      </w:pPr>
      <w:r w:rsidRPr="00DE1529">
        <w:rPr>
          <w:rFonts w:eastAsia="Calibri"/>
        </w:rPr>
        <w:t>In accordance with Executive Order No. 16, the Bidder must certify that it does not conduct any commercial activity in Russia or transact business with the Russian Government or with commercial entities headquartered in Russia or with their principal place of business in Russia in the form of contracting, sales, purchasing, investment, or any business partnership.</w:t>
      </w:r>
    </w:p>
    <w:p w14:paraId="3F0EDE53" w14:textId="26481ACA" w:rsidR="00DD6807" w:rsidRDefault="007062F6" w:rsidP="00DD6807">
      <w:pPr>
        <w:spacing w:after="0"/>
        <w:ind w:left="187" w:right="720" w:firstLine="720"/>
        <w:jc w:val="both"/>
        <w:rPr>
          <w:rFonts w:eastAsia="Calibri"/>
          <w:b/>
        </w:rPr>
      </w:pPr>
      <w:r w:rsidRPr="00DE1529">
        <w:rPr>
          <w:rFonts w:eastAsia="Calibri"/>
          <w:b/>
        </w:rPr>
        <w:t xml:space="preserve">The Bidder </w:t>
      </w:r>
      <w:r>
        <w:rPr>
          <w:rFonts w:eastAsia="Calibri"/>
          <w:b/>
        </w:rPr>
        <w:t>must complete and submit</w:t>
      </w:r>
      <w:r w:rsidRPr="00DE1529">
        <w:rPr>
          <w:rFonts w:eastAsia="Calibri"/>
          <w:b/>
        </w:rPr>
        <w:t xml:space="preserve"> the</w:t>
      </w:r>
      <w:r w:rsidRPr="00DE1529">
        <w:rPr>
          <w:rFonts w:eastAsia="Calibri"/>
        </w:rPr>
        <w:t xml:space="preserve"> </w:t>
      </w:r>
      <w:r w:rsidRPr="00DE1529">
        <w:rPr>
          <w:rFonts w:eastAsia="Calibri"/>
          <w:b/>
        </w:rPr>
        <w:t>Attachment – EO-16 Certification.</w:t>
      </w:r>
    </w:p>
    <w:p w14:paraId="5B2BB1BB" w14:textId="77777777" w:rsidR="00DD6807" w:rsidRPr="007062F6" w:rsidRDefault="00DD6807" w:rsidP="00DD6807">
      <w:pPr>
        <w:spacing w:after="120" w:line="240" w:lineRule="auto"/>
        <w:ind w:left="187" w:right="720" w:firstLine="720"/>
        <w:jc w:val="both"/>
        <w:rPr>
          <w:rFonts w:eastAsia="Calibri"/>
          <w:b/>
        </w:rPr>
      </w:pPr>
    </w:p>
    <w:p w14:paraId="155D6FDB" w14:textId="77777777" w:rsidR="005E39C3" w:rsidRDefault="005E39C3" w:rsidP="00FC7AFE">
      <w:pPr>
        <w:numPr>
          <w:ilvl w:val="0"/>
          <w:numId w:val="2"/>
        </w:numPr>
        <w:contextualSpacing/>
        <w:jc w:val="both"/>
        <w:outlineLvl w:val="0"/>
      </w:pPr>
      <w:r>
        <w:t>RESERVED</w:t>
      </w:r>
      <w:r w:rsidRPr="00C2329D">
        <w:t xml:space="preserve"> </w:t>
      </w:r>
      <w:r>
        <w:t>RIGHTS</w:t>
      </w:r>
    </w:p>
    <w:p w14:paraId="3C98F2A2" w14:textId="77777777" w:rsidR="005E39C3" w:rsidRPr="009249CC" w:rsidRDefault="005E39C3" w:rsidP="005E39C3">
      <w:pPr>
        <w:ind w:left="360"/>
        <w:contextualSpacing/>
        <w:jc w:val="both"/>
        <w:rPr>
          <w:sz w:val="16"/>
          <w:szCs w:val="16"/>
        </w:rPr>
      </w:pPr>
    </w:p>
    <w:p w14:paraId="52A11508" w14:textId="77777777" w:rsidR="005E39C3" w:rsidRDefault="005E39C3" w:rsidP="005E39C3">
      <w:pPr>
        <w:ind w:left="360"/>
        <w:contextualSpacing/>
        <w:jc w:val="both"/>
      </w:pPr>
      <w:r>
        <w:t>The Department of Taxation and Finance reserves the right to exercise the following:</w:t>
      </w:r>
    </w:p>
    <w:p w14:paraId="08B0A821" w14:textId="77777777" w:rsidR="005E39C3" w:rsidRPr="009249CC" w:rsidRDefault="005E39C3" w:rsidP="005E39C3">
      <w:pPr>
        <w:ind w:left="1080"/>
        <w:contextualSpacing/>
        <w:jc w:val="both"/>
        <w:rPr>
          <w:sz w:val="16"/>
          <w:szCs w:val="16"/>
        </w:rPr>
      </w:pPr>
    </w:p>
    <w:p w14:paraId="7C2EB3C1" w14:textId="77777777" w:rsidR="005E39C3" w:rsidRDefault="005E39C3" w:rsidP="005E39C3">
      <w:pPr>
        <w:numPr>
          <w:ilvl w:val="0"/>
          <w:numId w:val="1"/>
        </w:numPr>
        <w:contextualSpacing/>
        <w:jc w:val="both"/>
      </w:pPr>
      <w:r>
        <w:t>Change any of the scheduled dates herein.</w:t>
      </w:r>
    </w:p>
    <w:p w14:paraId="26B2F50A" w14:textId="77777777" w:rsidR="005E39C3" w:rsidRDefault="005E39C3" w:rsidP="005E39C3">
      <w:pPr>
        <w:numPr>
          <w:ilvl w:val="0"/>
          <w:numId w:val="1"/>
        </w:numPr>
        <w:contextualSpacing/>
        <w:jc w:val="both"/>
      </w:pPr>
      <w:r>
        <w:t>Prior to the bid opening, amend IFB specifications after their release to correct errors or oversights, or to supply additional information as it becomes available and so notify all Bidders.</w:t>
      </w:r>
    </w:p>
    <w:p w14:paraId="3A6F5946" w14:textId="77777777" w:rsidR="005E39C3" w:rsidRDefault="005E39C3" w:rsidP="005E39C3">
      <w:pPr>
        <w:numPr>
          <w:ilvl w:val="0"/>
          <w:numId w:val="1"/>
        </w:numPr>
        <w:contextualSpacing/>
        <w:jc w:val="both"/>
      </w:pPr>
      <w:r>
        <w:t>Withdraw the IFB, at its sole discretion.</w:t>
      </w:r>
    </w:p>
    <w:p w14:paraId="5CC0A7B2" w14:textId="77777777" w:rsidR="005E39C3" w:rsidRDefault="005E39C3" w:rsidP="005E39C3">
      <w:pPr>
        <w:numPr>
          <w:ilvl w:val="0"/>
          <w:numId w:val="1"/>
        </w:numPr>
        <w:contextualSpacing/>
        <w:jc w:val="both"/>
      </w:pPr>
      <w:r>
        <w:t>Eliminate a mandatory requirement when all Bidders cannot meet such requirement.</w:t>
      </w:r>
    </w:p>
    <w:p w14:paraId="65EE4CA0" w14:textId="77777777" w:rsidR="005E39C3" w:rsidRDefault="005E39C3" w:rsidP="005E39C3">
      <w:pPr>
        <w:numPr>
          <w:ilvl w:val="0"/>
          <w:numId w:val="1"/>
        </w:numPr>
        <w:contextualSpacing/>
        <w:jc w:val="both"/>
      </w:pPr>
      <w:r>
        <w:t>Evaluate, accept and/or reject any and all proposals, in whole or in part, and to waive technicalities, irregularities, and omissions if, in the Department’s judgment, the best interests of the Department will be served.  In the event compliant bids are not received, the Department reserves the right to consider late or non-conforming bids as offers.</w:t>
      </w:r>
    </w:p>
    <w:p w14:paraId="01FE84B9" w14:textId="77777777" w:rsidR="005E39C3" w:rsidRDefault="005E39C3" w:rsidP="005E39C3">
      <w:pPr>
        <w:numPr>
          <w:ilvl w:val="0"/>
          <w:numId w:val="1"/>
        </w:numPr>
        <w:contextualSpacing/>
        <w:jc w:val="both"/>
      </w:pPr>
      <w:r>
        <w:t>Require the Bidder to demonstrate, to the satisfaction of the Department, any information presented as a part of their proposal.</w:t>
      </w:r>
    </w:p>
    <w:p w14:paraId="1C366495" w14:textId="77777777" w:rsidR="005E39C3" w:rsidRDefault="005E39C3" w:rsidP="005E39C3">
      <w:pPr>
        <w:numPr>
          <w:ilvl w:val="0"/>
          <w:numId w:val="1"/>
        </w:numPr>
        <w:contextualSpacing/>
        <w:jc w:val="both"/>
      </w:pPr>
      <w:r>
        <w:t xml:space="preserve">Determine a tie breaking mechanism for award of the contract, to be set prior bid opening, to serve the best interests of the State. </w:t>
      </w:r>
    </w:p>
    <w:p w14:paraId="6DBD6485" w14:textId="77777777" w:rsidR="005E39C3" w:rsidRDefault="005E39C3" w:rsidP="005E39C3">
      <w:pPr>
        <w:numPr>
          <w:ilvl w:val="0"/>
          <w:numId w:val="1"/>
        </w:numPr>
        <w:contextualSpacing/>
        <w:jc w:val="both"/>
      </w:pPr>
      <w:r>
        <w:t>Disqualify any Bidder whose conduct and/or proposal fails to conform to the requirements of the IFB.</w:t>
      </w:r>
    </w:p>
    <w:p w14:paraId="15C64299" w14:textId="77777777" w:rsidR="005E39C3" w:rsidRDefault="005E39C3" w:rsidP="005E39C3">
      <w:pPr>
        <w:numPr>
          <w:ilvl w:val="0"/>
          <w:numId w:val="1"/>
        </w:numPr>
        <w:contextualSpacing/>
        <w:jc w:val="both"/>
      </w:pPr>
      <w:r>
        <w:t xml:space="preserve">Prior to the bid opening, direct Bidders to submit proposal modifications addressing subsequent IFB Amendments.  </w:t>
      </w:r>
    </w:p>
    <w:p w14:paraId="71F599DB" w14:textId="77777777" w:rsidR="005E39C3" w:rsidRDefault="005E39C3" w:rsidP="005E39C3">
      <w:pPr>
        <w:numPr>
          <w:ilvl w:val="0"/>
          <w:numId w:val="1"/>
        </w:numPr>
        <w:contextualSpacing/>
        <w:jc w:val="both"/>
      </w:pPr>
      <w:r>
        <w:t xml:space="preserve">Require clarification at any time during the procurement process and/or require correction of arithmetic or other apparent errors for the purpose of assuring a full and complete understanding of an </w:t>
      </w:r>
      <w:proofErr w:type="spellStart"/>
      <w:r>
        <w:t>offerer’s</w:t>
      </w:r>
      <w:proofErr w:type="spellEnd"/>
      <w:r>
        <w:t xml:space="preserve"> proposal and/or to determine an </w:t>
      </w:r>
      <w:proofErr w:type="spellStart"/>
      <w:r>
        <w:t>offerer’s</w:t>
      </w:r>
      <w:proofErr w:type="spellEnd"/>
      <w:r>
        <w:t xml:space="preserve"> compliance with the requirements of the solicitation.</w:t>
      </w:r>
    </w:p>
    <w:p w14:paraId="761C6230" w14:textId="77777777" w:rsidR="005E39C3" w:rsidRDefault="005E39C3" w:rsidP="005E39C3">
      <w:pPr>
        <w:numPr>
          <w:ilvl w:val="0"/>
          <w:numId w:val="1"/>
        </w:numPr>
        <w:contextualSpacing/>
        <w:jc w:val="both"/>
      </w:pPr>
      <w:r>
        <w:t>Use proposal information obtained through the Department’s investigation of a Bidder’s qualifications, experience, ability or financial standing, and any material or information submitted by the Bidder in response to the Department’s request for clarifying information, in the course of evaluation and selection under this IFB.</w:t>
      </w:r>
    </w:p>
    <w:p w14:paraId="39EFC08D" w14:textId="77777777" w:rsidR="005E39C3" w:rsidRDefault="005E39C3" w:rsidP="005E39C3">
      <w:pPr>
        <w:numPr>
          <w:ilvl w:val="0"/>
          <w:numId w:val="1"/>
        </w:numPr>
        <w:contextualSpacing/>
        <w:jc w:val="both"/>
      </w:pPr>
      <w:r>
        <w:t>Negotiate with the successful Bidder within the scope of the IFB to serve the best interests of the State.</w:t>
      </w:r>
    </w:p>
    <w:p w14:paraId="3DBAB777" w14:textId="77777777" w:rsidR="005E39C3" w:rsidRDefault="005E39C3" w:rsidP="005E39C3">
      <w:pPr>
        <w:numPr>
          <w:ilvl w:val="0"/>
          <w:numId w:val="1"/>
        </w:numPr>
        <w:contextualSpacing/>
        <w:jc w:val="both"/>
      </w:pPr>
      <w:r>
        <w:t>Conduct contract negotiations with the next lowest cost responsible Bidder should the Department be unsuccessful in negotiating an Agreement with the selected Bidder.</w:t>
      </w:r>
    </w:p>
    <w:p w14:paraId="3F1D2CB1" w14:textId="77777777" w:rsidR="005E39C3" w:rsidRDefault="005E39C3" w:rsidP="005E39C3">
      <w:pPr>
        <w:numPr>
          <w:ilvl w:val="0"/>
          <w:numId w:val="1"/>
        </w:numPr>
        <w:autoSpaceDE w:val="0"/>
        <w:autoSpaceDN w:val="0"/>
        <w:adjustRightInd w:val="0"/>
        <w:contextualSpacing/>
        <w:jc w:val="both"/>
        <w:rPr>
          <w:rFonts w:ascii="Helv" w:hAnsi="Helv" w:cs="Helv"/>
          <w:color w:val="000000"/>
        </w:rPr>
      </w:pPr>
      <w:r>
        <w:rPr>
          <w:rFonts w:cs="Calibri"/>
          <w:color w:val="000000"/>
        </w:rPr>
        <w:t xml:space="preserve">Utilize any and all ideas submitted in the proposals received. </w:t>
      </w:r>
    </w:p>
    <w:p w14:paraId="5D4861AF" w14:textId="77777777" w:rsidR="005E39C3" w:rsidRDefault="005E39C3" w:rsidP="005E39C3">
      <w:pPr>
        <w:numPr>
          <w:ilvl w:val="0"/>
          <w:numId w:val="1"/>
        </w:numPr>
        <w:autoSpaceDE w:val="0"/>
        <w:autoSpaceDN w:val="0"/>
        <w:adjustRightInd w:val="0"/>
        <w:contextualSpacing/>
        <w:jc w:val="both"/>
        <w:rPr>
          <w:rFonts w:ascii="Helv" w:hAnsi="Helv" w:cs="Helv"/>
          <w:color w:val="000000"/>
        </w:rPr>
      </w:pPr>
      <w:r>
        <w:rPr>
          <w:rFonts w:cs="Calibri"/>
          <w:color w:val="000000"/>
        </w:rPr>
        <w:t>Make an award under the IFB, in whole or in part.</w:t>
      </w:r>
    </w:p>
    <w:p w14:paraId="25573D46" w14:textId="2CEAC5B6" w:rsidR="00DD6807" w:rsidRPr="00806243" w:rsidRDefault="005E39C3" w:rsidP="00806243">
      <w:pPr>
        <w:numPr>
          <w:ilvl w:val="0"/>
          <w:numId w:val="1"/>
        </w:numPr>
        <w:autoSpaceDE w:val="0"/>
        <w:autoSpaceDN w:val="0"/>
        <w:adjustRightInd w:val="0"/>
        <w:contextualSpacing/>
        <w:jc w:val="both"/>
      </w:pPr>
      <w:r w:rsidRPr="002A15CE">
        <w:rPr>
          <w:rFonts w:cs="Calibri"/>
          <w:color w:val="000000"/>
        </w:rPr>
        <w:t xml:space="preserve">Seek </w:t>
      </w:r>
      <w:r>
        <w:rPr>
          <w:rFonts w:cs="Calibri"/>
          <w:color w:val="000000"/>
        </w:rPr>
        <w:t xml:space="preserve">clarifications and </w:t>
      </w:r>
      <w:r w:rsidRPr="002A15CE">
        <w:rPr>
          <w:rFonts w:cs="Calibri"/>
          <w:color w:val="000000"/>
        </w:rPr>
        <w:t>revisions of proposals</w:t>
      </w:r>
      <w:r>
        <w:rPr>
          <w:rFonts w:cs="Calibri"/>
          <w:color w:val="000000"/>
        </w:rPr>
        <w:t>.</w:t>
      </w:r>
    </w:p>
    <w:p w14:paraId="4BD82CF7" w14:textId="77777777" w:rsidR="00DD6807" w:rsidRDefault="00DD6807">
      <w:pPr>
        <w:spacing w:after="0" w:line="240" w:lineRule="auto"/>
        <w:rPr>
          <w:b/>
          <w:i/>
          <w:sz w:val="24"/>
          <w:szCs w:val="24"/>
          <w:u w:val="single"/>
        </w:rPr>
      </w:pPr>
      <w:r>
        <w:rPr>
          <w:b/>
          <w:i/>
          <w:sz w:val="24"/>
          <w:szCs w:val="24"/>
          <w:u w:val="single"/>
        </w:rPr>
        <w:br w:type="page"/>
      </w:r>
    </w:p>
    <w:p w14:paraId="643D244E" w14:textId="77777777" w:rsidR="00DD6807" w:rsidRPr="003B47A1" w:rsidRDefault="00DD6807" w:rsidP="00DD6807">
      <w:pPr>
        <w:spacing w:before="240" w:after="0"/>
        <w:ind w:left="720"/>
        <w:rPr>
          <w:color w:val="000000"/>
        </w:rPr>
        <w:sectPr w:rsidR="00DD6807" w:rsidRPr="003B47A1" w:rsidSect="004F0B0B">
          <w:headerReference w:type="default" r:id="rId28"/>
          <w:footerReference w:type="default" r:id="rId29"/>
          <w:type w:val="continuous"/>
          <w:pgSz w:w="12240" w:h="15840"/>
          <w:pgMar w:top="1440" w:right="864" w:bottom="1440" w:left="864" w:header="360" w:footer="360" w:gutter="0"/>
          <w:cols w:space="720"/>
          <w:docGrid w:linePitch="360"/>
        </w:sectPr>
      </w:pPr>
    </w:p>
    <w:p w14:paraId="77C418F6" w14:textId="1BAE0DDD" w:rsidR="00AB4CFA" w:rsidRPr="00157329" w:rsidRDefault="00AB4CFA" w:rsidP="00AB4CFA">
      <w:pPr>
        <w:pStyle w:val="Heading1"/>
        <w:jc w:val="center"/>
        <w:rPr>
          <w:rFonts w:ascii="Calibri" w:hAnsi="Calibri" w:cs="Calibri"/>
          <w:noProof/>
          <w:szCs w:val="28"/>
          <w:u w:val="single"/>
        </w:rPr>
      </w:pPr>
      <w:bookmarkStart w:id="1" w:name="_Toc458404621"/>
      <w:bookmarkStart w:id="2" w:name="_Toc525722930"/>
      <w:r w:rsidRPr="00157329">
        <w:rPr>
          <w:rFonts w:ascii="Calibri" w:hAnsi="Calibri" w:cs="Calibri"/>
          <w:noProof/>
          <w:szCs w:val="28"/>
          <w:u w:val="single"/>
        </w:rPr>
        <w:lastRenderedPageBreak/>
        <w:t xml:space="preserve">Appendix A </w:t>
      </w:r>
      <w:r w:rsidR="00DD6807">
        <w:rPr>
          <w:rFonts w:ascii="Calibri" w:hAnsi="Calibri" w:cs="Calibri"/>
          <w:noProof/>
          <w:szCs w:val="28"/>
          <w:u w:val="single"/>
        </w:rPr>
        <w:t>–</w:t>
      </w:r>
      <w:r w:rsidRPr="00157329">
        <w:rPr>
          <w:rFonts w:ascii="Calibri" w:hAnsi="Calibri" w:cs="Calibri"/>
          <w:noProof/>
          <w:szCs w:val="28"/>
          <w:u w:val="single"/>
        </w:rPr>
        <w:t xml:space="preserve"> </w:t>
      </w:r>
      <w:bookmarkEnd w:id="1"/>
      <w:bookmarkEnd w:id="2"/>
      <w:r w:rsidR="00DD6807">
        <w:rPr>
          <w:rFonts w:ascii="Calibri" w:hAnsi="Calibri" w:cs="Calibri"/>
          <w:noProof/>
          <w:szCs w:val="28"/>
          <w:u w:val="single"/>
        </w:rPr>
        <w:t>Standard Clauses for New York State Contracts</w:t>
      </w:r>
    </w:p>
    <w:p w14:paraId="70F3CD92" w14:textId="70AF62F3" w:rsidR="00C352CE" w:rsidRDefault="00A86963">
      <w:pPr>
        <w:spacing w:after="0"/>
        <w:rPr>
          <w:rFonts w:cs="Calibri"/>
          <w:sz w:val="20"/>
          <w:szCs w:val="20"/>
        </w:rPr>
      </w:pPr>
      <w:r>
        <w:rPr>
          <w:noProof/>
        </w:rPr>
        <w:drawing>
          <wp:inline distT="0" distB="0" distL="0" distR="0" wp14:anchorId="61B52576" wp14:editId="40158232">
            <wp:extent cx="5810250" cy="754005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4895" cy="7546081"/>
                    </a:xfrm>
                    <a:prstGeom prst="rect">
                      <a:avLst/>
                    </a:prstGeom>
                  </pic:spPr>
                </pic:pic>
              </a:graphicData>
            </a:graphic>
          </wp:inline>
        </w:drawing>
      </w:r>
    </w:p>
    <w:p w14:paraId="1373FEDD" w14:textId="7693361C" w:rsidR="00A86963" w:rsidRDefault="00A86963">
      <w:pPr>
        <w:spacing w:after="0"/>
        <w:rPr>
          <w:rFonts w:cs="Calibri"/>
          <w:sz w:val="20"/>
          <w:szCs w:val="20"/>
        </w:rPr>
      </w:pPr>
      <w:r>
        <w:rPr>
          <w:noProof/>
        </w:rPr>
        <w:lastRenderedPageBreak/>
        <w:drawing>
          <wp:inline distT="0" distB="0" distL="0" distR="0" wp14:anchorId="1176CED4" wp14:editId="434CDBA6">
            <wp:extent cx="5865495" cy="7729267"/>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7546" cy="7731970"/>
                    </a:xfrm>
                    <a:prstGeom prst="rect">
                      <a:avLst/>
                    </a:prstGeom>
                  </pic:spPr>
                </pic:pic>
              </a:graphicData>
            </a:graphic>
          </wp:inline>
        </w:drawing>
      </w:r>
    </w:p>
    <w:p w14:paraId="088FC2F7" w14:textId="0E373BB3" w:rsidR="00A86963" w:rsidRDefault="00A86963">
      <w:pPr>
        <w:spacing w:after="0"/>
        <w:rPr>
          <w:rFonts w:cs="Calibri"/>
          <w:sz w:val="20"/>
          <w:szCs w:val="20"/>
        </w:rPr>
      </w:pPr>
    </w:p>
    <w:p w14:paraId="77F9FDD1" w14:textId="7130C2C3" w:rsidR="00A86963" w:rsidRDefault="00A86963">
      <w:pPr>
        <w:spacing w:after="0"/>
        <w:rPr>
          <w:rFonts w:cs="Calibri"/>
          <w:sz w:val="20"/>
          <w:szCs w:val="20"/>
        </w:rPr>
      </w:pPr>
      <w:r>
        <w:rPr>
          <w:noProof/>
        </w:rPr>
        <w:lastRenderedPageBreak/>
        <w:drawing>
          <wp:inline distT="0" distB="0" distL="0" distR="0" wp14:anchorId="76AC9BF6" wp14:editId="44EA9DFA">
            <wp:extent cx="5865495" cy="74028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5495" cy="7402830"/>
                    </a:xfrm>
                    <a:prstGeom prst="rect">
                      <a:avLst/>
                    </a:prstGeom>
                  </pic:spPr>
                </pic:pic>
              </a:graphicData>
            </a:graphic>
          </wp:inline>
        </w:drawing>
      </w:r>
    </w:p>
    <w:p w14:paraId="675D71BB" w14:textId="77777777" w:rsidR="00C352CE" w:rsidRDefault="00C352CE" w:rsidP="00AB4680">
      <w:pPr>
        <w:spacing w:after="0"/>
        <w:rPr>
          <w:rFonts w:cs="Calibri"/>
          <w:sz w:val="20"/>
          <w:szCs w:val="20"/>
        </w:rPr>
      </w:pPr>
      <w:r>
        <w:rPr>
          <w:rFonts w:cs="Calibri"/>
          <w:sz w:val="20"/>
          <w:szCs w:val="20"/>
        </w:rPr>
        <w:br w:type="page"/>
      </w:r>
    </w:p>
    <w:p w14:paraId="01A28EAB" w14:textId="77777777" w:rsidR="00A86963" w:rsidRDefault="00A86963" w:rsidP="00AB4680">
      <w:pPr>
        <w:spacing w:after="0"/>
        <w:rPr>
          <w:rFonts w:cs="Calibri"/>
          <w:sz w:val="20"/>
          <w:szCs w:val="20"/>
        </w:rPr>
      </w:pPr>
    </w:p>
    <w:p w14:paraId="048C4923" w14:textId="77777777" w:rsidR="00A86963" w:rsidRDefault="00A86963" w:rsidP="00AB4680">
      <w:pPr>
        <w:spacing w:after="0"/>
        <w:rPr>
          <w:rFonts w:cs="Calibri"/>
          <w:sz w:val="20"/>
          <w:szCs w:val="20"/>
        </w:rPr>
      </w:pPr>
      <w:r>
        <w:rPr>
          <w:noProof/>
        </w:rPr>
        <w:drawing>
          <wp:inline distT="0" distB="0" distL="0" distR="0" wp14:anchorId="72262C88" wp14:editId="0D085928">
            <wp:extent cx="5865495" cy="74485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5495" cy="7448550"/>
                    </a:xfrm>
                    <a:prstGeom prst="rect">
                      <a:avLst/>
                    </a:prstGeom>
                  </pic:spPr>
                </pic:pic>
              </a:graphicData>
            </a:graphic>
          </wp:inline>
        </w:drawing>
      </w:r>
    </w:p>
    <w:p w14:paraId="333AEF4F" w14:textId="77777777" w:rsidR="00A86963" w:rsidRDefault="00A86963" w:rsidP="00AB4680">
      <w:pPr>
        <w:spacing w:after="0"/>
        <w:rPr>
          <w:rFonts w:cs="Calibri"/>
          <w:sz w:val="20"/>
          <w:szCs w:val="20"/>
        </w:rPr>
      </w:pPr>
    </w:p>
    <w:p w14:paraId="28ABD57C" w14:textId="77777777" w:rsidR="00A86963" w:rsidRDefault="00A86963" w:rsidP="00AB4680">
      <w:pPr>
        <w:spacing w:after="0"/>
        <w:rPr>
          <w:rFonts w:cs="Calibri"/>
          <w:sz w:val="20"/>
          <w:szCs w:val="20"/>
        </w:rPr>
      </w:pPr>
    </w:p>
    <w:p w14:paraId="54475E16" w14:textId="77777777" w:rsidR="00A86963" w:rsidRDefault="00A86963" w:rsidP="00AB4680">
      <w:pPr>
        <w:spacing w:after="0"/>
        <w:rPr>
          <w:rFonts w:cs="Calibri"/>
          <w:sz w:val="20"/>
          <w:szCs w:val="20"/>
        </w:rPr>
      </w:pPr>
    </w:p>
    <w:p w14:paraId="7DECC1BC" w14:textId="77777777" w:rsidR="00A86963" w:rsidRDefault="00E52E99" w:rsidP="00AB4680">
      <w:pPr>
        <w:spacing w:after="0"/>
        <w:rPr>
          <w:noProof/>
        </w:rPr>
      </w:pPr>
      <w:r>
        <w:rPr>
          <w:noProof/>
        </w:rPr>
        <w:drawing>
          <wp:inline distT="0" distB="0" distL="0" distR="0" wp14:anchorId="11C7ED16" wp14:editId="41C86930">
            <wp:extent cx="5865495" cy="755713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5495" cy="7557135"/>
                    </a:xfrm>
                    <a:prstGeom prst="rect">
                      <a:avLst/>
                    </a:prstGeom>
                  </pic:spPr>
                </pic:pic>
              </a:graphicData>
            </a:graphic>
          </wp:inline>
        </w:drawing>
      </w:r>
    </w:p>
    <w:p w14:paraId="3B206C52" w14:textId="44D0AEF0" w:rsidR="00E52E99" w:rsidRDefault="00E52E99" w:rsidP="00E52E99">
      <w:pPr>
        <w:jc w:val="right"/>
        <w:rPr>
          <w:noProof/>
        </w:rPr>
      </w:pPr>
    </w:p>
    <w:p w14:paraId="14D404EE" w14:textId="619AF7AC" w:rsidR="00E52E99" w:rsidRDefault="00E52E99" w:rsidP="00E52E99">
      <w:pPr>
        <w:rPr>
          <w:noProof/>
        </w:rPr>
      </w:pPr>
      <w:r>
        <w:rPr>
          <w:noProof/>
        </w:rPr>
        <w:lastRenderedPageBreak/>
        <w:drawing>
          <wp:inline distT="0" distB="0" distL="0" distR="0" wp14:anchorId="111C65BE" wp14:editId="1AA32045">
            <wp:extent cx="5865495" cy="7557135"/>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65495" cy="7557135"/>
                    </a:xfrm>
                    <a:prstGeom prst="rect">
                      <a:avLst/>
                    </a:prstGeom>
                  </pic:spPr>
                </pic:pic>
              </a:graphicData>
            </a:graphic>
          </wp:inline>
        </w:drawing>
      </w:r>
    </w:p>
    <w:p w14:paraId="3EC83D12" w14:textId="77777777" w:rsidR="00E52E99" w:rsidRDefault="00E52E99" w:rsidP="00E52E99">
      <w:pPr>
        <w:rPr>
          <w:noProof/>
        </w:rPr>
      </w:pPr>
    </w:p>
    <w:p w14:paraId="18AD3148" w14:textId="77777777" w:rsidR="00E52E99" w:rsidRDefault="00E52E99" w:rsidP="00E52E99">
      <w:pPr>
        <w:rPr>
          <w:rFonts w:cs="Calibri"/>
          <w:sz w:val="20"/>
          <w:szCs w:val="20"/>
        </w:rPr>
      </w:pPr>
    </w:p>
    <w:p w14:paraId="4A144A27" w14:textId="10ABCFB9" w:rsidR="00E52E99" w:rsidRDefault="00E52E99" w:rsidP="00E52E99">
      <w:pPr>
        <w:rPr>
          <w:rFonts w:cs="Calibri"/>
          <w:sz w:val="20"/>
          <w:szCs w:val="20"/>
        </w:rPr>
      </w:pPr>
      <w:r>
        <w:rPr>
          <w:noProof/>
        </w:rPr>
        <w:drawing>
          <wp:inline distT="0" distB="0" distL="0" distR="0" wp14:anchorId="0181C039" wp14:editId="63D45D34">
            <wp:extent cx="5865495" cy="75260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5495" cy="7526020"/>
                    </a:xfrm>
                    <a:prstGeom prst="rect">
                      <a:avLst/>
                    </a:prstGeom>
                  </pic:spPr>
                </pic:pic>
              </a:graphicData>
            </a:graphic>
          </wp:inline>
        </w:drawing>
      </w:r>
    </w:p>
    <w:p w14:paraId="110BD075" w14:textId="77777777" w:rsidR="00DD6807" w:rsidRPr="00E52E99" w:rsidRDefault="00DD6807" w:rsidP="00E52E99">
      <w:pPr>
        <w:rPr>
          <w:rFonts w:cs="Calibri"/>
          <w:sz w:val="20"/>
          <w:szCs w:val="20"/>
        </w:rPr>
        <w:sectPr w:rsidR="00DD6807" w:rsidRPr="00E52E99" w:rsidSect="00FE7846">
          <w:headerReference w:type="default" r:id="rId37"/>
          <w:footerReference w:type="default" r:id="rId38"/>
          <w:type w:val="continuous"/>
          <w:pgSz w:w="12240" w:h="15840"/>
          <w:pgMar w:top="1440" w:right="1502" w:bottom="1440" w:left="1501" w:header="720" w:footer="720" w:gutter="0"/>
          <w:cols w:space="720"/>
          <w:docGrid w:linePitch="360"/>
        </w:sectPr>
      </w:pPr>
    </w:p>
    <w:p w14:paraId="1B4BFE4A" w14:textId="5D0D38F8" w:rsidR="00C352CE" w:rsidRPr="00DD6807" w:rsidRDefault="00AA29A3" w:rsidP="00DD6807">
      <w:pPr>
        <w:pStyle w:val="Heading1"/>
        <w:spacing w:before="0"/>
        <w:jc w:val="center"/>
        <w:rPr>
          <w:rFonts w:cstheme="minorHAnsi"/>
          <w:szCs w:val="28"/>
          <w:u w:val="single"/>
        </w:rPr>
      </w:pPr>
      <w:bookmarkStart w:id="3" w:name="_Toc489624575"/>
      <w:bookmarkStart w:id="4" w:name="_Toc515025262"/>
      <w:r w:rsidRPr="00DD6807">
        <w:rPr>
          <w:rFonts w:cstheme="minorHAnsi"/>
          <w:szCs w:val="28"/>
          <w:u w:val="single"/>
        </w:rPr>
        <w:lastRenderedPageBreak/>
        <w:t xml:space="preserve">Appendix </w:t>
      </w:r>
      <w:r w:rsidR="00AB4680" w:rsidRPr="00DD6807">
        <w:rPr>
          <w:rFonts w:cstheme="minorHAnsi"/>
          <w:szCs w:val="28"/>
          <w:u w:val="single"/>
        </w:rPr>
        <w:t>B</w:t>
      </w:r>
      <w:r w:rsidR="00C352CE" w:rsidRPr="00DD6807">
        <w:rPr>
          <w:rFonts w:cstheme="minorHAnsi"/>
          <w:szCs w:val="28"/>
          <w:u w:val="single"/>
        </w:rPr>
        <w:t xml:space="preserve"> – Bid Protest Policy</w:t>
      </w:r>
      <w:bookmarkEnd w:id="3"/>
      <w:bookmarkEnd w:id="4"/>
    </w:p>
    <w:p w14:paraId="4D671D9F" w14:textId="77777777" w:rsidR="00C352CE" w:rsidRPr="00075F88" w:rsidRDefault="00C352CE" w:rsidP="00C352CE">
      <w:pPr>
        <w:jc w:val="both"/>
        <w:rPr>
          <w:color w:val="000000"/>
        </w:rPr>
      </w:pPr>
      <w:r w:rsidRPr="00075F88">
        <w:rPr>
          <w:color w:val="000000"/>
        </w:rPr>
        <w:t>It is the policy of the Department of Taxation and Finance contracting program (hereafter “DTF”) to provide all Bidders with an opportunity to administratively resolve complaints or inquiries related to bid solicitations or pending contract awards.  DTF encourages Bidders to seek resolution of complaints concerning the contract award process through consultation with the program.  All such matters will be accorded impartial and timely consideration.</w:t>
      </w:r>
    </w:p>
    <w:p w14:paraId="07E83435" w14:textId="77777777" w:rsidR="00C352CE" w:rsidRPr="00075F88" w:rsidRDefault="00C352CE" w:rsidP="00C352CE">
      <w:pPr>
        <w:shd w:val="solid" w:color="FFFFFF" w:fill="FFFFFF"/>
        <w:rPr>
          <w:b/>
          <w:bCs/>
          <w:color w:val="000000"/>
        </w:rPr>
      </w:pPr>
      <w:r w:rsidRPr="00075F88">
        <w:rPr>
          <w:b/>
          <w:bCs/>
          <w:color w:val="000000"/>
        </w:rPr>
        <w:t>Informal Complaints/Protests</w:t>
      </w:r>
    </w:p>
    <w:p w14:paraId="722787C1" w14:textId="77777777" w:rsidR="00C352CE" w:rsidRPr="00075F88" w:rsidRDefault="00C352CE" w:rsidP="00C352CE">
      <w:pPr>
        <w:shd w:val="solid" w:color="FFFFFF" w:fill="FFFFFF"/>
        <w:jc w:val="both"/>
        <w:rPr>
          <w:color w:val="000000"/>
        </w:rPr>
      </w:pPr>
      <w:r w:rsidRPr="00075F88">
        <w:rPr>
          <w:color w:val="000000"/>
        </w:rPr>
        <w:t>It is strongly recommended that staff encourage, be receptive to and resolve issues, inquiries, questions and complaints on an informal basis, whenever possible.  Information provided informally by any interested party should be fully reviewed by Program Team Leaders, the contract administrator of the Contract Management Unit and/or the Director, Procurement Services Unit, Office of Budget and Management Analysis.  In addition, matters that are perceived to contain, or are potentially confidential or trade secret information should be shared with the Chief Financial Officer of the Office of Budget and Management Analysis for possible direction.  Staff should document the subject matter and results of informal inquiries.  As appropriate, DTF responses to the inquirer should indicate the existence of a formal protest policy available to them should the informal process fail to resolve the matter.</w:t>
      </w:r>
    </w:p>
    <w:p w14:paraId="718FE149" w14:textId="77777777" w:rsidR="00C352CE" w:rsidRPr="00075F88" w:rsidRDefault="00C352CE" w:rsidP="00C352CE">
      <w:pPr>
        <w:shd w:val="solid" w:color="FFFFFF" w:fill="FFFFFF"/>
        <w:jc w:val="both"/>
        <w:rPr>
          <w:color w:val="000000"/>
        </w:rPr>
      </w:pPr>
      <w:r w:rsidRPr="00075F88">
        <w:rPr>
          <w:color w:val="000000"/>
        </w:rPr>
        <w:t xml:space="preserve">In addition to informal inquiries, Bidders may also file formal written protests according to the procedures specified below.  Final agency determinations or recommendations for award generally may only be reconsidered in the context of a formal written protest. </w:t>
      </w:r>
    </w:p>
    <w:p w14:paraId="37C29632" w14:textId="77777777" w:rsidR="00C352CE" w:rsidRPr="00075F88" w:rsidRDefault="00C352CE" w:rsidP="00C352CE">
      <w:pPr>
        <w:shd w:val="solid" w:color="FFFFFF" w:fill="FFFFFF"/>
        <w:rPr>
          <w:b/>
          <w:bCs/>
          <w:color w:val="000000"/>
        </w:rPr>
      </w:pPr>
      <w:r w:rsidRPr="00075F88">
        <w:rPr>
          <w:b/>
          <w:bCs/>
          <w:color w:val="000000"/>
        </w:rPr>
        <w:t>Formal Written Protests</w:t>
      </w:r>
    </w:p>
    <w:p w14:paraId="3F08CC90" w14:textId="77777777" w:rsidR="00C352CE" w:rsidRPr="00075F88" w:rsidRDefault="00C352CE" w:rsidP="00C352CE">
      <w:pPr>
        <w:shd w:val="solid" w:color="FFFFFF" w:fill="FFFFFF"/>
        <w:jc w:val="both"/>
        <w:rPr>
          <w:color w:val="000000"/>
        </w:rPr>
      </w:pPr>
      <w:r w:rsidRPr="00075F88">
        <w:rPr>
          <w:color w:val="000000"/>
        </w:rPr>
        <w:t xml:space="preserve">Any potential Bidder who believes that there are errors or omissions in the procurement process, or that the Bidder has been aggrieved in the drafting or issuance of a bid solicitation or pending contract award, may present to a formal complaint to DTF and request administrative relief concerning such action (“formal protest”).  </w:t>
      </w:r>
    </w:p>
    <w:p w14:paraId="4F9C8654" w14:textId="77777777" w:rsidR="00C352CE" w:rsidRPr="00075F88" w:rsidRDefault="00C352CE" w:rsidP="00C352CE">
      <w:pPr>
        <w:shd w:val="solid" w:color="FFFFFF" w:fill="FFFFFF"/>
        <w:jc w:val="both"/>
        <w:rPr>
          <w:b/>
          <w:color w:val="000000"/>
        </w:rPr>
      </w:pPr>
      <w:r w:rsidRPr="00075F88">
        <w:rPr>
          <w:b/>
          <w:bCs/>
          <w:color w:val="000000"/>
        </w:rPr>
        <w:t>Submission of Bid or Award Protests</w:t>
      </w:r>
      <w:r w:rsidRPr="00075F88">
        <w:rPr>
          <w:b/>
          <w:color w:val="000000"/>
        </w:rPr>
        <w:t xml:space="preserve">   </w:t>
      </w:r>
    </w:p>
    <w:p w14:paraId="42DA3270" w14:textId="77777777" w:rsidR="00C352CE" w:rsidRPr="00075F88" w:rsidRDefault="00C352CE" w:rsidP="00C352CE">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b/>
          <w:bCs/>
          <w:color w:val="000000"/>
        </w:rPr>
      </w:pPr>
      <w:r w:rsidRPr="00075F88">
        <w:rPr>
          <w:b/>
          <w:bCs/>
          <w:color w:val="000000"/>
        </w:rPr>
        <w:t>Deadline for Submission</w:t>
      </w:r>
    </w:p>
    <w:p w14:paraId="47CDB812" w14:textId="77777777" w:rsidR="00C352CE" w:rsidRPr="00075F88" w:rsidRDefault="00C352CE" w:rsidP="00FC7AFE">
      <w:pPr>
        <w:numPr>
          <w:ilvl w:val="1"/>
          <w:numId w:val="26"/>
        </w:numPr>
        <w:shd w:val="solid" w:color="FFFFFF" w:fill="FFFFFF"/>
        <w:tabs>
          <w:tab w:val="left" w:pos="-360"/>
        </w:tabs>
        <w:ind w:left="360"/>
        <w:jc w:val="both"/>
        <w:rPr>
          <w:color w:val="000000"/>
        </w:rPr>
      </w:pPr>
      <w:r w:rsidRPr="00075F88">
        <w:rPr>
          <w:color w:val="000000"/>
        </w:rPr>
        <w:t xml:space="preserve">Concerning Errors, Omissions or Prejudice in the Bid Specifications or Documents - Formal protests which concern the drafting of bid specifications must be received by DTF at least twenty (20) business days before the date set in the solicitation for receipt of bids.   If the date set in the solicitation for receipt of bids is less than twenty (20) business days from the date of issue, formal protests concerning the specifications must be received by DTF at least seventy-two (72) hours before the time designated for receipt of bids.   </w:t>
      </w:r>
    </w:p>
    <w:p w14:paraId="3A1B6C05" w14:textId="566A450B" w:rsidR="00C352CE" w:rsidRDefault="00C352CE" w:rsidP="00FC7AFE">
      <w:pPr>
        <w:numPr>
          <w:ilvl w:val="1"/>
          <w:numId w:val="26"/>
        </w:numPr>
        <w:shd w:val="solid" w:color="FFFFFF" w:fill="FFFFFF"/>
        <w:tabs>
          <w:tab w:val="left" w:pos="-360"/>
        </w:tabs>
        <w:ind w:left="360"/>
        <w:jc w:val="both"/>
        <w:rPr>
          <w:color w:val="000000"/>
        </w:rPr>
      </w:pPr>
      <w:r w:rsidRPr="00075F88">
        <w:rPr>
          <w:color w:val="000000"/>
        </w:rPr>
        <w:t>Concerning Proposed Contract Award - Formal protests concerning a pending contract award must be received within five (5) business days after the protesting party (“protester”) knows or should have known of the facts which form the basis of the protest, and, where State Finance Law § 112 approval is required, prior to final approval of the recommendation by the State Comptroller.</w:t>
      </w:r>
    </w:p>
    <w:p w14:paraId="45E7ACEF" w14:textId="04558177" w:rsidR="00DD6807" w:rsidRDefault="00DD6807">
      <w:pPr>
        <w:spacing w:after="0" w:line="240" w:lineRule="auto"/>
        <w:rPr>
          <w:color w:val="000000"/>
        </w:rPr>
      </w:pPr>
      <w:r>
        <w:rPr>
          <w:color w:val="000000"/>
        </w:rPr>
        <w:br w:type="page"/>
      </w:r>
    </w:p>
    <w:p w14:paraId="490BE1B8" w14:textId="77777777" w:rsidR="00C352CE" w:rsidRPr="00075F88" w:rsidRDefault="00C352CE" w:rsidP="00C352CE">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b/>
          <w:bCs/>
          <w:color w:val="000000"/>
        </w:rPr>
      </w:pPr>
      <w:r w:rsidRPr="00075F88">
        <w:rPr>
          <w:b/>
          <w:bCs/>
          <w:color w:val="000000"/>
        </w:rPr>
        <w:lastRenderedPageBreak/>
        <w:t>Transmittal</w:t>
      </w:r>
    </w:p>
    <w:p w14:paraId="67DF2AE1" w14:textId="5E45358C" w:rsidR="00C352CE" w:rsidRPr="00075F88" w:rsidRDefault="00C352CE" w:rsidP="00C352CE">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A formal protest must be submitted in writing to DTF, by ground mail, or, where permitted in the solicitation, facsimile or e-mail transmission.   The following statement must be clearly and prominently displayed on the envelope or package or header of electronic or facsimile transmittal</w:t>
      </w:r>
      <w:r w:rsidR="0073660F" w:rsidRPr="00075F88">
        <w:rPr>
          <w:color w:val="000000"/>
        </w:rPr>
        <w:t>: “</w:t>
      </w:r>
      <w:r w:rsidRPr="00075F88">
        <w:rPr>
          <w:color w:val="000000"/>
        </w:rPr>
        <w:t>Bid Protest of DTF Solicitation (Reference Number).”</w:t>
      </w:r>
    </w:p>
    <w:p w14:paraId="777CEE2C" w14:textId="77777777" w:rsidR="00C352CE" w:rsidRPr="00075F88" w:rsidRDefault="00C352CE" w:rsidP="00C352CE">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b/>
          <w:bCs/>
          <w:color w:val="000000"/>
        </w:rPr>
      </w:pPr>
      <w:r w:rsidRPr="00075F88">
        <w:rPr>
          <w:b/>
          <w:bCs/>
          <w:color w:val="000000"/>
        </w:rPr>
        <w:t>Contents</w:t>
      </w:r>
    </w:p>
    <w:p w14:paraId="0ECA1888"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A formal protest must include:</w:t>
      </w:r>
    </w:p>
    <w:p w14:paraId="7A1BC756" w14:textId="77777777" w:rsidR="00C352CE" w:rsidRPr="00075F88" w:rsidRDefault="00C352CE" w:rsidP="00FC7AFE">
      <w:pPr>
        <w:numPr>
          <w:ilvl w:val="2"/>
          <w:numId w:val="27"/>
        </w:numPr>
        <w:shd w:val="solid" w:color="FFFFFF" w:fill="FFFFFF"/>
        <w:tabs>
          <w:tab w:val="left" w:pos="-1080"/>
        </w:tabs>
        <w:ind w:left="360" w:hanging="360"/>
        <w:jc w:val="both"/>
        <w:rPr>
          <w:color w:val="000000"/>
        </w:rPr>
      </w:pPr>
      <w:r w:rsidRPr="00075F88">
        <w:rPr>
          <w:color w:val="000000"/>
        </w:rPr>
        <w:t>a statement of all legal and/or factual grounds for disagreement with a specification or a procurement determination;</w:t>
      </w:r>
    </w:p>
    <w:p w14:paraId="16BB1559" w14:textId="5D5D514B" w:rsidR="00C352CE" w:rsidRPr="00075F88" w:rsidRDefault="00C352CE" w:rsidP="00FC7AFE">
      <w:pPr>
        <w:numPr>
          <w:ilvl w:val="2"/>
          <w:numId w:val="27"/>
        </w:numPr>
        <w:shd w:val="solid" w:color="FFFFFF" w:fill="FFFFFF"/>
        <w:tabs>
          <w:tab w:val="left" w:pos="-1080"/>
        </w:tabs>
        <w:ind w:left="360" w:hanging="360"/>
        <w:jc w:val="both"/>
        <w:rPr>
          <w:color w:val="000000"/>
        </w:rPr>
      </w:pPr>
      <w:r w:rsidRPr="00075F88">
        <w:rPr>
          <w:color w:val="000000"/>
        </w:rPr>
        <w:t xml:space="preserve">a description of all remedies or relief </w:t>
      </w:r>
      <w:r w:rsidR="00503DAC" w:rsidRPr="00075F88">
        <w:rPr>
          <w:color w:val="000000"/>
        </w:rPr>
        <w:t>requested; and</w:t>
      </w:r>
    </w:p>
    <w:p w14:paraId="222EA86A" w14:textId="77777777" w:rsidR="00C352CE" w:rsidRPr="00075F88" w:rsidRDefault="00C352CE" w:rsidP="00FC7AFE">
      <w:pPr>
        <w:numPr>
          <w:ilvl w:val="2"/>
          <w:numId w:val="27"/>
        </w:numPr>
        <w:shd w:val="solid" w:color="FFFFFF" w:fill="FFFFFF"/>
        <w:tabs>
          <w:tab w:val="left" w:pos="-1080"/>
        </w:tabs>
        <w:ind w:left="360" w:hanging="360"/>
        <w:jc w:val="both"/>
        <w:rPr>
          <w:color w:val="000000"/>
        </w:rPr>
      </w:pPr>
      <w:r w:rsidRPr="00075F88">
        <w:rPr>
          <w:color w:val="000000"/>
        </w:rPr>
        <w:t>copies of all applicable supporting documentation.</w:t>
      </w:r>
    </w:p>
    <w:p w14:paraId="72FF9D02" w14:textId="77777777" w:rsidR="00C352CE" w:rsidRPr="00075F88" w:rsidRDefault="00C352CE" w:rsidP="00C352CE">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Protests should be delivered to the Contact named in the RFP.</w:t>
      </w:r>
    </w:p>
    <w:p w14:paraId="53373FE6"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b/>
          <w:bCs/>
          <w:color w:val="000000"/>
        </w:rPr>
      </w:pPr>
      <w:r w:rsidRPr="00075F88">
        <w:rPr>
          <w:b/>
          <w:bCs/>
          <w:color w:val="000000"/>
        </w:rPr>
        <w:t>Review and Final Determination</w:t>
      </w:r>
    </w:p>
    <w:p w14:paraId="099B433C"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Copies of all protests will be provided to the Director, Procurement Services Unit, Office of Budget and Management Analysis and appropriate program staff.</w:t>
      </w:r>
    </w:p>
    <w:p w14:paraId="246EFEC2"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Protests shall be resolved through written correspondence, however, either the protester or DTF may request a meeting to discuss a formal protest, at which time the participants may present their concerns.   Where further formal resolution is required, the Director, Procurement Services Unit, Office of Budget and Management Analysis may designate an alternate (“designee”) to determine and undertake the initial resolution or settlement of any protest.</w:t>
      </w:r>
    </w:p>
    <w:p w14:paraId="51302786"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The Program staff in conjunction with Contract Management Unit staff will conduct a review of the records involved in the protest, consult with the Director, Procurement services Unit, Office of Budget and Management Analysis, and provide a memorandum to the Chief Financial Officer of the Office of Budget and Management Analysis summarizing the results of the review and recommendation.  The Chief Financial Officer of the Office of Budget and Management Analysis will evaluate the recommendation, the material presented by the protester, and, if necessary, consult with appropriate senior level program staff, Counsel, and the Executive Deputy Commissioner, and prepare a written response to the protest.</w:t>
      </w:r>
    </w:p>
    <w:p w14:paraId="3F6931B9"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A copy of the decision, stating the reason(s) upon which it is based shall be sent to the protester or its agent within thirty (30) business days of receipt of the protest, except that upon notice to the protester such period may be extended.  The protest determination should be recorded and included in the Procurement Record, or otherwise forwarded to OSC upon issue.  The decision of the Chief Financial Officer of the Office of Budget and Management Analysis will be final.</w:t>
      </w:r>
    </w:p>
    <w:p w14:paraId="41A54B37"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b/>
          <w:bCs/>
          <w:color w:val="000000"/>
        </w:rPr>
      </w:pPr>
      <w:r w:rsidRPr="00075F88">
        <w:rPr>
          <w:b/>
          <w:bCs/>
          <w:color w:val="000000"/>
        </w:rPr>
        <w:t>Reservation of Rights and Responsibilities of DTF</w:t>
      </w:r>
    </w:p>
    <w:p w14:paraId="7D4361FB"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DTF reserves the right to waive or extend the time requirements for protest submissions, decisions and appeals herein prescribed when, in its sole judgment, circumstances so warrant to serve the best interests of the State and DTF.</w:t>
      </w:r>
    </w:p>
    <w:p w14:paraId="1D12D4B2" w14:textId="5A9F6E71"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lastRenderedPageBreak/>
        <w:t xml:space="preserve">If DTF determines that there are compelling circumstances, including the need to proceed immediately with contract award in the best interest of the State, then these protest procedures may be </w:t>
      </w:r>
      <w:r w:rsidR="009C32AE" w:rsidRPr="00075F88">
        <w:rPr>
          <w:color w:val="000000"/>
        </w:rPr>
        <w:t>suspended,</w:t>
      </w:r>
      <w:r w:rsidRPr="00075F88">
        <w:rPr>
          <w:color w:val="000000"/>
        </w:rPr>
        <w:t xml:space="preserve"> and such determination shall be documented in the procurement record.</w:t>
      </w:r>
    </w:p>
    <w:p w14:paraId="7676638A"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rPr>
          <w:color w:val="000000"/>
        </w:rPr>
      </w:pPr>
      <w:r w:rsidRPr="00075F88">
        <w:rPr>
          <w:color w:val="000000"/>
        </w:rPr>
        <w:t xml:space="preserve">DTF will consider all information relevant to the protest, and may, at its discretion, suspend, modify, or cancel the protested procurement action including solicitation of bids or withdraw the recommendation of contract award prior to issuance of a formal protest decision. </w:t>
      </w:r>
    </w:p>
    <w:p w14:paraId="36D58BC9"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 xml:space="preserve">If a formal bid protest is received by DTF, a final determination on the protest must be made prior to OSC approval of the award under State Finance Law § 112.  However, during the pendency of the protest, bid evaluation by DTF and subsequent OSC review of the recommended award may continue to progress at the discretion of the Chief Financial Officer of the Office of Budget and Management Analysis. </w:t>
      </w:r>
    </w:p>
    <w:p w14:paraId="3960722A"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 xml:space="preserve">If a formal protest is received prior to a determination by DTF on a recommended award, notice of receipt of the protest must be given in the procurement record forwarded to OSC.  If a final protest determination has been reached prior to transmittal to OSC, a copy of the final determination should be included in the Procurement Record and forwarded with the recommendation for award.   </w:t>
      </w:r>
    </w:p>
    <w:p w14:paraId="44088E6C" w14:textId="77777777" w:rsidR="00C352CE" w:rsidRPr="00075F88" w:rsidRDefault="00C352CE" w:rsidP="00C352CE">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color w:val="000000"/>
        </w:rPr>
      </w:pPr>
      <w:r w:rsidRPr="00075F88">
        <w:rPr>
          <w:color w:val="000000"/>
        </w:rPr>
        <w:t>If a final protest determination is made after the transmittal of a bid package to OSC but prior to OSC approval under State Finance Law § 112, a copy of the final DTF determination shall be forwarded to OSC when issued, along with a letter either: a) confirming the original DTF recommendation for award and supporting the request for final State Finance Law § 112 approval, b) modifying the proposed award recommendation in part and supporting a request for final State Finance Law § 112 approval as modified; or c) withdrawing the original award recommendation.</w:t>
      </w:r>
    </w:p>
    <w:p w14:paraId="174CA4EC" w14:textId="77777777" w:rsidR="00C352CE" w:rsidRDefault="00C352CE" w:rsidP="00C352CE">
      <w:pPr>
        <w:jc w:val="both"/>
        <w:rPr>
          <w:rFonts w:ascii="Cambria" w:eastAsia="Times New Roman" w:hAnsi="Cambria" w:cs="Times New Roman"/>
          <w:b/>
          <w:bCs/>
          <w:kern w:val="32"/>
          <w:sz w:val="20"/>
          <w:szCs w:val="20"/>
          <w:lang w:val="x-none" w:eastAsia="x-none"/>
        </w:rPr>
      </w:pPr>
      <w:r w:rsidRPr="00075F88">
        <w:rPr>
          <w:color w:val="000000"/>
        </w:rPr>
        <w:t>All records related to formal Bidder protests and appeals shall be retained for at least one (1) year following resolution of the protest.  All other records concerning the procurement shall be retained according to the statutory requirements for records retention.</w:t>
      </w:r>
      <w:r w:rsidRPr="00075F88">
        <w:t xml:space="preserve"> </w:t>
      </w:r>
    </w:p>
    <w:p w14:paraId="4FE663EF" w14:textId="77777777" w:rsidR="005A6464" w:rsidRDefault="005A6464">
      <w:pPr>
        <w:spacing w:after="0"/>
      </w:pPr>
    </w:p>
    <w:p w14:paraId="64D42AE3" w14:textId="77777777" w:rsidR="005A6464" w:rsidRDefault="005A6464">
      <w:pPr>
        <w:spacing w:after="0"/>
      </w:pPr>
    </w:p>
    <w:p w14:paraId="13D54012" w14:textId="77777777" w:rsidR="005A6464" w:rsidRDefault="005A6464">
      <w:pPr>
        <w:spacing w:after="0"/>
      </w:pPr>
    </w:p>
    <w:p w14:paraId="7DA38029" w14:textId="77777777" w:rsidR="005A6464" w:rsidRDefault="005A6464">
      <w:pPr>
        <w:spacing w:after="0"/>
      </w:pPr>
    </w:p>
    <w:p w14:paraId="24DDF0C3" w14:textId="77777777" w:rsidR="005A6464" w:rsidRDefault="005A6464">
      <w:pPr>
        <w:spacing w:after="0"/>
      </w:pPr>
    </w:p>
    <w:p w14:paraId="0EBEC1BF" w14:textId="77777777" w:rsidR="005A6464" w:rsidRDefault="005A6464">
      <w:pPr>
        <w:spacing w:after="0"/>
      </w:pPr>
    </w:p>
    <w:p w14:paraId="05A7600B" w14:textId="77777777" w:rsidR="005A6464" w:rsidRDefault="005A6464">
      <w:pPr>
        <w:spacing w:after="0"/>
      </w:pPr>
    </w:p>
    <w:p w14:paraId="32BEA9AA" w14:textId="77777777" w:rsidR="005A6464" w:rsidRDefault="005A6464">
      <w:pPr>
        <w:spacing w:after="0"/>
      </w:pPr>
    </w:p>
    <w:p w14:paraId="58F96CD7" w14:textId="77777777" w:rsidR="005A6464" w:rsidRDefault="005A6464">
      <w:pPr>
        <w:spacing w:after="0"/>
      </w:pPr>
    </w:p>
    <w:p w14:paraId="43F4FD0E" w14:textId="77777777" w:rsidR="005A6464" w:rsidRDefault="005A6464">
      <w:pPr>
        <w:spacing w:after="0"/>
      </w:pPr>
    </w:p>
    <w:p w14:paraId="23CDAEDC" w14:textId="77777777" w:rsidR="005A6464" w:rsidRDefault="005A6464">
      <w:pPr>
        <w:spacing w:after="0"/>
      </w:pPr>
    </w:p>
    <w:p w14:paraId="0C253F6B" w14:textId="77777777" w:rsidR="005A6464" w:rsidRDefault="005A6464">
      <w:pPr>
        <w:spacing w:after="0"/>
      </w:pPr>
    </w:p>
    <w:p w14:paraId="410338B6" w14:textId="77777777" w:rsidR="005A6464" w:rsidRDefault="005A6464">
      <w:pPr>
        <w:spacing w:after="0"/>
      </w:pPr>
    </w:p>
    <w:p w14:paraId="2365AAD9" w14:textId="77777777" w:rsidR="005A6464" w:rsidRDefault="005A6464">
      <w:pPr>
        <w:spacing w:after="0"/>
      </w:pPr>
    </w:p>
    <w:p w14:paraId="62412251" w14:textId="77777777" w:rsidR="005A6464" w:rsidRDefault="005A6464">
      <w:pPr>
        <w:spacing w:after="0"/>
      </w:pPr>
    </w:p>
    <w:p w14:paraId="42021CDC" w14:textId="77777777" w:rsidR="005A6464" w:rsidRDefault="005A6464">
      <w:pPr>
        <w:spacing w:after="0"/>
      </w:pPr>
    </w:p>
    <w:p w14:paraId="0BA5107C" w14:textId="77777777" w:rsidR="005A6464" w:rsidRDefault="005A6464">
      <w:pPr>
        <w:spacing w:after="0"/>
      </w:pPr>
    </w:p>
    <w:p w14:paraId="0BE25AFE" w14:textId="77777777" w:rsidR="005A6464" w:rsidRDefault="005A6464">
      <w:pPr>
        <w:spacing w:after="0"/>
      </w:pPr>
    </w:p>
    <w:p w14:paraId="6BD7670B" w14:textId="77777777" w:rsidR="005A6464" w:rsidRPr="00DD6807" w:rsidRDefault="005A6464" w:rsidP="006A30EC">
      <w:pPr>
        <w:spacing w:after="0"/>
        <w:jc w:val="center"/>
        <w:outlineLvl w:val="0"/>
        <w:rPr>
          <w:b/>
          <w:bCs/>
          <w:sz w:val="28"/>
          <w:szCs w:val="28"/>
          <w:u w:val="single"/>
        </w:rPr>
      </w:pPr>
      <w:r w:rsidRPr="00DD6807">
        <w:rPr>
          <w:b/>
          <w:bCs/>
          <w:sz w:val="28"/>
          <w:szCs w:val="28"/>
          <w:u w:val="single"/>
        </w:rPr>
        <w:lastRenderedPageBreak/>
        <w:t>Exhibit A – Workforce Employment Utilization</w:t>
      </w:r>
    </w:p>
    <w:p w14:paraId="41990C1A" w14:textId="77777777" w:rsidR="005A6464" w:rsidRDefault="005A6464" w:rsidP="005A6464">
      <w:pPr>
        <w:spacing w:after="0"/>
      </w:pPr>
    </w:p>
    <w:p w14:paraId="27722C12" w14:textId="77777777" w:rsidR="005A6464" w:rsidRDefault="005A6464" w:rsidP="005A6464">
      <w:pPr>
        <w:spacing w:after="0"/>
      </w:pPr>
    </w:p>
    <w:p w14:paraId="62117438" w14:textId="0221DBC9" w:rsidR="005A6464" w:rsidRDefault="005A6464" w:rsidP="005A6464">
      <w:pPr>
        <w:spacing w:after="0"/>
      </w:pPr>
      <w:r>
        <w:t xml:space="preserve">The Workforce Employment Utilization, Exhibit A, is published as a separate file and can be found at: </w:t>
      </w:r>
      <w:hyperlink r:id="rId39" w:history="1">
        <w:r w:rsidRPr="005A6464">
          <w:rPr>
            <w:rStyle w:val="Hyperlink"/>
          </w:rPr>
          <w:t>https://www.tax.ny.gov/about/procure</w:t>
        </w:r>
      </w:hyperlink>
      <w:r>
        <w:t>.</w:t>
      </w:r>
    </w:p>
    <w:p w14:paraId="52A485B3" w14:textId="77777777" w:rsidR="005A6464" w:rsidRDefault="005A6464" w:rsidP="005A6464">
      <w:pPr>
        <w:spacing w:after="0"/>
      </w:pPr>
    </w:p>
    <w:p w14:paraId="0CA9F973" w14:textId="77777777" w:rsidR="005A6464" w:rsidRDefault="005A6464" w:rsidP="005A6464">
      <w:pPr>
        <w:spacing w:after="0"/>
      </w:pPr>
    </w:p>
    <w:p w14:paraId="6FD366F3" w14:textId="77777777" w:rsidR="005A6464" w:rsidRDefault="005A6464" w:rsidP="005A6464">
      <w:pPr>
        <w:spacing w:after="0"/>
      </w:pPr>
    </w:p>
    <w:p w14:paraId="1C215EA2" w14:textId="77777777" w:rsidR="005A6464" w:rsidRDefault="005A6464" w:rsidP="005A6464">
      <w:pPr>
        <w:spacing w:after="0"/>
      </w:pPr>
    </w:p>
    <w:p w14:paraId="4738251F" w14:textId="77777777" w:rsidR="005A6464" w:rsidRDefault="005A6464" w:rsidP="005A6464">
      <w:pPr>
        <w:spacing w:after="0"/>
      </w:pPr>
    </w:p>
    <w:p w14:paraId="4FF4FFE9" w14:textId="77777777" w:rsidR="005A6464" w:rsidRDefault="005A6464" w:rsidP="005A6464">
      <w:pPr>
        <w:spacing w:after="0"/>
      </w:pPr>
    </w:p>
    <w:p w14:paraId="050A6BD5" w14:textId="77777777" w:rsidR="005A6464" w:rsidRDefault="005A6464" w:rsidP="005A6464">
      <w:pPr>
        <w:spacing w:after="0"/>
      </w:pPr>
    </w:p>
    <w:p w14:paraId="7BD78A37" w14:textId="77777777" w:rsidR="005A6464" w:rsidRDefault="005A6464" w:rsidP="005A6464">
      <w:pPr>
        <w:spacing w:after="0"/>
      </w:pPr>
    </w:p>
    <w:p w14:paraId="16DE56E5" w14:textId="77777777" w:rsidR="005A6464" w:rsidRDefault="005A6464" w:rsidP="005A6464">
      <w:pPr>
        <w:spacing w:after="0"/>
      </w:pPr>
    </w:p>
    <w:p w14:paraId="6AB84CDB" w14:textId="77777777" w:rsidR="005A6464" w:rsidRDefault="005A6464" w:rsidP="005A6464">
      <w:pPr>
        <w:spacing w:after="0"/>
      </w:pPr>
    </w:p>
    <w:p w14:paraId="3B695A35" w14:textId="77777777" w:rsidR="005A6464" w:rsidRDefault="005A6464" w:rsidP="005A6464">
      <w:pPr>
        <w:spacing w:after="0"/>
      </w:pPr>
    </w:p>
    <w:p w14:paraId="53B66544" w14:textId="77777777" w:rsidR="005A6464" w:rsidRDefault="005A6464" w:rsidP="005A6464">
      <w:pPr>
        <w:spacing w:after="0"/>
      </w:pPr>
    </w:p>
    <w:p w14:paraId="1757BC85" w14:textId="77777777" w:rsidR="005A6464" w:rsidRDefault="005A6464" w:rsidP="005A6464">
      <w:pPr>
        <w:spacing w:after="0"/>
      </w:pPr>
    </w:p>
    <w:p w14:paraId="1BE7F37D" w14:textId="77777777" w:rsidR="005A6464" w:rsidRDefault="005A6464" w:rsidP="005A6464">
      <w:pPr>
        <w:spacing w:after="0"/>
      </w:pPr>
    </w:p>
    <w:p w14:paraId="2C74CC97" w14:textId="77777777" w:rsidR="005A6464" w:rsidRDefault="005A6464" w:rsidP="005A6464">
      <w:pPr>
        <w:spacing w:after="0"/>
      </w:pPr>
    </w:p>
    <w:p w14:paraId="17D98FF4" w14:textId="77777777" w:rsidR="005A6464" w:rsidRDefault="005A6464" w:rsidP="005A6464">
      <w:pPr>
        <w:spacing w:after="0"/>
      </w:pPr>
    </w:p>
    <w:p w14:paraId="107447FA" w14:textId="77777777" w:rsidR="005A6464" w:rsidRDefault="005A6464" w:rsidP="005A6464">
      <w:pPr>
        <w:spacing w:after="0"/>
      </w:pPr>
    </w:p>
    <w:p w14:paraId="57FA0E79" w14:textId="77777777" w:rsidR="005A6464" w:rsidRDefault="005A6464" w:rsidP="005A6464">
      <w:pPr>
        <w:spacing w:after="0"/>
      </w:pPr>
    </w:p>
    <w:p w14:paraId="2F0A0AD4" w14:textId="77777777" w:rsidR="005A6464" w:rsidRDefault="005A6464" w:rsidP="005A6464">
      <w:pPr>
        <w:spacing w:after="0"/>
      </w:pPr>
    </w:p>
    <w:p w14:paraId="2F4E3CCF" w14:textId="77777777" w:rsidR="005A6464" w:rsidRDefault="005A6464" w:rsidP="005A6464">
      <w:pPr>
        <w:spacing w:after="0"/>
      </w:pPr>
    </w:p>
    <w:p w14:paraId="677FAA36" w14:textId="77777777" w:rsidR="005A6464" w:rsidRDefault="005A6464" w:rsidP="005A6464">
      <w:pPr>
        <w:spacing w:after="0"/>
      </w:pPr>
    </w:p>
    <w:p w14:paraId="27B1D1BB" w14:textId="77777777" w:rsidR="005A6464" w:rsidRDefault="005A6464" w:rsidP="005A6464">
      <w:pPr>
        <w:spacing w:after="0"/>
      </w:pPr>
    </w:p>
    <w:p w14:paraId="6BC7ACED" w14:textId="77777777" w:rsidR="005A6464" w:rsidRDefault="005A6464" w:rsidP="005A6464">
      <w:pPr>
        <w:spacing w:after="0"/>
      </w:pPr>
    </w:p>
    <w:p w14:paraId="797C6D76" w14:textId="56761A78" w:rsidR="00C352CE" w:rsidRDefault="00C352CE">
      <w:pPr>
        <w:spacing w:after="0"/>
      </w:pPr>
      <w:r>
        <w:br w:type="page"/>
      </w:r>
    </w:p>
    <w:p w14:paraId="4FB75D29" w14:textId="019134BD" w:rsidR="000B4B83" w:rsidRPr="00721639" w:rsidRDefault="000B4B83" w:rsidP="006A30EC">
      <w:pPr>
        <w:jc w:val="center"/>
        <w:outlineLvl w:val="0"/>
        <w:rPr>
          <w:b/>
          <w:sz w:val="28"/>
          <w:szCs w:val="28"/>
          <w:u w:val="single"/>
        </w:rPr>
        <w:sectPr w:rsidR="000B4B83" w:rsidRPr="00721639" w:rsidSect="00AB4CFA">
          <w:type w:val="continuous"/>
          <w:pgSz w:w="12240" w:h="15840"/>
          <w:pgMar w:top="1440" w:right="1440" w:bottom="1440" w:left="1440" w:header="360" w:footer="360" w:gutter="0"/>
          <w:cols w:space="720"/>
          <w:docGrid w:linePitch="360"/>
        </w:sectPr>
      </w:pPr>
      <w:r w:rsidRPr="000B4B83">
        <w:rPr>
          <w:b/>
          <w:sz w:val="28"/>
          <w:szCs w:val="28"/>
          <w:u w:val="single"/>
        </w:rPr>
        <w:lastRenderedPageBreak/>
        <w:t>E</w:t>
      </w:r>
      <w:r w:rsidR="00D07CC7">
        <w:rPr>
          <w:b/>
          <w:sz w:val="28"/>
          <w:szCs w:val="28"/>
          <w:u w:val="single"/>
        </w:rPr>
        <w:t>xhibit</w:t>
      </w:r>
      <w:r w:rsidRPr="000B4B83">
        <w:rPr>
          <w:b/>
          <w:sz w:val="28"/>
          <w:szCs w:val="28"/>
          <w:u w:val="single"/>
        </w:rPr>
        <w:t xml:space="preserve"> B - </w:t>
      </w:r>
      <w:r w:rsidR="00D07CC7">
        <w:rPr>
          <w:b/>
          <w:sz w:val="28"/>
          <w:szCs w:val="28"/>
          <w:u w:val="single"/>
        </w:rPr>
        <w:t>Specifications</w:t>
      </w:r>
    </w:p>
    <w:p w14:paraId="0A3C377D" w14:textId="0EE5B854" w:rsidR="00721639" w:rsidRPr="00721639" w:rsidRDefault="00721639" w:rsidP="00721639">
      <w:pPr>
        <w:ind w:right="14"/>
        <w:rPr>
          <w:rFonts w:ascii="Times New Roman" w:hAnsi="Times New Roman" w:cs="Times New Roman"/>
          <w:sz w:val="20"/>
          <w:szCs w:val="20"/>
        </w:rPr>
      </w:pPr>
      <w:bookmarkStart w:id="5" w:name="_Hlk155785429"/>
      <w:r w:rsidRPr="00093B76">
        <w:rPr>
          <w:b/>
          <w:bCs/>
        </w:rPr>
        <w:t>ITEM:</w:t>
      </w:r>
      <w:r>
        <w:t xml:space="preserve"> </w:t>
      </w:r>
      <w:r w:rsidRPr="00157329">
        <w:rPr>
          <w:b/>
          <w:bCs/>
        </w:rPr>
        <w:t xml:space="preserve">TMT-6 Highway Use Tax </w:t>
      </w:r>
      <w:r w:rsidR="00157329">
        <w:rPr>
          <w:b/>
          <w:bCs/>
        </w:rPr>
        <w:t xml:space="preserve">(HUT) </w:t>
      </w:r>
      <w:r w:rsidRPr="00157329">
        <w:rPr>
          <w:b/>
          <w:bCs/>
        </w:rPr>
        <w:t>Stickers – Pressure Sensitive Stickers.</w:t>
      </w:r>
    </w:p>
    <w:p w14:paraId="25770AA8" w14:textId="6BB638DF" w:rsidR="00721639" w:rsidRPr="00355073" w:rsidRDefault="00721639" w:rsidP="00721639">
      <w:pPr>
        <w:ind w:right="14"/>
      </w:pPr>
      <w:r w:rsidRPr="00093B76">
        <w:rPr>
          <w:b/>
          <w:bCs/>
        </w:rPr>
        <w:t>QUANTITY:</w:t>
      </w:r>
      <w:r w:rsidRPr="00355073">
        <w:t xml:space="preserve"> </w:t>
      </w:r>
      <w:r>
        <w:t>2</w:t>
      </w:r>
      <w:r w:rsidRPr="00BA2360">
        <w:t>,000,000</w:t>
      </w:r>
      <w:r w:rsidRPr="00355073">
        <w:t xml:space="preserve">                 </w:t>
      </w:r>
    </w:p>
    <w:p w14:paraId="5F090CB3" w14:textId="48B0AC70" w:rsidR="00721639" w:rsidRPr="00355073" w:rsidRDefault="00721639" w:rsidP="00721639">
      <w:pPr>
        <w:ind w:right="14"/>
      </w:pPr>
      <w:r w:rsidRPr="00093B76">
        <w:rPr>
          <w:b/>
          <w:bCs/>
        </w:rPr>
        <w:t>SIZE:</w:t>
      </w:r>
      <w:r w:rsidRPr="00355073">
        <w:t> 4-1/2” X 3”, with adhesive on back, plus split on back or bend and peel tab.  This shall allow for the easy and complete removal of the backing liner without damaging the printed film.</w:t>
      </w:r>
    </w:p>
    <w:p w14:paraId="1FD05363" w14:textId="3CD40E0B" w:rsidR="00721639" w:rsidRDefault="00721639" w:rsidP="00721639">
      <w:pPr>
        <w:ind w:right="14"/>
      </w:pPr>
      <w:r w:rsidRPr="00093B76">
        <w:rPr>
          <w:b/>
          <w:bCs/>
        </w:rPr>
        <w:t>STOCK:</w:t>
      </w:r>
      <w:r>
        <w:t xml:space="preserve"> Avery </w:t>
      </w:r>
      <w:proofErr w:type="spellStart"/>
      <w:r w:rsidRPr="004F04DB">
        <w:t>Fasson</w:t>
      </w:r>
      <w:proofErr w:type="spellEnd"/>
      <w:r w:rsidRPr="004F04DB">
        <w:t xml:space="preserve"> 2M VOID PET WH TC/S8015A/50#SCK or </w:t>
      </w:r>
      <w:proofErr w:type="spellStart"/>
      <w:r w:rsidRPr="00355073">
        <w:t>FLEXcon</w:t>
      </w:r>
      <w:proofErr w:type="spellEnd"/>
      <w:r w:rsidRPr="00355073">
        <w:t xml:space="preserve"> </w:t>
      </w:r>
      <w:proofErr w:type="spellStart"/>
      <w:r w:rsidRPr="00355073">
        <w:t>TAMPERmark</w:t>
      </w:r>
      <w:proofErr w:type="spellEnd"/>
      <w:r w:rsidRPr="00355073">
        <w:t xml:space="preserve"> PM 200 white void </w:t>
      </w:r>
      <w:proofErr w:type="spellStart"/>
      <w:r w:rsidRPr="00355073">
        <w:t>ll</w:t>
      </w:r>
      <w:proofErr w:type="spellEnd"/>
      <w:r w:rsidRPr="00355073">
        <w:t xml:space="preserve"> polyester or equal. </w:t>
      </w:r>
    </w:p>
    <w:p w14:paraId="412F9AFF" w14:textId="65DB5FA0" w:rsidR="00721639" w:rsidRPr="00355073" w:rsidRDefault="00721639" w:rsidP="00721639">
      <w:r w:rsidRPr="00355073">
        <w:t>There shall be incorporated in each sticker a security feature that if an attempt is made to remove the sticker f</w:t>
      </w:r>
      <w:r>
        <w:t>r</w:t>
      </w:r>
      <w:r w:rsidRPr="00355073">
        <w:t>om the vehicle, the sticker will void.</w:t>
      </w:r>
    </w:p>
    <w:p w14:paraId="49C797DF" w14:textId="578BED9C" w:rsidR="00721639" w:rsidRPr="00BA2360" w:rsidRDefault="00721639" w:rsidP="00721639">
      <w:pPr>
        <w:overflowPunct w:val="0"/>
        <w:autoSpaceDE w:val="0"/>
        <w:autoSpaceDN w:val="0"/>
        <w:adjustRightInd w:val="0"/>
        <w:jc w:val="both"/>
        <w:textAlignment w:val="baseline"/>
        <w:rPr>
          <w:rFonts w:eastAsia="Times New Roman" w:cstheme="minorHAnsi"/>
          <w:color w:val="000000"/>
        </w:rPr>
      </w:pPr>
      <w:r w:rsidRPr="00093B76">
        <w:rPr>
          <w:b/>
          <w:bCs/>
        </w:rPr>
        <w:t>ADHESIVE:</w:t>
      </w:r>
      <w:r>
        <w:t xml:space="preserve"> </w:t>
      </w:r>
      <w:r w:rsidRPr="00BA2360">
        <w:rPr>
          <w:rFonts w:eastAsia="Times New Roman" w:cstheme="minorHAnsi"/>
          <w:color w:val="000000"/>
        </w:rPr>
        <w:t>Application will be made to the metal exterior of large trucks</w:t>
      </w:r>
      <w:r w:rsidR="000F5207">
        <w:rPr>
          <w:rFonts w:eastAsia="Times New Roman" w:cstheme="minorHAnsi"/>
          <w:color w:val="000000"/>
        </w:rPr>
        <w:t xml:space="preserve"> in accordance with the manufacturer’s application instructions</w:t>
      </w:r>
      <w:r w:rsidR="000F5207" w:rsidRPr="004D0BD5">
        <w:rPr>
          <w:rFonts w:eastAsia="Times New Roman" w:cstheme="minorHAnsi"/>
          <w:color w:val="000000"/>
        </w:rPr>
        <w:t>.</w:t>
      </w:r>
      <w:r w:rsidRPr="00BA2360">
        <w:rPr>
          <w:rFonts w:eastAsia="Times New Roman" w:cstheme="minorHAnsi"/>
          <w:color w:val="000000"/>
        </w:rPr>
        <w:t xml:space="preserve"> The adhesive must cover the entire back of the sticker.</w:t>
      </w:r>
    </w:p>
    <w:p w14:paraId="4B7B31E6" w14:textId="79B05E19" w:rsidR="00721639" w:rsidRDefault="00721639" w:rsidP="00721639">
      <w:pPr>
        <w:overflowPunct w:val="0"/>
        <w:autoSpaceDE w:val="0"/>
        <w:autoSpaceDN w:val="0"/>
        <w:adjustRightInd w:val="0"/>
        <w:jc w:val="both"/>
        <w:textAlignment w:val="baseline"/>
        <w:rPr>
          <w:rFonts w:eastAsia="Times New Roman" w:cstheme="minorHAnsi"/>
          <w:color w:val="000000"/>
        </w:rPr>
      </w:pPr>
      <w:r w:rsidRPr="00BA2360">
        <w:rPr>
          <w:rFonts w:eastAsia="Times New Roman" w:cstheme="minorHAnsi"/>
          <w:color w:val="000000"/>
        </w:rPr>
        <w:t xml:space="preserve">Each sticker must carry a specially formulated pressure sensitive adhesive which requires no water, solvent, wetting agent or other activation means except pressure. </w:t>
      </w:r>
    </w:p>
    <w:p w14:paraId="497200C2" w14:textId="4E02EAD6" w:rsidR="00721639" w:rsidRDefault="00721639" w:rsidP="00721639">
      <w:pPr>
        <w:overflowPunct w:val="0"/>
        <w:autoSpaceDE w:val="0"/>
        <w:autoSpaceDN w:val="0"/>
        <w:adjustRightInd w:val="0"/>
        <w:jc w:val="both"/>
        <w:textAlignment w:val="baseline"/>
        <w:rPr>
          <w:rFonts w:eastAsia="Times New Roman" w:cstheme="minorHAnsi"/>
          <w:color w:val="000000"/>
        </w:rPr>
      </w:pPr>
      <w:r w:rsidRPr="004D0BD5">
        <w:rPr>
          <w:rFonts w:eastAsia="Times New Roman" w:cstheme="minorHAnsi"/>
          <w:color w:val="000000"/>
        </w:rPr>
        <w:t xml:space="preserve">Stickers must remain affixed to the metal exterior of a truck subjected to frequent chemical pressure washes for a period of thirty-six (36) months from the time of application and be able to withstand temperatures between –20° Fahrenheit and 200° Fahrenheit. The stickers will be stored in a heated/air-conditioned warehouse for up to </w:t>
      </w:r>
      <w:r w:rsidR="00C84EBD">
        <w:rPr>
          <w:rFonts w:eastAsia="Times New Roman" w:cstheme="minorHAnsi"/>
          <w:color w:val="000000"/>
        </w:rPr>
        <w:t>forty-</w:t>
      </w:r>
      <w:r w:rsidRPr="004D0BD5">
        <w:rPr>
          <w:rFonts w:eastAsia="Times New Roman" w:cstheme="minorHAnsi"/>
          <w:color w:val="000000"/>
        </w:rPr>
        <w:t>eight (48) months before application to a vehicle. The adhesive must withstand both the storage and the usage period and conditions without degrading or failing to properly adhere.</w:t>
      </w:r>
    </w:p>
    <w:p w14:paraId="053FC3B9" w14:textId="2DC9BC66" w:rsidR="00721639" w:rsidRPr="004D0BD5" w:rsidRDefault="00721639" w:rsidP="00721639">
      <w:pPr>
        <w:overflowPunct w:val="0"/>
        <w:autoSpaceDE w:val="0"/>
        <w:autoSpaceDN w:val="0"/>
        <w:adjustRightInd w:val="0"/>
        <w:jc w:val="both"/>
        <w:textAlignment w:val="baseline"/>
        <w:rPr>
          <w:rFonts w:eastAsia="Times New Roman" w:cstheme="minorHAnsi"/>
          <w:color w:val="000000"/>
        </w:rPr>
      </w:pPr>
      <w:r w:rsidRPr="004D0BD5">
        <w:rPr>
          <w:rFonts w:eastAsia="Times New Roman" w:cstheme="minorHAnsi"/>
          <w:color w:val="000000"/>
        </w:rPr>
        <w:t>Stickers must be “tamper-evident” and must reveal evidence of tampering or removal on unaided visual inspection, in order to defeat any attempt to re-apply a sticker to another vehicle. Stickers must clearly indicate any attempt made to remove the sticker, whether by mechanical means, or with the aid of other substances such as solvents or chemicals, with the result of the sticker either tearing, distorting, defacing, or being visibly destroyed and unable to be reused to an extent that is satisfactory to DTF. This “tamper-evident” feature need not be limited to adhesive alone but may also be built into the ink and/or the base material.</w:t>
      </w:r>
    </w:p>
    <w:p w14:paraId="2A8603FC" w14:textId="3D7AA6E7" w:rsidR="00721639" w:rsidRPr="004606A3" w:rsidRDefault="00721639" w:rsidP="004606A3">
      <w:pPr>
        <w:overflowPunct w:val="0"/>
        <w:autoSpaceDE w:val="0"/>
        <w:autoSpaceDN w:val="0"/>
        <w:adjustRightInd w:val="0"/>
        <w:jc w:val="both"/>
        <w:textAlignment w:val="baseline"/>
        <w:rPr>
          <w:rFonts w:eastAsia="Times New Roman" w:cstheme="minorHAnsi"/>
          <w:color w:val="000000"/>
        </w:rPr>
      </w:pPr>
      <w:r w:rsidRPr="004D0BD5">
        <w:rPr>
          <w:rFonts w:eastAsia="Times New Roman" w:cstheme="minorHAnsi"/>
          <w:color w:val="000000"/>
        </w:rPr>
        <w:t>NOTE: The stickers must sufficiently bond to the metal exterior of a truck but must be able to be manually removed from these metal parts without causing damage to the metal part or paint. When a sticker is removed from the metal exterior of the vehicle, the sticker MUST self-destruct or in some way distort substantially enough to prevent the sticker from being reused.</w:t>
      </w:r>
    </w:p>
    <w:p w14:paraId="0F619578" w14:textId="4264F903" w:rsidR="00721639" w:rsidRDefault="00721639" w:rsidP="00721639">
      <w:r w:rsidRPr="00093B76">
        <w:rPr>
          <w:b/>
          <w:bCs/>
        </w:rPr>
        <w:t>NOTE WELL:</w:t>
      </w:r>
      <w:r w:rsidRPr="00355073">
        <w:t xml:space="preserve"> </w:t>
      </w:r>
      <w:r>
        <w:t>Bidders must provide</w:t>
      </w:r>
      <w:r w:rsidRPr="00355073">
        <w:t xml:space="preserve"> manufacturer’s product data sheet</w:t>
      </w:r>
      <w:r w:rsidR="000F5207">
        <w:t>, including application instructions</w:t>
      </w:r>
      <w:r w:rsidRPr="00355073">
        <w:t xml:space="preserve"> </w:t>
      </w:r>
      <w:r w:rsidR="00AD13C4">
        <w:t xml:space="preserve">for proper adhesion </w:t>
      </w:r>
      <w:r w:rsidRPr="00355073">
        <w:t xml:space="preserve">and </w:t>
      </w:r>
      <w:r>
        <w:t xml:space="preserve">ten (10) </w:t>
      </w:r>
      <w:r w:rsidRPr="00355073">
        <w:t>uncolored sample</w:t>
      </w:r>
      <w:r>
        <w:t>s with their bid.</w:t>
      </w:r>
    </w:p>
    <w:p w14:paraId="2DAFD611" w14:textId="77777777" w:rsidR="00721639" w:rsidRDefault="00721639" w:rsidP="00721639">
      <w:r w:rsidRPr="00093B76">
        <w:rPr>
          <w:b/>
          <w:bCs/>
        </w:rPr>
        <w:t>PRESSWORK:</w:t>
      </w:r>
      <w:r w:rsidRPr="00355073">
        <w:t xml:space="preserve"> Text and sequential numbering on front of stickers and on the back of the liner text will print in fade resistant black ink.</w:t>
      </w:r>
    </w:p>
    <w:p w14:paraId="0EEB4C43" w14:textId="46FAAC01" w:rsidR="00721639" w:rsidRPr="00355073" w:rsidRDefault="00721639" w:rsidP="00721639">
      <w:r w:rsidRPr="00355073">
        <w:t xml:space="preserve">The background of the sticker will print 4 ¼ in. x 2 ¾ in. (this will allow for a 1/8” white border around the edge of the sticker) with </w:t>
      </w:r>
      <w:r w:rsidRPr="00ED1AAD">
        <w:t xml:space="preserve">Pantone </w:t>
      </w:r>
      <w:r>
        <w:t xml:space="preserve">2593C (purple) </w:t>
      </w:r>
      <w:r w:rsidRPr="00355073">
        <w:t>sun inks or comparable.  Screening or flood coating is not acceptable.</w:t>
      </w:r>
    </w:p>
    <w:p w14:paraId="7717B8E9" w14:textId="1F5B52CC" w:rsidR="00721639" w:rsidRPr="00355073" w:rsidRDefault="00721639" w:rsidP="00721639">
      <w:r w:rsidRPr="00093B76">
        <w:rPr>
          <w:b/>
          <w:bCs/>
        </w:rPr>
        <w:lastRenderedPageBreak/>
        <w:t>LAMINATE:</w:t>
      </w:r>
      <w:r>
        <w:t xml:space="preserve"> </w:t>
      </w:r>
      <w:r w:rsidRPr="00355073">
        <w:t>After presswork is complete stickers must be laminated with a 1 mil clear poly laminate. Stickers must be guaranteed to hold up to outdoor year-round elements for a minimum of three years without fading or cracking.</w:t>
      </w:r>
    </w:p>
    <w:p w14:paraId="62E5E64E" w14:textId="7BF3F00F" w:rsidR="00721639" w:rsidRPr="00355073" w:rsidRDefault="00721639" w:rsidP="00721639">
      <w:r w:rsidRPr="00093B76">
        <w:rPr>
          <w:b/>
          <w:bCs/>
        </w:rPr>
        <w:t>COPY:</w:t>
      </w:r>
      <w:r w:rsidRPr="00355073">
        <w:t xml:space="preserve"> Camera-ready copy will be provided.  Instructions for applying the sticker will print on the back of the liner.</w:t>
      </w:r>
    </w:p>
    <w:p w14:paraId="28C1207E" w14:textId="77777777" w:rsidR="00721639" w:rsidRPr="00355073" w:rsidRDefault="00721639" w:rsidP="00721639">
      <w:r w:rsidRPr="00355073">
        <w:t>METHOD OF APPLICATION:</w:t>
      </w:r>
    </w:p>
    <w:p w14:paraId="2AAAC2D6" w14:textId="77777777" w:rsidR="00475484" w:rsidRDefault="00721639" w:rsidP="00475484">
      <w:pPr>
        <w:ind w:left="547"/>
      </w:pPr>
      <w:r w:rsidRPr="00355073">
        <w:t>           The method of application shall be as follows</w:t>
      </w:r>
      <w:r w:rsidR="00475484">
        <w:t>:</w:t>
      </w:r>
    </w:p>
    <w:p w14:paraId="1F64AB12" w14:textId="59446049" w:rsidR="00721639" w:rsidRPr="00355073" w:rsidRDefault="00475484" w:rsidP="00475484">
      <w:pPr>
        <w:pStyle w:val="ListParagraph"/>
        <w:numPr>
          <w:ilvl w:val="0"/>
          <w:numId w:val="31"/>
        </w:numPr>
        <w:ind w:left="1512"/>
      </w:pPr>
      <w:r>
        <w:t xml:space="preserve"> </w:t>
      </w:r>
      <w:r w:rsidR="00721639" w:rsidRPr="00355073">
        <w:t>Remove protective paper from adhesive side of the sticker.</w:t>
      </w:r>
    </w:p>
    <w:p w14:paraId="2579B59F" w14:textId="18932534" w:rsidR="00721639" w:rsidRPr="00355073" w:rsidRDefault="00721639" w:rsidP="00475484">
      <w:pPr>
        <w:pStyle w:val="ListParagraph"/>
        <w:numPr>
          <w:ilvl w:val="0"/>
          <w:numId w:val="31"/>
        </w:numPr>
        <w:ind w:left="1512"/>
      </w:pPr>
      <w:r w:rsidRPr="00355073">
        <w:t>Position sticker, then squeegee firmly until tightly affixed to surface.</w:t>
      </w:r>
    </w:p>
    <w:p w14:paraId="53B90586" w14:textId="567A2F63" w:rsidR="00721639" w:rsidRPr="00355073" w:rsidRDefault="00721639" w:rsidP="00721639">
      <w:r w:rsidRPr="00093B76">
        <w:rPr>
          <w:b/>
          <w:bCs/>
        </w:rPr>
        <w:t>PRODUCTION SAMPLES:</w:t>
      </w:r>
      <w:r w:rsidRPr="00355073">
        <w:t xml:space="preserve"> Before the order is approved</w:t>
      </w:r>
      <w:r w:rsidR="00AC2AC1">
        <w:t xml:space="preserve"> by the Department</w:t>
      </w:r>
      <w:r w:rsidRPr="00355073">
        <w:t xml:space="preserve"> for</w:t>
      </w:r>
      <w:r>
        <w:t xml:space="preserve"> </w:t>
      </w:r>
      <w:r w:rsidR="00AC2AC1">
        <w:t xml:space="preserve">full </w:t>
      </w:r>
      <w:r>
        <w:t>production</w:t>
      </w:r>
      <w:r w:rsidRPr="00355073">
        <w:t xml:space="preserve">, </w:t>
      </w:r>
      <w:r w:rsidR="00AC2AC1">
        <w:t xml:space="preserve">the Contractor is required </w:t>
      </w:r>
      <w:r w:rsidRPr="00355073">
        <w:t xml:space="preserve">to supply </w:t>
      </w:r>
      <w:r w:rsidR="00AC2AC1">
        <w:t>200 production samples for testing in accordance with Section 1.</w:t>
      </w:r>
      <w:r w:rsidR="00420E60">
        <w:t>7</w:t>
      </w:r>
      <w:r w:rsidR="00B547BE">
        <w:t>.</w:t>
      </w:r>
      <w:r w:rsidR="00AC2AC1">
        <w:t xml:space="preserve"> of the IFB to an independent laboratory. The Contractor must also supply the</w:t>
      </w:r>
      <w:r w:rsidRPr="00355073">
        <w:t xml:space="preserve"> Tax Department with </w:t>
      </w:r>
      <w:r w:rsidR="008F6D9E">
        <w:t>2</w:t>
      </w:r>
      <w:r w:rsidR="004606A3" w:rsidRPr="004606A3">
        <w:t>0</w:t>
      </w:r>
      <w:r w:rsidRPr="004606A3">
        <w:t xml:space="preserve"> </w:t>
      </w:r>
      <w:r w:rsidRPr="001E1137">
        <w:t xml:space="preserve">production samples via overnight delivery of.  </w:t>
      </w:r>
      <w:bookmarkStart w:id="6" w:name="_Hlk155793327"/>
      <w:r w:rsidR="00AC2AC1">
        <w:t>As stated in Section 1.</w:t>
      </w:r>
      <w:r w:rsidR="00420E60">
        <w:t>7</w:t>
      </w:r>
      <w:r w:rsidR="0084642E">
        <w:t>.</w:t>
      </w:r>
      <w:r w:rsidR="00AC2AC1">
        <w:t xml:space="preserve"> of the IFB, </w:t>
      </w:r>
      <w:r w:rsidR="008C4898" w:rsidRPr="001E1137">
        <w:t>the</w:t>
      </w:r>
      <w:r w:rsidRPr="001E1137">
        <w:t xml:space="preserve"> production samples will be tested</w:t>
      </w:r>
      <w:r w:rsidR="00AC2AC1">
        <w:t xml:space="preserve"> </w:t>
      </w:r>
      <w:r w:rsidR="00184141">
        <w:t xml:space="preserve">for </w:t>
      </w:r>
      <w:r w:rsidR="00184141" w:rsidRPr="001E1137">
        <w:t>adhesion</w:t>
      </w:r>
      <w:r w:rsidR="003E203B" w:rsidRPr="006637E6">
        <w:rPr>
          <w:color w:val="000000"/>
        </w:rPr>
        <w:t xml:space="preserve">, fading, application at different temperatures, complete and easy removal of the liner from the sticker without sticking or tearing, and performance of any tamper-evident feature. </w:t>
      </w:r>
      <w:bookmarkEnd w:id="6"/>
      <w:r w:rsidR="00BD0075">
        <w:t xml:space="preserve">Once the Department receives the testing synopsis from the independent laboratory </w:t>
      </w:r>
      <w:r w:rsidR="00156AD0">
        <w:t xml:space="preserve">and has determined they are acceptable, </w:t>
      </w:r>
      <w:r w:rsidRPr="001E1137">
        <w:t>the order will be approved for</w:t>
      </w:r>
      <w:r>
        <w:t xml:space="preserve"> </w:t>
      </w:r>
      <w:r w:rsidR="00BD0075">
        <w:t xml:space="preserve">full </w:t>
      </w:r>
      <w:r>
        <w:t>production</w:t>
      </w:r>
      <w:r w:rsidRPr="001E1137">
        <w:t>.</w:t>
      </w:r>
    </w:p>
    <w:p w14:paraId="6D6634B0" w14:textId="1977948C" w:rsidR="00721639" w:rsidRPr="00C06553" w:rsidRDefault="00721639" w:rsidP="00721639">
      <w:r w:rsidRPr="00355073">
        <w:t>NUMBERING AND PACKING:</w:t>
      </w:r>
      <w:r>
        <w:t xml:space="preserve"> </w:t>
      </w:r>
      <w:r w:rsidRPr="00165658">
        <w:t>TMT-6 six (6) digit number for the first million then one (1) alpha character with five (5) digit number for the remainder of the order as follows:</w:t>
      </w:r>
    </w:p>
    <w:p w14:paraId="05003229" w14:textId="77777777" w:rsidR="00721639" w:rsidRPr="00C06553" w:rsidRDefault="00721639" w:rsidP="00721639">
      <w:r w:rsidRPr="00C06553">
        <w:t>2,000,000</w:t>
      </w:r>
    </w:p>
    <w:p w14:paraId="739109DC" w14:textId="77777777" w:rsidR="00721639" w:rsidRPr="00C06553" w:rsidRDefault="00721639" w:rsidP="00721639">
      <w:pPr>
        <w:spacing w:after="60" w:line="240" w:lineRule="auto"/>
      </w:pPr>
      <w:r w:rsidRPr="00C06553">
        <w:t>000000 thru 999999</w:t>
      </w:r>
    </w:p>
    <w:p w14:paraId="1E343B41" w14:textId="77777777" w:rsidR="00721639" w:rsidRPr="00C06553" w:rsidRDefault="00721639" w:rsidP="00721639">
      <w:pPr>
        <w:spacing w:after="60" w:line="240" w:lineRule="auto"/>
      </w:pPr>
      <w:r w:rsidRPr="00C06553">
        <w:t xml:space="preserve">A00000 thru A99999                                                                                                                     </w:t>
      </w:r>
    </w:p>
    <w:p w14:paraId="54D1E9AE" w14:textId="77777777" w:rsidR="00721639" w:rsidRPr="00C06553" w:rsidRDefault="00721639" w:rsidP="00721639">
      <w:pPr>
        <w:spacing w:after="60" w:line="240" w:lineRule="auto"/>
      </w:pPr>
      <w:r w:rsidRPr="00C06553">
        <w:t>B00000 thru B99999</w:t>
      </w:r>
    </w:p>
    <w:p w14:paraId="13FE937A" w14:textId="77777777" w:rsidR="00721639" w:rsidRPr="00C06553" w:rsidRDefault="00721639" w:rsidP="00721639">
      <w:pPr>
        <w:spacing w:after="60" w:line="240" w:lineRule="auto"/>
      </w:pPr>
      <w:r w:rsidRPr="00C06553">
        <w:t>C00000 thru C99999</w:t>
      </w:r>
    </w:p>
    <w:p w14:paraId="286C6BF0" w14:textId="77777777" w:rsidR="00721639" w:rsidRPr="00C06553" w:rsidRDefault="00721639" w:rsidP="00721639">
      <w:pPr>
        <w:spacing w:after="60" w:line="240" w:lineRule="auto"/>
      </w:pPr>
      <w:r w:rsidRPr="00C06553">
        <w:t>D00000 thru D99999</w:t>
      </w:r>
    </w:p>
    <w:p w14:paraId="6275AE00" w14:textId="77777777" w:rsidR="00721639" w:rsidRPr="00C06553" w:rsidRDefault="00721639" w:rsidP="00721639">
      <w:pPr>
        <w:spacing w:after="60" w:line="240" w:lineRule="auto"/>
      </w:pPr>
      <w:r w:rsidRPr="00C06553">
        <w:t>E00000 thru E99999</w:t>
      </w:r>
    </w:p>
    <w:p w14:paraId="57A131B5" w14:textId="77777777" w:rsidR="00721639" w:rsidRPr="00C06553" w:rsidRDefault="00721639" w:rsidP="00721639">
      <w:pPr>
        <w:spacing w:after="60" w:line="240" w:lineRule="auto"/>
      </w:pPr>
      <w:r w:rsidRPr="00C06553">
        <w:t>F00000 thru F99999</w:t>
      </w:r>
    </w:p>
    <w:p w14:paraId="5DFCC252" w14:textId="77777777" w:rsidR="00721639" w:rsidRPr="00C06553" w:rsidRDefault="00721639" w:rsidP="00721639">
      <w:pPr>
        <w:spacing w:after="60" w:line="240" w:lineRule="auto"/>
      </w:pPr>
      <w:r w:rsidRPr="00C06553">
        <w:t>G00000 thru G99999</w:t>
      </w:r>
    </w:p>
    <w:p w14:paraId="44B7AE43" w14:textId="77777777" w:rsidR="00721639" w:rsidRPr="00C06553" w:rsidRDefault="00721639" w:rsidP="00721639">
      <w:pPr>
        <w:spacing w:after="60" w:line="240" w:lineRule="auto"/>
      </w:pPr>
      <w:r w:rsidRPr="00C06553">
        <w:t>L00000 thru L99999</w:t>
      </w:r>
    </w:p>
    <w:p w14:paraId="55A51E73" w14:textId="77777777" w:rsidR="00721639" w:rsidRPr="00C06553" w:rsidRDefault="00721639" w:rsidP="00721639">
      <w:pPr>
        <w:spacing w:after="60" w:line="240" w:lineRule="auto"/>
      </w:pPr>
      <w:r w:rsidRPr="00C06553">
        <w:t>M00000 thru M99999</w:t>
      </w:r>
    </w:p>
    <w:p w14:paraId="74C9A4C2" w14:textId="1B8A8D3D" w:rsidR="00721639" w:rsidRPr="00165658" w:rsidRDefault="00721639" w:rsidP="00721639">
      <w:pPr>
        <w:spacing w:after="60" w:line="240" w:lineRule="auto"/>
      </w:pPr>
      <w:r w:rsidRPr="00C06553">
        <w:t>N00000 thru N99999</w:t>
      </w:r>
    </w:p>
    <w:p w14:paraId="76C28A0E" w14:textId="77777777" w:rsidR="00721639" w:rsidRDefault="00721639" w:rsidP="00721639">
      <w:r w:rsidRPr="00355073">
        <w:rPr>
          <w:u w:val="single"/>
        </w:rPr>
        <w:t>There will be no skips or errors accepted in the numbering sequence</w:t>
      </w:r>
      <w:r w:rsidRPr="00355073">
        <w:t xml:space="preserve">.  Serial numbers are to be printed in the colors as specified.  The serial numbers must be legible and clearly defined and measure 1/2” + 1/16” wide x 1” to 1-1/4” high.  </w:t>
      </w:r>
      <w:r w:rsidRPr="00355073">
        <w:rPr>
          <w:u w:val="single"/>
        </w:rPr>
        <w:t>Packing</w:t>
      </w:r>
      <w:r w:rsidRPr="00355073">
        <w:t xml:space="preserve">:  Stickers are to be packed in suitable boxes, 500 per box.  Not more than 30 boxes to each carton to facilitate handling and shipping.  The contractor shall insure that the stickers are packed so that they will not adhere to one another.  Each box shall contain a label which shall show the quantity of stickers contained therein and the highest and lowest serial number thereof.  After packing each box, it is to be sealed with gummed paper tape.  Cartons must be marked on outside ends with form no., </w:t>
      </w:r>
      <w:r w:rsidRPr="00355073">
        <w:lastRenderedPageBreak/>
        <w:t xml:space="preserve">quantity and number sequence contained within.  Cartons must be palletized on reusable pallets with the highest number sequence at the bottom so that the lower sticker numbers may be removed first.  </w:t>
      </w:r>
      <w:bookmarkEnd w:id="5"/>
    </w:p>
    <w:p w14:paraId="1C4BAF2F" w14:textId="77777777" w:rsidR="00721639" w:rsidRDefault="00721639">
      <w:pPr>
        <w:spacing w:after="0" w:line="240" w:lineRule="auto"/>
      </w:pPr>
      <w:r>
        <w:br w:type="page"/>
      </w:r>
    </w:p>
    <w:p w14:paraId="52B90EA9" w14:textId="12E756FA" w:rsidR="00721639" w:rsidRPr="00355073" w:rsidRDefault="00721639" w:rsidP="00721639">
      <w:pPr>
        <w:ind w:right="14"/>
      </w:pPr>
      <w:bookmarkStart w:id="7" w:name="_Hlk155785621"/>
      <w:r w:rsidRPr="00093B76">
        <w:rPr>
          <w:b/>
          <w:bCs/>
        </w:rPr>
        <w:lastRenderedPageBreak/>
        <w:t>ITEM:</w:t>
      </w:r>
      <w:r>
        <w:t xml:space="preserve"> </w:t>
      </w:r>
      <w:r w:rsidRPr="00157329">
        <w:rPr>
          <w:b/>
          <w:bCs/>
        </w:rPr>
        <w:t xml:space="preserve">TMT-40 Automotive Fuel Carrier </w:t>
      </w:r>
      <w:r w:rsidR="00157329">
        <w:rPr>
          <w:b/>
          <w:bCs/>
        </w:rPr>
        <w:t xml:space="preserve">(AFC) - </w:t>
      </w:r>
      <w:r w:rsidRPr="00157329">
        <w:rPr>
          <w:b/>
          <w:bCs/>
        </w:rPr>
        <w:t>Pressure Sensitive Stickers.</w:t>
      </w:r>
    </w:p>
    <w:p w14:paraId="27A8C1F2" w14:textId="57106BAC" w:rsidR="00721639" w:rsidRPr="00355073" w:rsidRDefault="00721639" w:rsidP="00721639">
      <w:pPr>
        <w:ind w:right="14"/>
      </w:pPr>
      <w:r w:rsidRPr="00093B76">
        <w:rPr>
          <w:b/>
          <w:bCs/>
        </w:rPr>
        <w:t>QUANTITY:</w:t>
      </w:r>
      <w:r w:rsidRPr="00355073">
        <w:t xml:space="preserve"> 25,000</w:t>
      </w:r>
    </w:p>
    <w:p w14:paraId="7ADC62DE" w14:textId="3B482951" w:rsidR="00721639" w:rsidRPr="00355073" w:rsidRDefault="00721639" w:rsidP="00721639">
      <w:pPr>
        <w:ind w:right="14"/>
      </w:pPr>
      <w:r w:rsidRPr="00093B76">
        <w:rPr>
          <w:b/>
          <w:bCs/>
        </w:rPr>
        <w:t>SIZE:</w:t>
      </w:r>
      <w:r>
        <w:t xml:space="preserve"> </w:t>
      </w:r>
      <w:r w:rsidRPr="00355073">
        <w:t>4-1/2” X 3”, with adhesive on back, plus split on back or bend and peel tab. This shall allow for the easy and complete removal of the backing liner without damaging the printed film.</w:t>
      </w:r>
    </w:p>
    <w:p w14:paraId="76892AD0" w14:textId="77777777" w:rsidR="008C4898" w:rsidRPr="008C4898" w:rsidRDefault="008C4898" w:rsidP="008C4898">
      <w:pPr>
        <w:ind w:right="14"/>
      </w:pPr>
      <w:r w:rsidRPr="008C4898">
        <w:rPr>
          <w:b/>
          <w:bCs/>
        </w:rPr>
        <w:t xml:space="preserve">STOCK: </w:t>
      </w:r>
      <w:r w:rsidRPr="008C4898">
        <w:t xml:space="preserve">Avery </w:t>
      </w:r>
      <w:proofErr w:type="spellStart"/>
      <w:r w:rsidRPr="008C4898">
        <w:t>Fasson</w:t>
      </w:r>
      <w:proofErr w:type="spellEnd"/>
      <w:r w:rsidRPr="008C4898">
        <w:t xml:space="preserve"> 2M VOID PET WH TC/S8015A/50#SCK or </w:t>
      </w:r>
      <w:proofErr w:type="spellStart"/>
      <w:r w:rsidRPr="008C4898">
        <w:t>FLEXcon</w:t>
      </w:r>
      <w:proofErr w:type="spellEnd"/>
      <w:r w:rsidRPr="008C4898">
        <w:t xml:space="preserve"> </w:t>
      </w:r>
      <w:proofErr w:type="spellStart"/>
      <w:r w:rsidRPr="008C4898">
        <w:t>TAMPERmark</w:t>
      </w:r>
      <w:proofErr w:type="spellEnd"/>
      <w:r w:rsidRPr="008C4898">
        <w:t xml:space="preserve"> PM 200 white void </w:t>
      </w:r>
      <w:proofErr w:type="spellStart"/>
      <w:r w:rsidRPr="008C4898">
        <w:t>ll</w:t>
      </w:r>
      <w:proofErr w:type="spellEnd"/>
      <w:r w:rsidRPr="008C4898">
        <w:t xml:space="preserve"> polyester or equal. </w:t>
      </w:r>
    </w:p>
    <w:p w14:paraId="073C739D" w14:textId="77777777" w:rsidR="008C4898" w:rsidRPr="008C4898" w:rsidRDefault="008C4898" w:rsidP="008C4898">
      <w:pPr>
        <w:ind w:right="14"/>
      </w:pPr>
      <w:r w:rsidRPr="008C4898">
        <w:t>There shall be incorporated in each sticker a security feature that if an attempt is made to remove the sticker from the vehicle, the sticker will void.</w:t>
      </w:r>
    </w:p>
    <w:p w14:paraId="352BFFDD" w14:textId="77777777" w:rsidR="008C4898" w:rsidRPr="008C4898" w:rsidRDefault="008C4898" w:rsidP="008C4898">
      <w:pPr>
        <w:ind w:right="14"/>
      </w:pPr>
      <w:r w:rsidRPr="008C4898">
        <w:rPr>
          <w:b/>
          <w:bCs/>
        </w:rPr>
        <w:t xml:space="preserve">ADHESIVE: </w:t>
      </w:r>
      <w:r w:rsidRPr="008C4898">
        <w:t>Application will be made to the metal exterior of large trucks in accordance with the manufacturer’s application instructions. The adhesive must cover the entire back of the sticker.</w:t>
      </w:r>
    </w:p>
    <w:p w14:paraId="7403931B" w14:textId="77777777" w:rsidR="008C4898" w:rsidRPr="008C4898" w:rsidRDefault="008C4898" w:rsidP="008C4898">
      <w:pPr>
        <w:ind w:right="14"/>
      </w:pPr>
      <w:r w:rsidRPr="008C4898">
        <w:t xml:space="preserve">Each sticker must carry a specially formulated pressure sensitive adhesive which requires no water, solvent, wetting agent or other activation means except pressure. </w:t>
      </w:r>
    </w:p>
    <w:p w14:paraId="482F5A22" w14:textId="77777777" w:rsidR="008C4898" w:rsidRPr="008C4898" w:rsidRDefault="008C4898" w:rsidP="008C4898">
      <w:pPr>
        <w:ind w:right="14"/>
      </w:pPr>
      <w:r w:rsidRPr="008C4898">
        <w:t>Stickers must remain affixed to the metal exterior of a truck subjected to frequent chemical pressure washes for a period of thirty-six (36) months from the time of application and be able to withstand temperatures between –20° Fahrenheit and 200° Fahrenheit. The stickers will be stored in a heated/air-conditioned warehouse for up to forty-eight (48) months before application to a vehicle. The adhesive must withstand both the storage and the usage period and conditions without degrading or failing to properly adhere.</w:t>
      </w:r>
    </w:p>
    <w:p w14:paraId="5BA1B6C5" w14:textId="77777777" w:rsidR="008C4898" w:rsidRPr="008C4898" w:rsidRDefault="008C4898" w:rsidP="008C4898">
      <w:pPr>
        <w:ind w:right="14"/>
      </w:pPr>
      <w:r w:rsidRPr="008C4898">
        <w:t>Stickers must be “tamper-evident” and must reveal evidence of tampering or removal on unaided visual inspection, in order to defeat any attempt to re-apply a sticker to another vehicle. Stickers must clearly indicate any attempt made to remove the sticker, whether by mechanical means, or with the aid of other substances such as solvents or chemicals, with the result of the sticker either tearing, distorting, defacing, or being visibly destroyed and unable to be reused to an extent that is satisfactory to DTF. This “tamper-evident” feature need not be limited to adhesive alone but may also be built into the ink and/or the base material.</w:t>
      </w:r>
    </w:p>
    <w:p w14:paraId="65ED9D66" w14:textId="77777777" w:rsidR="008C4898" w:rsidRPr="008C4898" w:rsidRDefault="008C4898" w:rsidP="008C4898">
      <w:pPr>
        <w:ind w:right="14"/>
        <w:rPr>
          <w:b/>
          <w:bCs/>
        </w:rPr>
      </w:pPr>
      <w:r w:rsidRPr="008C4898">
        <w:rPr>
          <w:b/>
          <w:bCs/>
        </w:rPr>
        <w:t xml:space="preserve">NOTE: </w:t>
      </w:r>
      <w:r w:rsidRPr="004878DF">
        <w:t>The stickers must sufficiently bond to the metal exterior of a truck but must be able to be manually removed from these metal parts without causing damage to the metal part or paint. When a sticker is removed from the metal exterior of the vehicle, the sticker MUST self-destruct or in some way distort substantially enough to prevent the sticker from being reused.</w:t>
      </w:r>
    </w:p>
    <w:p w14:paraId="2CC6B448" w14:textId="77777777" w:rsidR="008C4898" w:rsidRDefault="008C4898" w:rsidP="00721639">
      <w:pPr>
        <w:rPr>
          <w:b/>
          <w:bCs/>
        </w:rPr>
      </w:pPr>
      <w:r w:rsidRPr="008C4898">
        <w:rPr>
          <w:b/>
          <w:bCs/>
        </w:rPr>
        <w:t xml:space="preserve">NOTE WELL: </w:t>
      </w:r>
      <w:r w:rsidRPr="004878DF">
        <w:t>Bidders must provide manufacturer’s product data sheet, including application instructions for proper adhesion and ten (10) uncolored samples with their bid.</w:t>
      </w:r>
      <w:r>
        <w:rPr>
          <w:b/>
          <w:bCs/>
        </w:rPr>
        <w:t xml:space="preserve"> </w:t>
      </w:r>
    </w:p>
    <w:p w14:paraId="04E11E93" w14:textId="346BF5EF" w:rsidR="00721639" w:rsidRDefault="00721639" w:rsidP="00721639">
      <w:r w:rsidRPr="00093B76">
        <w:rPr>
          <w:b/>
          <w:bCs/>
        </w:rPr>
        <w:t>PRESSWORK:</w:t>
      </w:r>
      <w:r w:rsidRPr="00355073">
        <w:t xml:space="preserve"> Text and sequential numbering on front of stickers and on the back of the liner text will print in fade resistant black ink.</w:t>
      </w:r>
    </w:p>
    <w:p w14:paraId="0AB8AD9C" w14:textId="54366523" w:rsidR="00721639" w:rsidRPr="00355073" w:rsidRDefault="00721639" w:rsidP="00721639">
      <w:r w:rsidRPr="00355073">
        <w:t xml:space="preserve">The background of the sticker will print 4 ¼ in. x 2 ¾ in. (this will allow for a 1/8 “white border around the edge of the sticker) with </w:t>
      </w:r>
      <w:r w:rsidRPr="00ED1AAD">
        <w:t xml:space="preserve">Pantone </w:t>
      </w:r>
      <w:r>
        <w:t xml:space="preserve">109c (yellow) </w:t>
      </w:r>
      <w:r w:rsidRPr="00355073">
        <w:t>sun inks or comparable. Screening or flood coating is not acc</w:t>
      </w:r>
      <w:r>
        <w:t>e</w:t>
      </w:r>
      <w:r w:rsidRPr="00355073">
        <w:t>ptable.</w:t>
      </w:r>
    </w:p>
    <w:p w14:paraId="27408397" w14:textId="5BEEF1F5" w:rsidR="00721639" w:rsidRPr="00355073" w:rsidRDefault="00721639" w:rsidP="00721639">
      <w:r w:rsidRPr="00093B76">
        <w:rPr>
          <w:b/>
          <w:bCs/>
        </w:rPr>
        <w:t>LAMINATE:</w:t>
      </w:r>
      <w:r>
        <w:t xml:space="preserve"> </w:t>
      </w:r>
      <w:r w:rsidRPr="00355073">
        <w:t xml:space="preserve">After presswork is complete stickers must be laminated with a 1 mil clear poly laminate. Stickers must be guaranteed to hold up to outdoor </w:t>
      </w:r>
      <w:r w:rsidR="004878DF" w:rsidRPr="00355073">
        <w:t>year-round</w:t>
      </w:r>
      <w:r w:rsidRPr="00355073">
        <w:t xml:space="preserve"> elements for a minimum of three years without fading or cracking.</w:t>
      </w:r>
    </w:p>
    <w:p w14:paraId="69EC5230" w14:textId="41BC2792" w:rsidR="00721639" w:rsidRPr="00355073" w:rsidRDefault="00721639" w:rsidP="00721639">
      <w:r w:rsidRPr="00093B76">
        <w:rPr>
          <w:b/>
          <w:bCs/>
        </w:rPr>
        <w:lastRenderedPageBreak/>
        <w:t>COPY:</w:t>
      </w:r>
      <w:r w:rsidRPr="00355073">
        <w:t xml:space="preserve"> Camera-ready copy will be provided.  Instructions for applying the sticker will print on the back of the liner.</w:t>
      </w:r>
    </w:p>
    <w:p w14:paraId="4005E933" w14:textId="3B558CC6" w:rsidR="00721639" w:rsidRPr="00355073" w:rsidRDefault="00721639" w:rsidP="00721639">
      <w:r w:rsidRPr="00355073">
        <w:t>METHOD OF APPLICATION:</w:t>
      </w:r>
    </w:p>
    <w:p w14:paraId="772884F4" w14:textId="6A46DB3C" w:rsidR="00721639" w:rsidRPr="00355073" w:rsidRDefault="00721639" w:rsidP="00721639">
      <w:pPr>
        <w:ind w:left="547"/>
      </w:pPr>
      <w:r w:rsidRPr="00355073">
        <w:t>           The method of application shall be as follows:</w:t>
      </w:r>
    </w:p>
    <w:p w14:paraId="688171CF" w14:textId="04850B2D" w:rsidR="00721639" w:rsidRPr="00355073" w:rsidRDefault="00721639" w:rsidP="00475484">
      <w:pPr>
        <w:pStyle w:val="ListParagraph"/>
        <w:numPr>
          <w:ilvl w:val="0"/>
          <w:numId w:val="32"/>
        </w:numPr>
        <w:ind w:left="1512"/>
      </w:pPr>
      <w:r w:rsidRPr="00355073">
        <w:t>Remove protective paper from adhesive side of the sticker.</w:t>
      </w:r>
    </w:p>
    <w:p w14:paraId="57146A35" w14:textId="218B3B42" w:rsidR="00721639" w:rsidRPr="00355073" w:rsidRDefault="00721639" w:rsidP="00475484">
      <w:pPr>
        <w:pStyle w:val="ListParagraph"/>
        <w:numPr>
          <w:ilvl w:val="0"/>
          <w:numId w:val="32"/>
        </w:numPr>
        <w:ind w:left="1512"/>
      </w:pPr>
      <w:r w:rsidRPr="00355073">
        <w:t>Position sticker, then squeegee firmly until tightly affixed to surface.</w:t>
      </w:r>
    </w:p>
    <w:p w14:paraId="43C98AC9" w14:textId="32864AD9" w:rsidR="004878DF" w:rsidRDefault="004878DF" w:rsidP="00721639">
      <w:pPr>
        <w:rPr>
          <w:b/>
          <w:bCs/>
        </w:rPr>
      </w:pPr>
      <w:r w:rsidRPr="004878DF">
        <w:rPr>
          <w:b/>
          <w:bCs/>
        </w:rPr>
        <w:t xml:space="preserve">PRODUCTION SAMPLES: </w:t>
      </w:r>
      <w:r w:rsidRPr="004878DF">
        <w:t>Before the order is approved by the Department for full production, the Contractor is required to supply 200 production samples for testing in accordance with Section 1.</w:t>
      </w:r>
      <w:r w:rsidR="00F6617C">
        <w:t>7</w:t>
      </w:r>
      <w:r w:rsidR="00B547BE">
        <w:t>.</w:t>
      </w:r>
      <w:r w:rsidRPr="004878DF">
        <w:t xml:space="preserve"> of the IFB to an independent laboratory. The Contractor must also supply the Tax Department with 20 production samples via overnight delivery of.  As stated in Section 1.</w:t>
      </w:r>
      <w:r w:rsidR="00F6617C">
        <w:t>7</w:t>
      </w:r>
      <w:r w:rsidR="0084642E">
        <w:t>.</w:t>
      </w:r>
      <w:r w:rsidRPr="004878DF">
        <w:t xml:space="preserve"> of the IFB, the production samples will be tested for adhesion, fading, application at different temperatures, complete and easy removal of the liner from the sticker without sticking or tearing, and performance of any tamper-evident feature. Once the Department receives the testing synopsis from the independent </w:t>
      </w:r>
      <w:r w:rsidR="00FA245C" w:rsidRPr="004878DF">
        <w:t xml:space="preserve">laboratory </w:t>
      </w:r>
      <w:r w:rsidR="00FA245C" w:rsidRPr="009D552D">
        <w:t>and</w:t>
      </w:r>
      <w:r w:rsidR="009D552D">
        <w:t xml:space="preserve"> has determined they are acceptable, </w:t>
      </w:r>
      <w:r w:rsidRPr="004878DF">
        <w:t xml:space="preserve">the order will be approved for full production. </w:t>
      </w:r>
    </w:p>
    <w:p w14:paraId="6D623903" w14:textId="2F615368" w:rsidR="00721639" w:rsidRPr="00355073" w:rsidRDefault="00721639" w:rsidP="00721639">
      <w:r w:rsidRPr="00093B76">
        <w:rPr>
          <w:b/>
          <w:bCs/>
        </w:rPr>
        <w:t>NUMBERING AND PACKING:</w:t>
      </w:r>
      <w:r>
        <w:t xml:space="preserve"> </w:t>
      </w:r>
      <w:r w:rsidRPr="00355073">
        <w:t>TMT-40 one (1) alpha character with five (5) digit number for the remainder of the order as follows:</w:t>
      </w:r>
    </w:p>
    <w:p w14:paraId="6C3213E9" w14:textId="77777777" w:rsidR="00721639" w:rsidRPr="00355073" w:rsidRDefault="00721639" w:rsidP="00721639">
      <w:r w:rsidRPr="00355073">
        <w:t>25,000</w:t>
      </w:r>
    </w:p>
    <w:p w14:paraId="2D1CEC72" w14:textId="5060556A" w:rsidR="00721639" w:rsidRDefault="00721639" w:rsidP="00721639">
      <w:r w:rsidRPr="00355073">
        <w:t>Y00000 thru Y24999</w:t>
      </w:r>
    </w:p>
    <w:p w14:paraId="5C71C10A" w14:textId="2361758B" w:rsidR="00157329" w:rsidRDefault="00721639" w:rsidP="00157329">
      <w:pPr>
        <w:spacing w:line="240" w:lineRule="auto"/>
      </w:pPr>
      <w:r w:rsidRPr="00355073">
        <w:rPr>
          <w:u w:val="single"/>
        </w:rPr>
        <w:t>There will be no skips or errors accepted in the numbering sequence</w:t>
      </w:r>
      <w:r w:rsidRPr="00355073">
        <w:t xml:space="preserve">. Serial numbers are to be printed in the colors as specified. The serial numbers must be legible and clearly defined and measure 1/2” + 1/16” wide x 1” to 1-1/4” high. </w:t>
      </w:r>
      <w:r w:rsidRPr="00355073">
        <w:rPr>
          <w:u w:val="single"/>
        </w:rPr>
        <w:t>Packing</w:t>
      </w:r>
      <w:r w:rsidRPr="00355073">
        <w:t>:  Stickers are to be packed in suitable boxes, 500 per box.  Not more than 30 boxes to each carton to facilitate handling in shipping.  The contractor shall insure that the stickers are packed so that they will not adhere to one another.  Each box shall contain a label which shall show the quantity of stickers contained therein and the highest and lowest serial number thereof.  After packing each box, it is to be sealed with gummed paper tape.  Cartons must be marked on outside ends with form no., quantity and number sequence contained within.  Cartons must be palletized on reusable pallets with the highest number sequence at the bottom so that the lower sticker numbers may be removed first. </w:t>
      </w:r>
      <w:bookmarkEnd w:id="7"/>
    </w:p>
    <w:p w14:paraId="6CE72CEF" w14:textId="77777777" w:rsidR="00157329" w:rsidRDefault="00157329">
      <w:pPr>
        <w:spacing w:after="0" w:line="240" w:lineRule="auto"/>
      </w:pPr>
      <w:r>
        <w:br w:type="page"/>
      </w:r>
    </w:p>
    <w:p w14:paraId="75A97B6E" w14:textId="449F04C4" w:rsidR="004606A3" w:rsidRPr="00327FF4" w:rsidRDefault="00721639" w:rsidP="00327FF4">
      <w:pPr>
        <w:rPr>
          <w:b/>
          <w:bCs/>
        </w:rPr>
      </w:pPr>
      <w:r>
        <w:rPr>
          <w:b/>
          <w:bCs/>
        </w:rPr>
        <w:lastRenderedPageBreak/>
        <w:t xml:space="preserve">Specifications applicable to both </w:t>
      </w:r>
      <w:r w:rsidRPr="00D01197">
        <w:rPr>
          <w:b/>
          <w:bCs/>
        </w:rPr>
        <w:t>TMT – 6 Highway Use Tax Sticker &amp; TMT – 40 Automotive Fuel Carrier Sticker</w:t>
      </w:r>
      <w:r>
        <w:rPr>
          <w:b/>
          <w:bCs/>
        </w:rPr>
        <w:t>:</w:t>
      </w:r>
      <w:r w:rsidRPr="00355073">
        <w:t xml:space="preserve">        </w:t>
      </w:r>
    </w:p>
    <w:p w14:paraId="075C311E" w14:textId="6CDA75A9" w:rsidR="00D255D4" w:rsidRPr="00D255D4" w:rsidRDefault="00D255D4" w:rsidP="00D255D4">
      <w:pPr>
        <w:rPr>
          <w:b/>
          <w:bCs/>
        </w:rPr>
      </w:pPr>
      <w:bookmarkStart w:id="8" w:name="_Hlk155786025"/>
      <w:r>
        <w:rPr>
          <w:b/>
          <w:bCs/>
        </w:rPr>
        <w:t>MANUFACTU</w:t>
      </w:r>
      <w:r w:rsidR="00F2731F">
        <w:rPr>
          <w:b/>
          <w:bCs/>
        </w:rPr>
        <w:t>R</w:t>
      </w:r>
      <w:r>
        <w:rPr>
          <w:b/>
          <w:bCs/>
        </w:rPr>
        <w:t>ER:</w:t>
      </w:r>
    </w:p>
    <w:p w14:paraId="66EAF9CD" w14:textId="0223B595" w:rsidR="00D255D4" w:rsidRPr="00D255D4" w:rsidRDefault="00D255D4" w:rsidP="00D255D4">
      <w:r w:rsidRPr="00D255D4">
        <w:t>An easily removable, opaque slip sheet containing text instructions for application must be placed over the adhesive to protect the sticker until it is ready for use. The slip sheet must remain affixed to the adhesive until it is intentionally and manually removed. The slip sheet itself must be split either horizontally or vertically for easy removal. The cut must not come through and damage the sticker or be apparent on the sticker face.</w:t>
      </w:r>
    </w:p>
    <w:p w14:paraId="419BA725" w14:textId="059502F7" w:rsidR="00D255D4" w:rsidRPr="00D255D4" w:rsidRDefault="00D255D4" w:rsidP="00D255D4">
      <w:r w:rsidRPr="00D255D4">
        <w:t xml:space="preserve">All stickers: </w:t>
      </w:r>
    </w:p>
    <w:p w14:paraId="0289471E" w14:textId="35BF97E4" w:rsidR="00D255D4" w:rsidRPr="00D255D4" w:rsidRDefault="00D255D4" w:rsidP="00D255D4">
      <w:pPr>
        <w:ind w:left="720"/>
      </w:pPr>
      <w:r w:rsidRPr="00D255D4">
        <w:t>•</w:t>
      </w:r>
      <w:r>
        <w:t xml:space="preserve"> </w:t>
      </w:r>
      <w:r w:rsidRPr="00D255D4">
        <w:t>The color on the face of the sticker must not fade for a period of thirty</w:t>
      </w:r>
      <w:r>
        <w:t>-</w:t>
      </w:r>
      <w:r w:rsidRPr="00D255D4">
        <w:t>six (36) months for AFC and HUT after the sticker has been applied and exposed to climactic conditions prevalent in the Northeastern United States, or exposed to chemical pressure washes;</w:t>
      </w:r>
    </w:p>
    <w:p w14:paraId="6779EAF1" w14:textId="346D5300" w:rsidR="00D255D4" w:rsidRPr="00D255D4" w:rsidRDefault="00D255D4" w:rsidP="00D255D4">
      <w:pPr>
        <w:ind w:firstLine="720"/>
      </w:pPr>
      <w:r w:rsidRPr="00D255D4">
        <w:t>•</w:t>
      </w:r>
      <w:r>
        <w:t xml:space="preserve"> </w:t>
      </w:r>
      <w:r w:rsidRPr="00D255D4">
        <w:t>Stacks must not have a “lean” in them;</w:t>
      </w:r>
    </w:p>
    <w:p w14:paraId="4B36FD5D" w14:textId="34781854" w:rsidR="00D255D4" w:rsidRPr="00D255D4" w:rsidRDefault="00D255D4" w:rsidP="00D255D4">
      <w:pPr>
        <w:ind w:firstLine="720"/>
      </w:pPr>
      <w:r w:rsidRPr="00D255D4">
        <w:t>•</w:t>
      </w:r>
      <w:r>
        <w:t xml:space="preserve"> </w:t>
      </w:r>
      <w:r w:rsidRPr="00D255D4">
        <w:t>Stickers must strictly conform to specifications stated herein;</w:t>
      </w:r>
    </w:p>
    <w:p w14:paraId="2AC0CD61" w14:textId="7B2F3CEE" w:rsidR="00D255D4" w:rsidRPr="00D255D4" w:rsidRDefault="00D255D4" w:rsidP="00D255D4">
      <w:pPr>
        <w:ind w:firstLine="720"/>
      </w:pPr>
      <w:r w:rsidRPr="00D255D4">
        <w:t>•</w:t>
      </w:r>
      <w:r>
        <w:t xml:space="preserve"> </w:t>
      </w:r>
      <w:r w:rsidRPr="00D255D4">
        <w:t>Serial numbers MUST be sequential.</w:t>
      </w:r>
    </w:p>
    <w:p w14:paraId="3EFE4660" w14:textId="4E303728" w:rsidR="00721639" w:rsidRPr="00355073" w:rsidRDefault="00721639" w:rsidP="00721639">
      <w:r w:rsidRPr="00093B76">
        <w:rPr>
          <w:b/>
          <w:bCs/>
        </w:rPr>
        <w:t>PRODUCTION CONTROL:</w:t>
      </w:r>
      <w:r w:rsidRPr="00355073">
        <w:t xml:space="preserve"> The manufacturer must observe precautions within their plant and organization to protect the State against unlawful production of the stickers.  The manufacturer shall guard against loss of stickers both during the process of manufacture as well as during storage.</w:t>
      </w:r>
    </w:p>
    <w:p w14:paraId="686A7E99" w14:textId="1FD42D73" w:rsidR="00721639" w:rsidRPr="00355073" w:rsidRDefault="00721639" w:rsidP="00721639">
      <w:r w:rsidRPr="00093B76">
        <w:rPr>
          <w:b/>
          <w:bCs/>
        </w:rPr>
        <w:t>INSPECTION:</w:t>
      </w:r>
      <w:r>
        <w:t xml:space="preserve"> </w:t>
      </w:r>
      <w:r w:rsidRPr="00355073">
        <w:t>The State reserves the right to send representatives to the contractor’s plant to inspect all phases of production and packing of the decals. The contractor shall notify the Tax Department four days in advance of each operation.</w:t>
      </w:r>
    </w:p>
    <w:p w14:paraId="674E4B9B" w14:textId="1A491B68" w:rsidR="00721639" w:rsidRPr="00355073" w:rsidRDefault="00721639" w:rsidP="00721639">
      <w:r w:rsidRPr="00093B76">
        <w:rPr>
          <w:b/>
          <w:bCs/>
        </w:rPr>
        <w:t>PROOFS:</w:t>
      </w:r>
      <w:r w:rsidRPr="00355073">
        <w:t> </w:t>
      </w:r>
      <w:r w:rsidR="004606A3">
        <w:t>Ten (10) sets of</w:t>
      </w:r>
      <w:r w:rsidRPr="00355073">
        <w:t xml:space="preserve"> colored proofs</w:t>
      </w:r>
      <w:r w:rsidR="004606A3">
        <w:t xml:space="preserve"> for HUT stickers and ten (10) sets of colored proofs for AFC stickers</w:t>
      </w:r>
      <w:r w:rsidRPr="00355073">
        <w:t xml:space="preserve"> </w:t>
      </w:r>
      <w:r w:rsidR="004606A3">
        <w:t>are</w:t>
      </w:r>
      <w:r w:rsidRPr="00355073">
        <w:t xml:space="preserve"> required no later than 10 working days after receipt of order.</w:t>
      </w:r>
    </w:p>
    <w:p w14:paraId="340B874D" w14:textId="77EB58BF" w:rsidR="00721639" w:rsidRPr="00157329" w:rsidRDefault="00721639" w:rsidP="00157329">
      <w:pPr>
        <w:ind w:right="14"/>
      </w:pPr>
      <w:bookmarkStart w:id="9" w:name="_Hlk62210951"/>
      <w:r w:rsidRPr="00093B76">
        <w:rPr>
          <w:b/>
          <w:bCs/>
        </w:rPr>
        <w:t>DELIVERY:</w:t>
      </w:r>
      <w:r>
        <w:t xml:space="preserve"> </w:t>
      </w:r>
      <w:r w:rsidRPr="00355073">
        <w:t xml:space="preserve">Full delivery must arrive at </w:t>
      </w:r>
      <w:r w:rsidR="00130D8B">
        <w:t xml:space="preserve">the </w:t>
      </w:r>
      <w:r w:rsidRPr="00355073">
        <w:t xml:space="preserve">Tax Department no later than </w:t>
      </w:r>
      <w:r w:rsidR="004606A3">
        <w:t>thirty</w:t>
      </w:r>
      <w:r w:rsidRPr="00355073">
        <w:t xml:space="preserve"> (</w:t>
      </w:r>
      <w:r w:rsidR="004606A3">
        <w:t>30</w:t>
      </w:r>
      <w:r w:rsidRPr="00355073">
        <w:t>)</w:t>
      </w:r>
      <w:r w:rsidRPr="00355073">
        <w:rPr>
          <w:b/>
          <w:bCs/>
        </w:rPr>
        <w:t xml:space="preserve"> </w:t>
      </w:r>
      <w:r w:rsidRPr="00355073">
        <w:t xml:space="preserve">calendar days after </w:t>
      </w:r>
      <w:r w:rsidR="004606A3">
        <w:t>the Department</w:t>
      </w:r>
      <w:r w:rsidR="00130D8B">
        <w:t xml:space="preserve"> receives </w:t>
      </w:r>
      <w:r w:rsidR="004606A3">
        <w:t>independent lab testing results</w:t>
      </w:r>
      <w:r w:rsidR="006D1EE3">
        <w:t xml:space="preserve"> </w:t>
      </w:r>
      <w:r w:rsidR="00130D8B">
        <w:t xml:space="preserve">and approves </w:t>
      </w:r>
      <w:r w:rsidR="006D1EE3">
        <w:t>full production</w:t>
      </w:r>
      <w:r w:rsidRPr="00355073">
        <w:t xml:space="preserve">.  Partial shipments will be accepted.  The contractor must notify </w:t>
      </w:r>
      <w:r>
        <w:t>Edward Oberting 518-451-8913</w:t>
      </w:r>
      <w:r w:rsidR="004606A3">
        <w:t xml:space="preserve"> </w:t>
      </w:r>
      <w:r w:rsidRPr="00355073">
        <w:t xml:space="preserve">within 24 hours prior to arrival of any shipment to the Tax Department.  Shipments will not be accepted after 3:00 p.m. Monday thru Friday nor on any NYS Holiday. In the event that the product does not meet requirements and are denied by the Tax Department, the bidder must fulfill delivery no later than </w:t>
      </w:r>
      <w:r w:rsidR="00130D8B">
        <w:t>July 15</w:t>
      </w:r>
      <w:r w:rsidR="004606A3">
        <w:t>, 2024</w:t>
      </w:r>
      <w:r w:rsidRPr="00355073">
        <w:t xml:space="preserve">.  </w:t>
      </w:r>
      <w:bookmarkEnd w:id="9"/>
    </w:p>
    <w:p w14:paraId="291EC27F" w14:textId="4DBC9F94" w:rsidR="00721639" w:rsidRDefault="00721639" w:rsidP="00721639">
      <w:r w:rsidRPr="00093B76">
        <w:rPr>
          <w:b/>
          <w:bCs/>
        </w:rPr>
        <w:t>PERFORMANCE BOND:</w:t>
      </w:r>
      <w:r>
        <w:t xml:space="preserve"> </w:t>
      </w:r>
      <w:r w:rsidRPr="00355073">
        <w:t>The contractor may be required to furnish a performance bond in the amount of 10% of the total amount of the contract, which will protect the State from being damaged because of late deliveries.  No additional costs will be allowed for providing this bond, if requested.</w:t>
      </w:r>
    </w:p>
    <w:p w14:paraId="6B9EEDBC" w14:textId="5842D984" w:rsidR="00721639" w:rsidRPr="00355073" w:rsidRDefault="00721639" w:rsidP="00721639">
      <w:r w:rsidRPr="00355073">
        <w:t>If the delivery exceeds the specified delivery date, the contractor will pay 1% of the contract price for each working day late until 10 working days have elapsed, when total amount of performance bond will be forfeited.</w:t>
      </w:r>
    </w:p>
    <w:p w14:paraId="4B1330F8" w14:textId="5DE85988" w:rsidR="00157329" w:rsidRDefault="00721639" w:rsidP="00721639">
      <w:r w:rsidRPr="00093B76">
        <w:rPr>
          <w:b/>
          <w:bCs/>
        </w:rPr>
        <w:lastRenderedPageBreak/>
        <w:t>LATENT DEFECTS:</w:t>
      </w:r>
      <w:r>
        <w:t xml:space="preserve"> </w:t>
      </w:r>
      <w:r w:rsidRPr="00355073">
        <w:t>Should latent defects be discovered after delivery has been accepted,</w:t>
      </w:r>
      <w:r w:rsidR="006D1EE3">
        <w:t xml:space="preserve"> and at any time during the </w:t>
      </w:r>
      <w:r w:rsidR="0015764A">
        <w:t>36-month</w:t>
      </w:r>
      <w:r w:rsidR="006D1EE3">
        <w:t xml:space="preserve"> guarantee period, </w:t>
      </w:r>
      <w:r w:rsidRPr="00355073">
        <w:t xml:space="preserve">the State reserves the right to, require </w:t>
      </w:r>
      <w:r w:rsidR="00A6034F">
        <w:t xml:space="preserve">the Contractor </w:t>
      </w:r>
      <w:r w:rsidRPr="00355073">
        <w:t>replace</w:t>
      </w:r>
      <w:r w:rsidR="00A6034F">
        <w:t xml:space="preserve"> the decals at their sole </w:t>
      </w:r>
      <w:r w:rsidR="00B547BE">
        <w:t xml:space="preserve">expense, </w:t>
      </w:r>
      <w:r w:rsidR="00B547BE" w:rsidRPr="00355073">
        <w:t>or</w:t>
      </w:r>
      <w:r w:rsidRPr="00355073">
        <w:t xml:space="preserve"> cancel the contract, and surcharge the contractor for any expense to the State incurred by the cancellation of the contract and procurement of the satisfactory material.  Fading of color, text numbering, loss of adhesive properties, “blocking” of stickers, etc., prior to the expiration of longevity period shall be considered by the State as sufficient reason to apply the provisions of the “Latent Defect</w:t>
      </w:r>
      <w:r>
        <w:t>s” clause.</w:t>
      </w:r>
      <w:bookmarkEnd w:id="8"/>
    </w:p>
    <w:p w14:paraId="5B3B5FD0" w14:textId="77D35CE1" w:rsidR="00721639" w:rsidRDefault="00157329" w:rsidP="00157329">
      <w:pPr>
        <w:spacing w:after="0" w:line="240" w:lineRule="auto"/>
      </w:pPr>
      <w:r>
        <w:br w:type="page"/>
      </w:r>
    </w:p>
    <w:p w14:paraId="4D25F0B9" w14:textId="270A8456" w:rsidR="000B4B83" w:rsidRPr="00157329" w:rsidRDefault="000B4B83" w:rsidP="006A30EC">
      <w:pPr>
        <w:spacing w:after="0" w:line="240" w:lineRule="auto"/>
        <w:jc w:val="center"/>
        <w:outlineLvl w:val="0"/>
        <w:rPr>
          <w:rFonts w:ascii="Calibri" w:eastAsia="Calibri" w:hAnsi="Calibri" w:cs="Calibri"/>
          <w:b/>
          <w:bCs/>
          <w:sz w:val="28"/>
          <w:szCs w:val="28"/>
          <w:u w:val="single"/>
        </w:rPr>
      </w:pPr>
      <w:r w:rsidRPr="00157329">
        <w:rPr>
          <w:rFonts w:ascii="Calibri" w:eastAsia="Calibri" w:hAnsi="Calibri" w:cs="Calibri"/>
          <w:b/>
          <w:bCs/>
          <w:sz w:val="28"/>
          <w:szCs w:val="28"/>
          <w:u w:val="single"/>
        </w:rPr>
        <w:lastRenderedPageBreak/>
        <w:t xml:space="preserve">Exhibit C – </w:t>
      </w:r>
      <w:r w:rsidRPr="00157329">
        <w:rPr>
          <w:rFonts w:ascii="Calibri" w:hAnsi="Calibri" w:cs="Calibri"/>
          <w:b/>
          <w:bCs/>
          <w:noProof/>
          <w:sz w:val="28"/>
          <w:szCs w:val="28"/>
          <w:u w:val="single"/>
        </w:rPr>
        <w:t>Draft HUT and AFC Decal</w:t>
      </w:r>
      <w:r w:rsidR="0086689A">
        <w:rPr>
          <w:rFonts w:ascii="Calibri" w:hAnsi="Calibri" w:cs="Calibri"/>
          <w:b/>
          <w:bCs/>
          <w:noProof/>
          <w:sz w:val="28"/>
          <w:szCs w:val="28"/>
          <w:u w:val="single"/>
        </w:rPr>
        <w:t xml:space="preserve"> IMAGE</w:t>
      </w:r>
    </w:p>
    <w:p w14:paraId="23B153DF" w14:textId="197A8457" w:rsidR="000B4B83" w:rsidRDefault="009B183E" w:rsidP="000B4B83">
      <w:pPr>
        <w:spacing w:after="0" w:line="240" w:lineRule="auto"/>
        <w:rPr>
          <w:rFonts w:ascii="Calibri" w:eastAsia="Calibri" w:hAnsi="Calibri" w:cs="Calibri"/>
          <w:b/>
          <w:bCs/>
        </w:rPr>
      </w:pPr>
      <w:r>
        <w:rPr>
          <w:rFonts w:ascii="Calibri" w:eastAsia="Calibri" w:hAnsi="Calibri" w:cs="Calibri"/>
          <w:b/>
          <w:bCs/>
        </w:rPr>
        <w:t xml:space="preserve">TMT-6 Highway Use Tax (HUT) </w:t>
      </w:r>
      <w:r w:rsidR="000B4B83">
        <w:rPr>
          <w:rFonts w:ascii="Calibri" w:eastAsia="Calibri" w:hAnsi="Calibri" w:cs="Calibri"/>
          <w:b/>
          <w:bCs/>
        </w:rPr>
        <w:t>Front:</w:t>
      </w:r>
    </w:p>
    <w:p w14:paraId="635DB145" w14:textId="4A2723CE" w:rsidR="000B4B83" w:rsidRDefault="000B4B83" w:rsidP="009B183E">
      <w:pPr>
        <w:spacing w:after="0" w:line="240" w:lineRule="auto"/>
        <w:rPr>
          <w:rFonts w:ascii="Calibri" w:eastAsia="Calibri" w:hAnsi="Calibri" w:cs="Calibri"/>
          <w:b/>
          <w:bCs/>
        </w:rPr>
      </w:pPr>
      <w:r>
        <w:rPr>
          <w:noProof/>
        </w:rPr>
        <w:drawing>
          <wp:inline distT="0" distB="0" distL="0" distR="0" wp14:anchorId="35F1B24E" wp14:editId="25CF6147">
            <wp:extent cx="5943600" cy="376974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5656" cy="3771047"/>
                    </a:xfrm>
                    <a:prstGeom prst="rect">
                      <a:avLst/>
                    </a:prstGeom>
                  </pic:spPr>
                </pic:pic>
              </a:graphicData>
            </a:graphic>
          </wp:inline>
        </w:drawing>
      </w:r>
    </w:p>
    <w:p w14:paraId="64C1C4E1" w14:textId="77777777" w:rsidR="009B183E" w:rsidRDefault="009B183E" w:rsidP="000B4B83">
      <w:pPr>
        <w:spacing w:after="0" w:line="240" w:lineRule="auto"/>
        <w:rPr>
          <w:rFonts w:ascii="Calibri" w:eastAsia="Calibri" w:hAnsi="Calibri" w:cs="Calibri"/>
          <w:b/>
          <w:bCs/>
        </w:rPr>
      </w:pPr>
    </w:p>
    <w:p w14:paraId="6D558FE3" w14:textId="6540B367" w:rsidR="000B4B83" w:rsidRDefault="009B183E" w:rsidP="000B4B83">
      <w:pPr>
        <w:spacing w:after="0" w:line="240" w:lineRule="auto"/>
        <w:rPr>
          <w:rFonts w:ascii="Calibri" w:eastAsia="Calibri" w:hAnsi="Calibri" w:cs="Calibri"/>
          <w:b/>
          <w:bCs/>
        </w:rPr>
      </w:pPr>
      <w:r>
        <w:rPr>
          <w:rFonts w:ascii="Calibri" w:eastAsia="Calibri" w:hAnsi="Calibri" w:cs="Calibri"/>
          <w:b/>
          <w:bCs/>
        </w:rPr>
        <w:t xml:space="preserve">TMT-6 Highway Use Tax (HUT) </w:t>
      </w:r>
      <w:r w:rsidR="000B4B83">
        <w:rPr>
          <w:rFonts w:ascii="Calibri" w:eastAsia="Calibri" w:hAnsi="Calibri" w:cs="Calibri"/>
          <w:b/>
          <w:bCs/>
        </w:rPr>
        <w:t>Back:</w:t>
      </w:r>
    </w:p>
    <w:p w14:paraId="25D0381E" w14:textId="137F0665" w:rsidR="000B4B83" w:rsidRDefault="009B183E" w:rsidP="000B4B83">
      <w:pPr>
        <w:spacing w:after="0" w:line="240" w:lineRule="auto"/>
        <w:rPr>
          <w:rFonts w:ascii="Calibri" w:eastAsia="Calibri" w:hAnsi="Calibri" w:cs="Calibri"/>
          <w:b/>
          <w:bCs/>
        </w:rPr>
      </w:pPr>
      <w:r>
        <w:rPr>
          <w:noProof/>
        </w:rPr>
        <w:drawing>
          <wp:inline distT="0" distB="0" distL="0" distR="0" wp14:anchorId="0B250F2F" wp14:editId="4BD8A0D1">
            <wp:extent cx="5943600" cy="33297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8724" cy="3332666"/>
                    </a:xfrm>
                    <a:prstGeom prst="rect">
                      <a:avLst/>
                    </a:prstGeom>
                  </pic:spPr>
                </pic:pic>
              </a:graphicData>
            </a:graphic>
          </wp:inline>
        </w:drawing>
      </w:r>
    </w:p>
    <w:p w14:paraId="38DAE1D1" w14:textId="37103D42" w:rsidR="000B4B83" w:rsidRDefault="009B183E" w:rsidP="009B183E">
      <w:pPr>
        <w:spacing w:after="0" w:line="240" w:lineRule="auto"/>
        <w:rPr>
          <w:rFonts w:ascii="Calibri" w:eastAsia="Calibri" w:hAnsi="Calibri" w:cs="Calibri"/>
          <w:b/>
          <w:bCs/>
        </w:rPr>
      </w:pPr>
      <w:r>
        <w:rPr>
          <w:rFonts w:ascii="Calibri" w:eastAsia="Calibri" w:hAnsi="Calibri" w:cs="Calibri"/>
          <w:b/>
          <w:bCs/>
        </w:rPr>
        <w:lastRenderedPageBreak/>
        <w:t xml:space="preserve">TMT-40 Automotive Fuel Tax Carrier (AFC) Front: </w:t>
      </w:r>
      <w:r>
        <w:rPr>
          <w:noProof/>
        </w:rPr>
        <w:drawing>
          <wp:inline distT="0" distB="0" distL="0" distR="0" wp14:anchorId="64E75B1D" wp14:editId="776796CD">
            <wp:extent cx="5943600" cy="3735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5952" cy="3736716"/>
                    </a:xfrm>
                    <a:prstGeom prst="rect">
                      <a:avLst/>
                    </a:prstGeom>
                  </pic:spPr>
                </pic:pic>
              </a:graphicData>
            </a:graphic>
          </wp:inline>
        </w:drawing>
      </w:r>
    </w:p>
    <w:p w14:paraId="37AD3F08" w14:textId="77777777" w:rsidR="009B183E" w:rsidRDefault="009B183E" w:rsidP="009B183E">
      <w:pPr>
        <w:spacing w:after="0" w:line="240" w:lineRule="auto"/>
        <w:rPr>
          <w:rFonts w:ascii="Calibri" w:eastAsia="Calibri" w:hAnsi="Calibri" w:cs="Calibri"/>
          <w:b/>
          <w:bCs/>
        </w:rPr>
      </w:pPr>
    </w:p>
    <w:p w14:paraId="60FEE60C" w14:textId="4F2BFAC8" w:rsidR="009B183E" w:rsidRDefault="009B183E" w:rsidP="009B183E">
      <w:pPr>
        <w:spacing w:after="0" w:line="240" w:lineRule="auto"/>
        <w:rPr>
          <w:rFonts w:ascii="Calibri" w:eastAsia="Calibri" w:hAnsi="Calibri" w:cs="Calibri"/>
          <w:b/>
          <w:bCs/>
        </w:rPr>
      </w:pPr>
      <w:r>
        <w:rPr>
          <w:rFonts w:ascii="Calibri" w:eastAsia="Calibri" w:hAnsi="Calibri" w:cs="Calibri"/>
          <w:b/>
          <w:bCs/>
        </w:rPr>
        <w:t>TMT-40 Automotive Fuel Tax Carrier (AFC) Back:</w:t>
      </w:r>
    </w:p>
    <w:p w14:paraId="73BB93E7" w14:textId="3B0C0A48" w:rsidR="000B4B83" w:rsidRDefault="009B183E" w:rsidP="000B4B83">
      <w:pPr>
        <w:spacing w:after="0" w:line="240" w:lineRule="auto"/>
        <w:jc w:val="center"/>
        <w:rPr>
          <w:rFonts w:ascii="Calibri" w:eastAsia="Calibri" w:hAnsi="Calibri" w:cs="Calibri"/>
          <w:b/>
          <w:bCs/>
        </w:rPr>
      </w:pPr>
      <w:r>
        <w:rPr>
          <w:noProof/>
        </w:rPr>
        <w:drawing>
          <wp:inline distT="0" distB="0" distL="0" distR="0" wp14:anchorId="57F338CF" wp14:editId="2681732B">
            <wp:extent cx="5943600" cy="34678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5264" cy="3468789"/>
                    </a:xfrm>
                    <a:prstGeom prst="rect">
                      <a:avLst/>
                    </a:prstGeom>
                  </pic:spPr>
                </pic:pic>
              </a:graphicData>
            </a:graphic>
          </wp:inline>
        </w:drawing>
      </w:r>
    </w:p>
    <w:p w14:paraId="14C75AC4" w14:textId="3EF1CFC5" w:rsidR="000B4B83" w:rsidRDefault="000B4B83" w:rsidP="000B4B83">
      <w:pPr>
        <w:spacing w:after="0" w:line="240" w:lineRule="auto"/>
        <w:jc w:val="center"/>
        <w:rPr>
          <w:rFonts w:ascii="Calibri" w:eastAsia="Calibri" w:hAnsi="Calibri" w:cs="Calibri"/>
          <w:b/>
          <w:bCs/>
        </w:rPr>
      </w:pPr>
    </w:p>
    <w:p w14:paraId="5DBC85BE" w14:textId="2463A750" w:rsidR="000B4B83" w:rsidRDefault="000B4B83" w:rsidP="000B4B83">
      <w:pPr>
        <w:spacing w:after="0" w:line="240" w:lineRule="auto"/>
        <w:jc w:val="center"/>
        <w:rPr>
          <w:rFonts w:ascii="Calibri" w:eastAsia="Calibri" w:hAnsi="Calibri" w:cs="Calibri"/>
          <w:b/>
          <w:bCs/>
        </w:rPr>
      </w:pPr>
    </w:p>
    <w:p w14:paraId="6701803E" w14:textId="3FA1B419" w:rsidR="000B4B83" w:rsidRDefault="000B4B83" w:rsidP="009B183E">
      <w:pPr>
        <w:spacing w:after="0" w:line="240" w:lineRule="auto"/>
        <w:rPr>
          <w:rFonts w:ascii="Calibri" w:eastAsia="Calibri" w:hAnsi="Calibri" w:cs="Calibri"/>
          <w:b/>
          <w:bCs/>
        </w:rPr>
      </w:pPr>
    </w:p>
    <w:p w14:paraId="256E41C4" w14:textId="2B748FAF" w:rsidR="0005186B" w:rsidRPr="00D255D4" w:rsidRDefault="0005186B" w:rsidP="00D255D4">
      <w:pPr>
        <w:pStyle w:val="Heading1"/>
        <w:contextualSpacing/>
        <w:jc w:val="center"/>
        <w:rPr>
          <w:u w:val="single"/>
        </w:rPr>
      </w:pPr>
      <w:bookmarkStart w:id="10" w:name="_Toc390066937"/>
      <w:r w:rsidRPr="00D255D4">
        <w:rPr>
          <w:szCs w:val="28"/>
          <w:u w:val="single"/>
        </w:rPr>
        <w:lastRenderedPageBreak/>
        <w:t>Attachment 1 – Bidder’s Checklist</w:t>
      </w:r>
      <w:bookmarkEnd w:id="10"/>
    </w:p>
    <w:p w14:paraId="11DDCD5B" w14:textId="77777777" w:rsidR="00F95907" w:rsidRPr="00C57C2B" w:rsidRDefault="00F95907" w:rsidP="007F2F29">
      <w:pPr>
        <w:contextualSpacing/>
        <w:jc w:val="both"/>
        <w:rPr>
          <w:rFonts w:cstheme="minorHAnsi"/>
        </w:rPr>
      </w:pPr>
    </w:p>
    <w:p w14:paraId="051BC4AC" w14:textId="49D8ED1D" w:rsidR="00F95907" w:rsidRPr="00C57C2B" w:rsidRDefault="00F95907" w:rsidP="007F2F29">
      <w:pPr>
        <w:contextualSpacing/>
        <w:jc w:val="both"/>
        <w:rPr>
          <w:rFonts w:cstheme="minorHAnsi"/>
        </w:rPr>
      </w:pPr>
      <w:r w:rsidRPr="00C57C2B">
        <w:rPr>
          <w:rFonts w:cstheme="minorHAnsi"/>
        </w:rPr>
        <w:t xml:space="preserve">Bids must be submitted in </w:t>
      </w:r>
      <w:r w:rsidR="00601EB4" w:rsidRPr="00C57C2B">
        <w:rPr>
          <w:rFonts w:cstheme="minorHAnsi"/>
        </w:rPr>
        <w:t>an</w:t>
      </w:r>
      <w:r w:rsidRPr="00C57C2B">
        <w:rPr>
          <w:rFonts w:cstheme="minorHAnsi"/>
        </w:rPr>
        <w:t xml:space="preserve"> 8-1/2” x 11” 3-ring binder, with the following Attachments in the order presented:</w:t>
      </w:r>
      <w:r w:rsidR="00B15912" w:rsidRPr="00C57C2B">
        <w:rPr>
          <w:rFonts w:cstheme="minorHAnsi"/>
        </w:rPr>
        <w:t xml:space="preserve"> </w:t>
      </w:r>
      <w:r w:rsidR="00B15912" w:rsidRPr="00C57C2B">
        <w:rPr>
          <w:rFonts w:cstheme="minorHAnsi"/>
          <w:u w:val="single"/>
        </w:rPr>
        <w:t>T</w:t>
      </w:r>
      <w:r w:rsidR="00475484">
        <w:rPr>
          <w:rFonts w:cstheme="minorHAnsi"/>
          <w:u w:val="single"/>
        </w:rPr>
        <w:t>wo</w:t>
      </w:r>
      <w:r w:rsidR="00B15912" w:rsidRPr="00C57C2B">
        <w:rPr>
          <w:rFonts w:cstheme="minorHAnsi"/>
          <w:u w:val="single"/>
        </w:rPr>
        <w:t xml:space="preserve"> original signed copies</w:t>
      </w:r>
      <w:r w:rsidR="00071339" w:rsidRPr="00C57C2B">
        <w:rPr>
          <w:rFonts w:cstheme="minorHAnsi"/>
          <w:u w:val="single"/>
        </w:rPr>
        <w:t xml:space="preserve"> of all</w:t>
      </w:r>
      <w:r w:rsidR="00B15912" w:rsidRPr="00C57C2B">
        <w:rPr>
          <w:rFonts w:cstheme="minorHAnsi"/>
          <w:u w:val="single"/>
        </w:rPr>
        <w:t xml:space="preserve"> are required</w:t>
      </w:r>
      <w:r w:rsidR="00B15912" w:rsidRPr="00C57C2B">
        <w:rPr>
          <w:rFonts w:cstheme="minorHAnsi"/>
        </w:rPr>
        <w:t>.</w:t>
      </w:r>
    </w:p>
    <w:p w14:paraId="1554BF32" w14:textId="77777777" w:rsidR="00F95907" w:rsidRPr="00C57C2B" w:rsidRDefault="00F95907" w:rsidP="007F2F29">
      <w:pPr>
        <w:contextualSpacing/>
        <w:jc w:val="both"/>
        <w:rPr>
          <w:rFonts w:cstheme="minorHAnsi"/>
          <w:b/>
        </w:rPr>
      </w:pPr>
    </w:p>
    <w:p w14:paraId="6F37AA4B" w14:textId="38410A33" w:rsidR="0005186B" w:rsidRPr="00C57C2B" w:rsidRDefault="0005186B" w:rsidP="007F2F29">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b/>
      </w:r>
      <w:r w:rsidR="009C71A7" w:rsidRPr="00C57C2B">
        <w:rPr>
          <w:rFonts w:cstheme="minorHAnsi"/>
        </w:rPr>
        <w:t xml:space="preserve">Cover Page </w:t>
      </w:r>
      <w:r w:rsidR="00B76C24" w:rsidRPr="00C57C2B">
        <w:rPr>
          <w:rFonts w:cstheme="minorHAnsi"/>
        </w:rPr>
        <w:t>(page 1</w:t>
      </w:r>
      <w:r w:rsidR="00AA5A89" w:rsidRPr="00C57C2B">
        <w:rPr>
          <w:rFonts w:cstheme="minorHAnsi"/>
        </w:rPr>
        <w:t xml:space="preserve"> </w:t>
      </w:r>
      <w:r w:rsidR="009C71A7" w:rsidRPr="00C57C2B">
        <w:rPr>
          <w:rFonts w:cstheme="minorHAnsi"/>
        </w:rPr>
        <w:t xml:space="preserve">of this </w:t>
      </w:r>
      <w:r w:rsidR="00967371" w:rsidRPr="00C57C2B">
        <w:rPr>
          <w:rFonts w:cstheme="minorHAnsi"/>
        </w:rPr>
        <w:t>IFB</w:t>
      </w:r>
      <w:r w:rsidR="00AA5A89" w:rsidRPr="00C57C2B">
        <w:rPr>
          <w:rFonts w:cstheme="minorHAnsi"/>
        </w:rPr>
        <w:t>)</w:t>
      </w:r>
      <w:r w:rsidR="009C71A7" w:rsidRPr="00C57C2B">
        <w:rPr>
          <w:rFonts w:cstheme="minorHAnsi"/>
        </w:rPr>
        <w:t xml:space="preserve"> completed with all requested information</w:t>
      </w:r>
    </w:p>
    <w:p w14:paraId="458CE3E0" w14:textId="77777777" w:rsidR="009C71A7" w:rsidRPr="00C57C2B" w:rsidRDefault="009C71A7" w:rsidP="007F2F29">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b/>
        <w:t>Attachment 1 – Bidder’s Checklist showing all provided items checked</w:t>
      </w:r>
    </w:p>
    <w:p w14:paraId="490EE01E" w14:textId="5935E39A" w:rsidR="0005186B" w:rsidRPr="00C57C2B" w:rsidRDefault="0005186B" w:rsidP="0073660F">
      <w:pPr>
        <w:ind w:left="720" w:hanging="360"/>
        <w:contextualSpacing/>
        <w:jc w:val="both"/>
        <w:rPr>
          <w:rFonts w:cstheme="minorHAnsi"/>
        </w:rPr>
      </w:pPr>
      <w:r w:rsidRPr="00C57C2B">
        <w:rPr>
          <w:rFonts w:cstheme="minorHAnsi"/>
        </w:rPr>
        <w:fldChar w:fldCharType="begin">
          <w:ffData>
            <w:name w:val=""/>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b/>
      </w:r>
      <w:r w:rsidR="00F95907" w:rsidRPr="00C57C2B">
        <w:rPr>
          <w:rFonts w:cstheme="minorHAnsi"/>
        </w:rPr>
        <w:t xml:space="preserve">Attachment 2 – </w:t>
      </w:r>
      <w:r w:rsidR="00AA5A89" w:rsidRPr="00C57C2B">
        <w:rPr>
          <w:rFonts w:cstheme="minorHAnsi"/>
        </w:rPr>
        <w:t xml:space="preserve">Offerer Understanding of, and Compliance with, Procurement Lobbying </w:t>
      </w:r>
      <w:r w:rsidR="0073660F" w:rsidRPr="00C57C2B">
        <w:rPr>
          <w:rFonts w:cstheme="minorHAnsi"/>
        </w:rPr>
        <w:t xml:space="preserve">      </w:t>
      </w:r>
      <w:r w:rsidR="00B76C24" w:rsidRPr="00C57C2B">
        <w:rPr>
          <w:rFonts w:cstheme="minorHAnsi"/>
        </w:rPr>
        <w:t xml:space="preserve">                 </w:t>
      </w:r>
      <w:r w:rsidR="00AA5A89" w:rsidRPr="00C57C2B">
        <w:rPr>
          <w:rFonts w:cstheme="minorHAnsi"/>
        </w:rPr>
        <w:t>Guidelines</w:t>
      </w:r>
    </w:p>
    <w:p w14:paraId="5AB8AD46" w14:textId="3C2D7773" w:rsidR="004E4B01" w:rsidRPr="00C57C2B" w:rsidRDefault="004E4B01" w:rsidP="00AA5A89">
      <w:pPr>
        <w:ind w:left="360"/>
        <w:contextualSpacing/>
        <w:jc w:val="both"/>
        <w:rPr>
          <w:rFonts w:cstheme="minorHAnsi"/>
        </w:rPr>
      </w:pPr>
      <w:r w:rsidRPr="00C57C2B">
        <w:rPr>
          <w:rFonts w:cstheme="minorHAnsi"/>
        </w:rPr>
        <w:fldChar w:fldCharType="begin">
          <w:ffData>
            <w:name w:val=""/>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b/>
        <w:t xml:space="preserve">Attachment 3 – </w:t>
      </w:r>
      <w:r w:rsidR="00AA5A89" w:rsidRPr="00C57C2B">
        <w:rPr>
          <w:rFonts w:cstheme="minorHAnsi"/>
        </w:rPr>
        <w:t>Offerer Disclosure of Prior Non-Responsibility Determination</w:t>
      </w:r>
    </w:p>
    <w:p w14:paraId="79DC301E" w14:textId="12142D1F" w:rsidR="00F95907" w:rsidRPr="00C57C2B" w:rsidRDefault="00F95907" w:rsidP="00AA5A89">
      <w:pPr>
        <w:ind w:left="360"/>
        <w:contextualSpacing/>
        <w:jc w:val="both"/>
        <w:rPr>
          <w:rFonts w:cstheme="minorHAnsi"/>
        </w:rPr>
      </w:pPr>
      <w:r w:rsidRPr="00C57C2B">
        <w:rPr>
          <w:rFonts w:cstheme="minorHAnsi"/>
        </w:rPr>
        <w:fldChar w:fldCharType="begin">
          <w:ffData>
            <w:name w:val=""/>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b/>
        <w:t xml:space="preserve">Attachment 4 – </w:t>
      </w:r>
      <w:r w:rsidR="00AA5A89" w:rsidRPr="00C57C2B">
        <w:rPr>
          <w:rFonts w:cstheme="minorHAnsi"/>
        </w:rPr>
        <w:t>Offerer Certification of Compliance with State Finance Law 139-k(5)</w:t>
      </w:r>
    </w:p>
    <w:p w14:paraId="7658A191" w14:textId="2380A539" w:rsidR="00775D6A" w:rsidRPr="00C57C2B" w:rsidRDefault="00775D6A" w:rsidP="006D2BFE">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 xml:space="preserve"> Attachment </w:t>
      </w:r>
      <w:r w:rsidR="000C0280" w:rsidRPr="00C57C2B">
        <w:rPr>
          <w:rFonts w:cstheme="minorHAnsi"/>
        </w:rPr>
        <w:t>5</w:t>
      </w:r>
      <w:r w:rsidRPr="00C57C2B">
        <w:rPr>
          <w:rFonts w:cstheme="minorHAnsi"/>
        </w:rPr>
        <w:t xml:space="preserve"> – Minority and Women-Owned Business Enterprises - Equal Employment</w:t>
      </w:r>
      <w:r w:rsidR="00C57C2B">
        <w:rPr>
          <w:rFonts w:cstheme="minorHAnsi"/>
        </w:rPr>
        <w:t xml:space="preserve"> </w:t>
      </w:r>
      <w:r w:rsidR="006D2BFE">
        <w:rPr>
          <w:rFonts w:cstheme="minorHAnsi"/>
        </w:rPr>
        <w:t xml:space="preserve">     </w:t>
      </w:r>
      <w:r w:rsidRPr="00C57C2B">
        <w:rPr>
          <w:rFonts w:cstheme="minorHAnsi"/>
        </w:rPr>
        <w:t>Opportunity Policy Statement</w:t>
      </w:r>
    </w:p>
    <w:p w14:paraId="4F9F3FEF" w14:textId="1A813CE8" w:rsidR="00D84B66" w:rsidRPr="00C57C2B" w:rsidRDefault="00D84B66" w:rsidP="00775D6A">
      <w:pPr>
        <w:ind w:left="2250" w:hanging="189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 xml:space="preserve"> Attachment </w:t>
      </w:r>
      <w:r w:rsidR="000C0280" w:rsidRPr="00C57C2B">
        <w:rPr>
          <w:rFonts w:cstheme="minorHAnsi"/>
        </w:rPr>
        <w:t>6</w:t>
      </w:r>
      <w:r w:rsidR="0073660F" w:rsidRPr="00C57C2B">
        <w:rPr>
          <w:rFonts w:cstheme="minorHAnsi"/>
        </w:rPr>
        <w:t xml:space="preserve"> </w:t>
      </w:r>
      <w:r w:rsidRPr="00C57C2B">
        <w:rPr>
          <w:rFonts w:cstheme="minorHAnsi"/>
        </w:rPr>
        <w:t xml:space="preserve">– </w:t>
      </w:r>
      <w:r w:rsidR="0073660F" w:rsidRPr="00C57C2B">
        <w:rPr>
          <w:rFonts w:cstheme="minorHAnsi"/>
        </w:rPr>
        <w:t xml:space="preserve">EEO </w:t>
      </w:r>
      <w:r w:rsidRPr="00C57C2B">
        <w:rPr>
          <w:rFonts w:cstheme="minorHAnsi"/>
        </w:rPr>
        <w:t>Staffing Plan</w:t>
      </w:r>
    </w:p>
    <w:p w14:paraId="17551ED8" w14:textId="42FE96E8" w:rsidR="00AA5A89" w:rsidRPr="00C57C2B" w:rsidRDefault="00AA5A89" w:rsidP="007F2F29">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00B62B46" w:rsidRPr="00C57C2B">
        <w:rPr>
          <w:rFonts w:cstheme="minorHAnsi"/>
        </w:rPr>
        <w:t xml:space="preserve"> </w:t>
      </w:r>
      <w:r w:rsidR="00D84B66" w:rsidRPr="00C57C2B">
        <w:rPr>
          <w:rFonts w:cstheme="minorHAnsi"/>
        </w:rPr>
        <w:t xml:space="preserve">Attachment </w:t>
      </w:r>
      <w:r w:rsidR="000C0280" w:rsidRPr="00C57C2B">
        <w:rPr>
          <w:rFonts w:cstheme="minorHAnsi"/>
        </w:rPr>
        <w:t>8</w:t>
      </w:r>
      <w:r w:rsidRPr="00C57C2B">
        <w:rPr>
          <w:rFonts w:cstheme="minorHAnsi"/>
        </w:rPr>
        <w:t xml:space="preserve"> –</w:t>
      </w:r>
      <w:r w:rsidR="00FC2A30" w:rsidRPr="00C57C2B">
        <w:rPr>
          <w:rFonts w:cstheme="minorHAnsi"/>
          <w:b/>
        </w:rPr>
        <w:t xml:space="preserve"> </w:t>
      </w:r>
      <w:r w:rsidR="00FC2A30" w:rsidRPr="00C57C2B">
        <w:rPr>
          <w:rFonts w:cstheme="minorHAnsi"/>
        </w:rPr>
        <w:t>Encouraging Use of New York State Businesses in Contract Performance</w:t>
      </w:r>
    </w:p>
    <w:p w14:paraId="74279C9C" w14:textId="03F83402" w:rsidR="00AA5A89" w:rsidRPr="00C57C2B" w:rsidRDefault="00AA5A89" w:rsidP="008D7D8E">
      <w:pPr>
        <w:ind w:left="2250" w:hanging="189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00D84B66" w:rsidRPr="00C57C2B">
        <w:rPr>
          <w:rFonts w:cstheme="minorHAnsi"/>
        </w:rPr>
        <w:t xml:space="preserve">Attachment </w:t>
      </w:r>
      <w:r w:rsidR="000C0280" w:rsidRPr="00C57C2B">
        <w:rPr>
          <w:rFonts w:cstheme="minorHAnsi"/>
        </w:rPr>
        <w:t>9</w:t>
      </w:r>
      <w:r w:rsidRPr="00C57C2B">
        <w:rPr>
          <w:rFonts w:cstheme="minorHAnsi"/>
        </w:rPr>
        <w:t xml:space="preserve"> – Vendor Assurance of No Conflict of Interest or Detrimental Effect</w:t>
      </w:r>
    </w:p>
    <w:p w14:paraId="4AFB64D7" w14:textId="788088C2" w:rsidR="00AA5A89" w:rsidRPr="00C57C2B" w:rsidRDefault="0038022B" w:rsidP="00AA5A89">
      <w:pPr>
        <w:ind w:left="2250" w:hanging="189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Attachme</w:t>
      </w:r>
      <w:r w:rsidR="00D84B66" w:rsidRPr="00C57C2B">
        <w:rPr>
          <w:rFonts w:cstheme="minorHAnsi"/>
        </w:rPr>
        <w:t xml:space="preserve">nt </w:t>
      </w:r>
      <w:r w:rsidR="000C0280" w:rsidRPr="00C57C2B">
        <w:rPr>
          <w:rFonts w:cstheme="minorHAnsi"/>
        </w:rPr>
        <w:t>10</w:t>
      </w:r>
      <w:r w:rsidRPr="00C57C2B">
        <w:rPr>
          <w:rFonts w:cstheme="minorHAnsi"/>
        </w:rPr>
        <w:t xml:space="preserve"> – </w:t>
      </w:r>
      <w:r w:rsidR="00FC2A30" w:rsidRPr="00C57C2B">
        <w:rPr>
          <w:rFonts w:cstheme="minorHAnsi"/>
        </w:rPr>
        <w:t xml:space="preserve">EO-177 Certification </w:t>
      </w:r>
    </w:p>
    <w:p w14:paraId="65461438" w14:textId="16C6F1EC" w:rsidR="00933ADA" w:rsidRPr="00C57C2B" w:rsidRDefault="00AA5A89" w:rsidP="00FC2A30">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00D84B66" w:rsidRPr="00C57C2B">
        <w:rPr>
          <w:rFonts w:cstheme="minorHAnsi"/>
        </w:rPr>
        <w:t>Attachment 1</w:t>
      </w:r>
      <w:r w:rsidR="000C0280" w:rsidRPr="00C57C2B">
        <w:rPr>
          <w:rFonts w:cstheme="minorHAnsi"/>
        </w:rPr>
        <w:t>2</w:t>
      </w:r>
      <w:r w:rsidRPr="00C57C2B">
        <w:rPr>
          <w:rFonts w:cstheme="minorHAnsi"/>
        </w:rPr>
        <w:t xml:space="preserve"> –</w:t>
      </w:r>
      <w:r w:rsidR="00FC2A30" w:rsidRPr="00C57C2B">
        <w:rPr>
          <w:rFonts w:cstheme="minorHAnsi"/>
        </w:rPr>
        <w:t xml:space="preserve"> </w:t>
      </w:r>
      <w:r w:rsidR="001D6A77" w:rsidRPr="00C57C2B">
        <w:rPr>
          <w:rFonts w:cstheme="minorHAnsi"/>
        </w:rPr>
        <w:t>Sexual Harassment Prevention Certification</w:t>
      </w:r>
    </w:p>
    <w:p w14:paraId="378FAE02" w14:textId="34F807B4" w:rsidR="00113FF2" w:rsidRPr="00C57C2B" w:rsidRDefault="00113FF2" w:rsidP="00FC2A30">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Attachment 1</w:t>
      </w:r>
      <w:r w:rsidR="000C0280" w:rsidRPr="00C57C2B">
        <w:rPr>
          <w:rFonts w:cstheme="minorHAnsi"/>
        </w:rPr>
        <w:t>3</w:t>
      </w:r>
      <w:r w:rsidRPr="00C57C2B">
        <w:rPr>
          <w:rFonts w:cstheme="minorHAnsi"/>
        </w:rPr>
        <w:t xml:space="preserve"> – </w:t>
      </w:r>
      <w:r w:rsidR="001D6A77">
        <w:rPr>
          <w:rFonts w:cstheme="minorHAnsi"/>
        </w:rPr>
        <w:t>Executive Order No 16</w:t>
      </w:r>
    </w:p>
    <w:p w14:paraId="360450D9" w14:textId="4E98B5A3" w:rsidR="00775D6A" w:rsidRDefault="00FC2A30" w:rsidP="008D7D8E">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00113FF2" w:rsidRPr="00C57C2B">
        <w:rPr>
          <w:rFonts w:cstheme="minorHAnsi"/>
        </w:rPr>
        <w:t>Attachment 1</w:t>
      </w:r>
      <w:r w:rsidR="006D2BFE">
        <w:rPr>
          <w:rFonts w:cstheme="minorHAnsi"/>
        </w:rPr>
        <w:t>4</w:t>
      </w:r>
      <w:r w:rsidRPr="00C57C2B">
        <w:rPr>
          <w:rFonts w:cstheme="minorHAnsi"/>
        </w:rPr>
        <w:t xml:space="preserve"> –</w:t>
      </w:r>
      <w:r w:rsidR="00B62B46" w:rsidRPr="00C57C2B">
        <w:rPr>
          <w:rFonts w:cstheme="minorHAnsi"/>
        </w:rPr>
        <w:t xml:space="preserve"> </w:t>
      </w:r>
      <w:r w:rsidR="00A03A5B" w:rsidRPr="00C57C2B">
        <w:rPr>
          <w:rFonts w:cstheme="minorHAnsi"/>
        </w:rPr>
        <w:t>Bidder</w:t>
      </w:r>
      <w:r w:rsidR="008D7D8E" w:rsidRPr="00C57C2B">
        <w:rPr>
          <w:rFonts w:cstheme="minorHAnsi"/>
        </w:rPr>
        <w:t>’s Financial Response Form</w:t>
      </w:r>
    </w:p>
    <w:p w14:paraId="40CA8230" w14:textId="7D5A81E3" w:rsidR="00B547BE" w:rsidRDefault="00B547BE" w:rsidP="008D7D8E">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Pr>
          <w:rFonts w:cstheme="minorHAnsi"/>
        </w:rPr>
        <w:t>Attachment 1</w:t>
      </w:r>
      <w:r w:rsidR="006D2BFE">
        <w:rPr>
          <w:rFonts w:cstheme="minorHAnsi"/>
        </w:rPr>
        <w:t>5</w:t>
      </w:r>
      <w:r>
        <w:rPr>
          <w:rFonts w:cstheme="minorHAnsi"/>
        </w:rPr>
        <w:t xml:space="preserve"> – Qualifying Response Form</w:t>
      </w:r>
    </w:p>
    <w:p w14:paraId="5EBE787D" w14:textId="1B6549A0" w:rsidR="00C57C2B" w:rsidRPr="00C57C2B" w:rsidRDefault="001D6A77" w:rsidP="00963223">
      <w:pPr>
        <w:ind w:left="36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Pr>
          <w:rFonts w:cstheme="minorHAnsi"/>
        </w:rPr>
        <w:t xml:space="preserve">Ten (10) Uncolored </w:t>
      </w:r>
      <w:r w:rsidR="00963223">
        <w:rPr>
          <w:rFonts w:cstheme="minorHAnsi"/>
        </w:rPr>
        <w:t xml:space="preserve">Stock </w:t>
      </w:r>
      <w:r>
        <w:rPr>
          <w:rFonts w:cstheme="minorHAnsi"/>
        </w:rPr>
        <w:t xml:space="preserve">Samples </w:t>
      </w:r>
      <w:r w:rsidR="00FF727B">
        <w:rPr>
          <w:rFonts w:cstheme="minorHAnsi"/>
        </w:rPr>
        <w:t>I</w:t>
      </w:r>
      <w:r w:rsidR="00963223">
        <w:rPr>
          <w:rFonts w:cstheme="minorHAnsi"/>
        </w:rPr>
        <w:t xml:space="preserve">ncluding Application Instructions </w:t>
      </w:r>
      <w:r>
        <w:rPr>
          <w:rFonts w:cstheme="minorHAnsi"/>
        </w:rPr>
        <w:t>and Manufacturer Data Sheet</w:t>
      </w:r>
      <w:r w:rsidR="007C3939">
        <w:rPr>
          <w:rFonts w:cstheme="minorHAnsi"/>
        </w:rPr>
        <w:t xml:space="preserve"> </w:t>
      </w:r>
    </w:p>
    <w:p w14:paraId="4C828C39" w14:textId="56366E95" w:rsidR="00933ADA" w:rsidRPr="00C57C2B" w:rsidRDefault="00933ADA" w:rsidP="000C0280">
      <w:pPr>
        <w:contextualSpacing/>
        <w:jc w:val="both"/>
        <w:rPr>
          <w:rFonts w:cstheme="minorHAnsi"/>
        </w:rPr>
      </w:pPr>
    </w:p>
    <w:p w14:paraId="227428F0" w14:textId="7FE20FE1" w:rsidR="00C57C2B" w:rsidRDefault="00C57C2B" w:rsidP="00C57C2B">
      <w:pPr>
        <w:ind w:left="1170" w:hanging="810"/>
        <w:contextualSpacing/>
        <w:jc w:val="both"/>
        <w:rPr>
          <w:rFonts w:cstheme="minorHAnsi"/>
          <w:b/>
        </w:rPr>
      </w:pPr>
      <w:r w:rsidRPr="00C57C2B">
        <w:rPr>
          <w:rFonts w:cstheme="minorHAnsi"/>
          <w:b/>
          <w:u w:val="single"/>
        </w:rPr>
        <w:t>NOTE</w:t>
      </w:r>
      <w:r w:rsidRPr="00C57C2B">
        <w:rPr>
          <w:rFonts w:cstheme="minorHAnsi"/>
        </w:rPr>
        <w:t xml:space="preserve">:  </w:t>
      </w:r>
      <w:r w:rsidRPr="00C57C2B">
        <w:rPr>
          <w:rFonts w:cstheme="minorHAnsi"/>
          <w:b/>
        </w:rPr>
        <w:t xml:space="preserve">Attachments </w:t>
      </w:r>
      <w:r>
        <w:rPr>
          <w:rFonts w:cstheme="minorHAnsi"/>
          <w:b/>
        </w:rPr>
        <w:t>7</w:t>
      </w:r>
      <w:r w:rsidRPr="00C57C2B">
        <w:rPr>
          <w:rFonts w:cstheme="minorHAnsi"/>
          <w:b/>
        </w:rPr>
        <w:t xml:space="preserve"> and 1</w:t>
      </w:r>
      <w:r>
        <w:rPr>
          <w:rFonts w:cstheme="minorHAnsi"/>
          <w:b/>
        </w:rPr>
        <w:t>1</w:t>
      </w:r>
      <w:r w:rsidRPr="00C57C2B">
        <w:rPr>
          <w:rFonts w:cstheme="minorHAnsi"/>
          <w:b/>
        </w:rPr>
        <w:t xml:space="preserve"> are not to be provided with the bid. These Attachments will be completed upon notification of award for contracts equal to or exceeding $100,000.</w:t>
      </w:r>
    </w:p>
    <w:p w14:paraId="1E882626" w14:textId="77777777" w:rsidR="00C57C2B" w:rsidRPr="00C57C2B" w:rsidRDefault="00C57C2B" w:rsidP="00C57C2B">
      <w:pPr>
        <w:ind w:left="1170" w:hanging="810"/>
        <w:contextualSpacing/>
        <w:jc w:val="both"/>
        <w:rPr>
          <w:rFonts w:cstheme="minorHAnsi"/>
          <w:b/>
        </w:rPr>
      </w:pPr>
    </w:p>
    <w:p w14:paraId="4EBE9189" w14:textId="0B6D5A92" w:rsidR="00C57C2B" w:rsidRPr="00C57C2B" w:rsidRDefault="00C57C2B" w:rsidP="00C57C2B">
      <w:pPr>
        <w:ind w:left="2250" w:hanging="189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Attachment 7</w:t>
      </w:r>
      <w:r>
        <w:rPr>
          <w:rFonts w:cstheme="minorHAnsi"/>
        </w:rPr>
        <w:t xml:space="preserve"> </w:t>
      </w:r>
      <w:r w:rsidRPr="00C57C2B">
        <w:rPr>
          <w:rFonts w:cstheme="minorHAnsi"/>
        </w:rPr>
        <w:t>– Vendor Responsibility Response Form (plus hard copy of the Vendor Responsibility</w:t>
      </w:r>
      <w:r>
        <w:rPr>
          <w:rFonts w:cstheme="minorHAnsi"/>
        </w:rPr>
        <w:t xml:space="preserve"> </w:t>
      </w:r>
      <w:r w:rsidRPr="00C57C2B">
        <w:rPr>
          <w:rFonts w:cstheme="minorHAnsi"/>
        </w:rPr>
        <w:t>Questionnaire if not submitting electronically via the OSC VendRep portal).</w:t>
      </w:r>
    </w:p>
    <w:p w14:paraId="161E880D" w14:textId="77777777" w:rsidR="00C57C2B" w:rsidRPr="00C57C2B" w:rsidRDefault="00C57C2B" w:rsidP="00C57C2B">
      <w:pPr>
        <w:ind w:left="2250" w:hanging="1890"/>
        <w:contextualSpacing/>
        <w:jc w:val="both"/>
        <w:rPr>
          <w:rFonts w:cstheme="minorHAnsi"/>
        </w:rPr>
      </w:pPr>
      <w:r w:rsidRPr="00C57C2B">
        <w:rPr>
          <w:rFonts w:cstheme="minorHAnsi"/>
        </w:rPr>
        <w:fldChar w:fldCharType="begin">
          <w:ffData>
            <w:name w:val="Check19"/>
            <w:enabled/>
            <w:calcOnExit w:val="0"/>
            <w:checkBox>
              <w:sizeAuto/>
              <w:default w:val="0"/>
            </w:checkBox>
          </w:ffData>
        </w:fldChar>
      </w:r>
      <w:r w:rsidRPr="00C57C2B">
        <w:rPr>
          <w:rFonts w:cstheme="minorHAnsi"/>
        </w:rPr>
        <w:instrText xml:space="preserve"> FORMCHECKBOX </w:instrText>
      </w:r>
      <w:r w:rsidR="006E5DA9">
        <w:rPr>
          <w:rFonts w:cstheme="minorHAnsi"/>
        </w:rPr>
      </w:r>
      <w:r w:rsidR="006E5DA9">
        <w:rPr>
          <w:rFonts w:cstheme="minorHAnsi"/>
        </w:rPr>
        <w:fldChar w:fldCharType="separate"/>
      </w:r>
      <w:r w:rsidRPr="00C57C2B">
        <w:rPr>
          <w:rFonts w:cstheme="minorHAnsi"/>
        </w:rPr>
        <w:fldChar w:fldCharType="end"/>
      </w:r>
      <w:r w:rsidRPr="00C57C2B">
        <w:rPr>
          <w:rFonts w:cstheme="minorHAnsi"/>
        </w:rPr>
        <w:t>Attachment 11 – Contractor Sales Tax Certification Forms</w:t>
      </w:r>
    </w:p>
    <w:p w14:paraId="013D29AB" w14:textId="77777777" w:rsidR="00C57C2B" w:rsidRPr="00C57C2B" w:rsidRDefault="00C57C2B" w:rsidP="000C0280">
      <w:pPr>
        <w:contextualSpacing/>
        <w:jc w:val="both"/>
        <w:rPr>
          <w:rFonts w:cstheme="minorHAnsi"/>
        </w:rPr>
      </w:pPr>
    </w:p>
    <w:p w14:paraId="69DA62C0" w14:textId="4C04DBBE" w:rsidR="00AA5A89" w:rsidRPr="00C57C2B" w:rsidRDefault="00AA5A89" w:rsidP="007F2F29">
      <w:pPr>
        <w:ind w:left="2250" w:hanging="1890"/>
        <w:contextualSpacing/>
        <w:jc w:val="both"/>
        <w:rPr>
          <w:rFonts w:cstheme="minorHAnsi"/>
        </w:rPr>
      </w:pPr>
    </w:p>
    <w:p w14:paraId="474A456B" w14:textId="77777777" w:rsidR="00C51CE3" w:rsidRPr="00C57C2B" w:rsidRDefault="00C51CE3" w:rsidP="007F2F29">
      <w:pPr>
        <w:ind w:left="2250" w:hanging="1890"/>
        <w:contextualSpacing/>
        <w:jc w:val="both"/>
        <w:rPr>
          <w:rFonts w:cstheme="minorHAnsi"/>
        </w:rPr>
      </w:pPr>
    </w:p>
    <w:p w14:paraId="0755E421" w14:textId="77777777" w:rsidR="00C51CE3" w:rsidRPr="00C57C2B" w:rsidRDefault="00C51CE3" w:rsidP="007F2F29">
      <w:pPr>
        <w:ind w:left="360"/>
        <w:contextualSpacing/>
        <w:jc w:val="both"/>
        <w:rPr>
          <w:rFonts w:cstheme="minorHAnsi"/>
          <w:i/>
        </w:rPr>
      </w:pPr>
      <w:r w:rsidRPr="00C57C2B">
        <w:rPr>
          <w:rFonts w:cstheme="minorHAnsi"/>
          <w:i/>
        </w:rPr>
        <w:t xml:space="preserve">Do not include any additional information or Attachments that attempt to change and/or conflict with the Terms and Conditions of this </w:t>
      </w:r>
      <w:r w:rsidR="00967371" w:rsidRPr="00C57C2B">
        <w:rPr>
          <w:rFonts w:cstheme="minorHAnsi"/>
          <w:i/>
        </w:rPr>
        <w:t>IFB</w:t>
      </w:r>
      <w:r w:rsidRPr="00C57C2B">
        <w:rPr>
          <w:rFonts w:cstheme="minorHAnsi"/>
          <w:i/>
        </w:rPr>
        <w:t>.</w:t>
      </w:r>
      <w:r w:rsidR="00912D67" w:rsidRPr="00C57C2B">
        <w:rPr>
          <w:rFonts w:cstheme="minorHAnsi"/>
          <w:i/>
        </w:rPr>
        <w:t xml:space="preserve"> Including any</w:t>
      </w:r>
      <w:r w:rsidR="00707125" w:rsidRPr="00C57C2B">
        <w:rPr>
          <w:rFonts w:cstheme="minorHAnsi"/>
          <w:i/>
        </w:rPr>
        <w:t xml:space="preserve"> such additional information or Attachments may result in the bid being determined non-responsive and disqualified.</w:t>
      </w:r>
    </w:p>
    <w:p w14:paraId="051D79B1" w14:textId="77777777" w:rsidR="0005186B" w:rsidRDefault="0005186B" w:rsidP="007F2F29">
      <w:pPr>
        <w:ind w:right="18"/>
        <w:contextualSpacing/>
        <w:jc w:val="both"/>
      </w:pPr>
    </w:p>
    <w:p w14:paraId="0FFC748A" w14:textId="70F808EB" w:rsidR="00490292" w:rsidRDefault="00446B22">
      <w:pPr>
        <w:spacing w:after="0"/>
        <w:rPr>
          <w:rFonts w:ascii="Calibri" w:eastAsia="Calibri" w:hAnsi="Calibri"/>
          <w:b/>
          <w:sz w:val="32"/>
          <w:szCs w:val="32"/>
        </w:rPr>
      </w:pPr>
      <w:r w:rsidRPr="0005186B">
        <w:br w:type="page"/>
      </w:r>
    </w:p>
    <w:p w14:paraId="1EEEF2CD" w14:textId="77777777" w:rsidR="00490292" w:rsidRPr="00DD6807" w:rsidRDefault="00490292" w:rsidP="00490292">
      <w:pPr>
        <w:pStyle w:val="Heading1"/>
        <w:jc w:val="center"/>
        <w:rPr>
          <w:rFonts w:ascii="Calibri" w:hAnsi="Calibri"/>
          <w:szCs w:val="28"/>
          <w:u w:val="single"/>
        </w:rPr>
      </w:pPr>
      <w:bookmarkStart w:id="11" w:name="_Toc324513137"/>
      <w:bookmarkStart w:id="12" w:name="_Toc324517547"/>
      <w:bookmarkStart w:id="13" w:name="_Toc458404624"/>
      <w:bookmarkStart w:id="14" w:name="_Toc525722933"/>
      <w:r w:rsidRPr="00DD6807">
        <w:rPr>
          <w:rFonts w:ascii="Calibri" w:hAnsi="Calibri"/>
          <w:szCs w:val="28"/>
          <w:u w:val="single"/>
        </w:rPr>
        <w:lastRenderedPageBreak/>
        <w:t>Attachment 2 – Offerer Understanding of, and Compliance with, Procurement Lobbying Guidelines</w:t>
      </w:r>
      <w:bookmarkEnd w:id="11"/>
      <w:bookmarkEnd w:id="12"/>
      <w:bookmarkEnd w:id="13"/>
      <w:bookmarkEnd w:id="14"/>
    </w:p>
    <w:p w14:paraId="4FE55E0A" w14:textId="77777777" w:rsidR="00490292" w:rsidRPr="007C4906" w:rsidRDefault="00490292" w:rsidP="00490292">
      <w:pPr>
        <w:pStyle w:val="CM2"/>
        <w:jc w:val="both"/>
        <w:rPr>
          <w:rFonts w:ascii="Calibri" w:hAnsi="Calibri"/>
          <w:sz w:val="22"/>
          <w:szCs w:val="22"/>
        </w:rPr>
      </w:pPr>
      <w:r w:rsidRPr="007C4906">
        <w:rPr>
          <w:rFonts w:ascii="Calibri" w:hAnsi="Calibri"/>
          <w:sz w:val="22"/>
          <w:szCs w:val="22"/>
        </w:rPr>
        <w:t>New York State Finance Law 139-j(6)(b) requires the DTF seek written affirmation from all Offerers as to the Offerer’s understanding of</w:t>
      </w:r>
      <w:r>
        <w:rPr>
          <w:rFonts w:ascii="Calibri" w:hAnsi="Calibri"/>
          <w:sz w:val="22"/>
          <w:szCs w:val="22"/>
        </w:rPr>
        <w:t>,</w:t>
      </w:r>
      <w:r w:rsidRPr="007C4906">
        <w:rPr>
          <w:rFonts w:ascii="Calibri" w:hAnsi="Calibri"/>
          <w:sz w:val="22"/>
          <w:szCs w:val="22"/>
        </w:rPr>
        <w:t xml:space="preserve"> and agreement to comply</w:t>
      </w:r>
      <w:r>
        <w:rPr>
          <w:rFonts w:ascii="Calibri" w:hAnsi="Calibri"/>
          <w:sz w:val="22"/>
          <w:szCs w:val="22"/>
        </w:rPr>
        <w:t>,</w:t>
      </w:r>
      <w:r w:rsidRPr="007C4906">
        <w:rPr>
          <w:rFonts w:ascii="Calibri" w:hAnsi="Calibri"/>
          <w:sz w:val="22"/>
          <w:szCs w:val="22"/>
        </w:rPr>
        <w:t xml:space="preserve"> with the DTF procedures relating to permissible contacts during a Government </w:t>
      </w:r>
      <w:r w:rsidRPr="00624BBC">
        <w:rPr>
          <w:rFonts w:ascii="Calibri" w:hAnsi="Calibri"/>
          <w:sz w:val="22"/>
          <w:szCs w:val="22"/>
        </w:rPr>
        <w:t>Procurement pursuant to subdivision three of this section.</w:t>
      </w:r>
    </w:p>
    <w:p w14:paraId="2D558EFC" w14:textId="77777777" w:rsidR="00490292" w:rsidRPr="007C4906" w:rsidRDefault="00490292" w:rsidP="00490292">
      <w:pPr>
        <w:pStyle w:val="CM2"/>
        <w:rPr>
          <w:rFonts w:ascii="Calibri" w:hAnsi="Calibri"/>
          <w:sz w:val="22"/>
          <w:szCs w:val="22"/>
        </w:rPr>
      </w:pPr>
    </w:p>
    <w:p w14:paraId="465B1BDC"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 xml:space="preserve">Procurement Description, Contract or Bid Number: </w:t>
      </w:r>
    </w:p>
    <w:p w14:paraId="3048973F"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w:t>
      </w:r>
      <w:r w:rsidRPr="007C4906">
        <w:rPr>
          <w:rFonts w:ascii="Calibri" w:hAnsi="Calibri"/>
          <w:sz w:val="22"/>
          <w:szCs w:val="22"/>
        </w:rPr>
        <w:t xml:space="preserve">________________ </w:t>
      </w:r>
    </w:p>
    <w:p w14:paraId="6BDF1AEF" w14:textId="77777777" w:rsidR="00490292" w:rsidRPr="007C4906" w:rsidRDefault="00490292" w:rsidP="00490292">
      <w:pPr>
        <w:pStyle w:val="CM2"/>
        <w:spacing w:line="480" w:lineRule="auto"/>
        <w:ind w:left="1440" w:hanging="720"/>
        <w:rPr>
          <w:rFonts w:ascii="Calibri" w:hAnsi="Calibri"/>
          <w:sz w:val="22"/>
          <w:szCs w:val="22"/>
        </w:rPr>
      </w:pPr>
      <w:r w:rsidRPr="007C4906">
        <w:rPr>
          <w:rFonts w:ascii="Calibri" w:hAnsi="Calibri"/>
          <w:sz w:val="22"/>
          <w:szCs w:val="22"/>
        </w:rPr>
        <w:t>Offerer Name:</w:t>
      </w:r>
      <w:r w:rsidRPr="007C4906">
        <w:rPr>
          <w:rFonts w:ascii="Calibri" w:hAnsi="Calibri"/>
          <w:b/>
          <w:sz w:val="22"/>
          <w:szCs w:val="22"/>
        </w:rPr>
        <w:t xml:space="preserve"> </w:t>
      </w:r>
      <w:r w:rsidRPr="007C4906">
        <w:rPr>
          <w:rFonts w:ascii="Calibri" w:hAnsi="Calibri"/>
          <w:sz w:val="22"/>
          <w:szCs w:val="22"/>
        </w:rPr>
        <w:t xml:space="preserve"> ___________________________________________</w:t>
      </w:r>
      <w:r>
        <w:rPr>
          <w:rFonts w:ascii="Calibri" w:hAnsi="Calibri"/>
          <w:sz w:val="22"/>
          <w:szCs w:val="22"/>
        </w:rPr>
        <w:t>____________</w:t>
      </w:r>
    </w:p>
    <w:p w14:paraId="691934DD" w14:textId="77777777" w:rsidR="00490292" w:rsidRPr="007C4906" w:rsidRDefault="00490292" w:rsidP="00490292">
      <w:pPr>
        <w:pStyle w:val="CM2"/>
        <w:spacing w:line="480" w:lineRule="auto"/>
        <w:ind w:left="2160" w:hanging="1440"/>
        <w:rPr>
          <w:rFonts w:ascii="Calibri" w:hAnsi="Calibri"/>
          <w:sz w:val="22"/>
          <w:szCs w:val="22"/>
        </w:rPr>
      </w:pPr>
      <w:r w:rsidRPr="007C4906">
        <w:rPr>
          <w:rFonts w:ascii="Calibri" w:hAnsi="Calibri"/>
          <w:sz w:val="22"/>
          <w:szCs w:val="22"/>
        </w:rPr>
        <w:t>Offerer Address:  _______________________</w:t>
      </w:r>
      <w:r>
        <w:rPr>
          <w:rFonts w:ascii="Calibri" w:hAnsi="Calibri"/>
          <w:sz w:val="22"/>
          <w:szCs w:val="22"/>
        </w:rPr>
        <w:t>_______________________________</w:t>
      </w:r>
      <w:r w:rsidRPr="007C4906">
        <w:rPr>
          <w:rFonts w:ascii="Calibri" w:hAnsi="Calibri"/>
          <w:sz w:val="22"/>
          <w:szCs w:val="22"/>
        </w:rPr>
        <w:tab/>
        <w:t xml:space="preserve"> </w:t>
      </w:r>
    </w:p>
    <w:p w14:paraId="070DEDD0"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 xml:space="preserve">Telephone Number: </w:t>
      </w:r>
      <w:r w:rsidRPr="007C4906">
        <w:rPr>
          <w:rFonts w:ascii="Calibri" w:hAnsi="Calibri"/>
          <w:b/>
          <w:sz w:val="22"/>
          <w:szCs w:val="22"/>
        </w:rPr>
        <w:t xml:space="preserve"> </w:t>
      </w:r>
      <w:r w:rsidRPr="007C4906">
        <w:rPr>
          <w:rFonts w:ascii="Calibri" w:hAnsi="Calibri"/>
          <w:sz w:val="22"/>
          <w:szCs w:val="22"/>
        </w:rPr>
        <w:t>____________________</w:t>
      </w:r>
      <w:r>
        <w:rPr>
          <w:rFonts w:ascii="Calibri" w:hAnsi="Calibri"/>
          <w:sz w:val="22"/>
          <w:szCs w:val="22"/>
        </w:rPr>
        <w:t>_______________________________</w:t>
      </w:r>
    </w:p>
    <w:p w14:paraId="3C68EAC7" w14:textId="77777777" w:rsidR="00490292" w:rsidRPr="007C4906" w:rsidRDefault="00490292" w:rsidP="00490292">
      <w:pPr>
        <w:pStyle w:val="CM2"/>
        <w:tabs>
          <w:tab w:val="left" w:pos="2880"/>
        </w:tabs>
        <w:spacing w:line="480" w:lineRule="auto"/>
        <w:ind w:left="2160" w:hanging="1440"/>
        <w:rPr>
          <w:rFonts w:ascii="Calibri" w:hAnsi="Calibri"/>
          <w:sz w:val="22"/>
          <w:szCs w:val="22"/>
        </w:rPr>
      </w:pPr>
      <w:r w:rsidRPr="00D76EED">
        <w:rPr>
          <w:rFonts w:ascii="Calibri" w:hAnsi="Calibri"/>
          <w:sz w:val="22"/>
          <w:szCs w:val="22"/>
        </w:rPr>
        <w:t>E</w:t>
      </w:r>
      <w:r w:rsidRPr="008A26E7">
        <w:rPr>
          <w:rFonts w:ascii="Calibri" w:hAnsi="Calibri"/>
          <w:sz w:val="22"/>
          <w:szCs w:val="22"/>
        </w:rPr>
        <w:t>-</w:t>
      </w:r>
      <w:r w:rsidRPr="00D76EED">
        <w:rPr>
          <w:rFonts w:ascii="Calibri" w:hAnsi="Calibri"/>
          <w:sz w:val="22"/>
          <w:szCs w:val="22"/>
        </w:rPr>
        <w:t>m</w:t>
      </w:r>
      <w:r w:rsidRPr="008A26E7">
        <w:rPr>
          <w:rFonts w:ascii="Calibri" w:hAnsi="Calibri"/>
          <w:sz w:val="22"/>
          <w:szCs w:val="22"/>
        </w:rPr>
        <w:t>ail</w:t>
      </w:r>
      <w:r w:rsidRPr="007C4906">
        <w:rPr>
          <w:rFonts w:ascii="Calibri" w:hAnsi="Calibri"/>
          <w:sz w:val="22"/>
          <w:szCs w:val="22"/>
        </w:rPr>
        <w:t xml:space="preserve"> Address:  _________________________</w:t>
      </w:r>
      <w:r>
        <w:rPr>
          <w:rFonts w:ascii="Calibri" w:hAnsi="Calibri"/>
          <w:sz w:val="22"/>
          <w:szCs w:val="22"/>
        </w:rPr>
        <w:t>____________________________</w:t>
      </w:r>
    </w:p>
    <w:p w14:paraId="2003A033" w14:textId="77777777" w:rsidR="00490292" w:rsidRPr="007C4906" w:rsidRDefault="00490292" w:rsidP="00490292">
      <w:pPr>
        <w:pStyle w:val="CM2"/>
        <w:rPr>
          <w:rFonts w:ascii="Calibri" w:hAnsi="Calibri"/>
          <w:sz w:val="22"/>
          <w:szCs w:val="22"/>
        </w:rPr>
      </w:pPr>
    </w:p>
    <w:p w14:paraId="46257814" w14:textId="77777777" w:rsidR="00490292" w:rsidRPr="007C4906" w:rsidRDefault="00490292" w:rsidP="00490292">
      <w:pPr>
        <w:pStyle w:val="CM2"/>
        <w:jc w:val="both"/>
        <w:rPr>
          <w:rFonts w:ascii="Calibri" w:hAnsi="Calibri"/>
          <w:sz w:val="22"/>
          <w:szCs w:val="22"/>
        </w:rPr>
      </w:pPr>
      <w:r w:rsidRPr="007C4906">
        <w:rPr>
          <w:rFonts w:ascii="Calibri" w:hAnsi="Calibri"/>
          <w:sz w:val="22"/>
          <w:szCs w:val="22"/>
        </w:rPr>
        <w:t>Offerer affirms it has read, understands and agrees to comply with the Guidelines of the New York State Department of Taxation and Finance relative to permissible contacts as required by the State Finance Law 139-j(3) and 139-j(6)(b).</w:t>
      </w:r>
    </w:p>
    <w:p w14:paraId="267C6FE8" w14:textId="77777777" w:rsidR="00490292" w:rsidRPr="007C4906" w:rsidRDefault="00490292" w:rsidP="00490292">
      <w:pPr>
        <w:pStyle w:val="CM2"/>
        <w:jc w:val="both"/>
        <w:rPr>
          <w:rFonts w:ascii="Calibri" w:hAnsi="Calibri"/>
          <w:sz w:val="22"/>
          <w:szCs w:val="22"/>
        </w:rPr>
      </w:pPr>
    </w:p>
    <w:p w14:paraId="0EDDEC8E" w14:textId="77777777" w:rsidR="00490292" w:rsidRPr="007C4906" w:rsidRDefault="00490292" w:rsidP="00490292">
      <w:pPr>
        <w:pStyle w:val="CM2"/>
        <w:rPr>
          <w:rFonts w:ascii="Calibri" w:hAnsi="Calibri"/>
          <w:sz w:val="22"/>
          <w:szCs w:val="22"/>
        </w:rPr>
      </w:pPr>
    </w:p>
    <w:p w14:paraId="72C8ABD2"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By</w:t>
      </w:r>
      <w:r w:rsidRPr="007C4906">
        <w:rPr>
          <w:rFonts w:ascii="Calibri" w:hAnsi="Calibri"/>
          <w:i/>
          <w:sz w:val="22"/>
          <w:szCs w:val="22"/>
        </w:rPr>
        <w:t xml:space="preserve"> (signature)</w:t>
      </w:r>
      <w:r w:rsidRPr="007C4906">
        <w:rPr>
          <w:rFonts w:ascii="Calibri" w:hAnsi="Calibri"/>
          <w:sz w:val="22"/>
          <w:szCs w:val="22"/>
        </w:rPr>
        <w:t>:  ___________________________________________________________</w:t>
      </w:r>
    </w:p>
    <w:p w14:paraId="177485E3"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Name</w:t>
      </w:r>
      <w:r w:rsidRPr="007C4906">
        <w:rPr>
          <w:rFonts w:ascii="Calibri" w:hAnsi="Calibri"/>
          <w:i/>
          <w:sz w:val="22"/>
          <w:szCs w:val="22"/>
        </w:rPr>
        <w:t xml:space="preserve"> (</w:t>
      </w:r>
      <w:r>
        <w:rPr>
          <w:rFonts w:ascii="Calibri" w:hAnsi="Calibri"/>
          <w:i/>
          <w:sz w:val="22"/>
          <w:szCs w:val="22"/>
        </w:rPr>
        <w:t>P</w:t>
      </w:r>
      <w:r w:rsidRPr="007C4906">
        <w:rPr>
          <w:rFonts w:ascii="Calibri" w:hAnsi="Calibri"/>
          <w:i/>
          <w:sz w:val="22"/>
          <w:szCs w:val="22"/>
        </w:rPr>
        <w:t>lease print)</w:t>
      </w:r>
      <w:r w:rsidRPr="007C4906">
        <w:rPr>
          <w:rFonts w:ascii="Calibri" w:hAnsi="Calibri"/>
          <w:sz w:val="22"/>
          <w:szCs w:val="22"/>
        </w:rPr>
        <w:t>:   ______________________________________________________</w:t>
      </w:r>
    </w:p>
    <w:p w14:paraId="6C410CD6" w14:textId="77777777" w:rsidR="00490292" w:rsidRPr="007C4906" w:rsidRDefault="00490292" w:rsidP="00490292">
      <w:pPr>
        <w:pStyle w:val="CM2"/>
        <w:spacing w:line="480" w:lineRule="auto"/>
        <w:ind w:left="720"/>
        <w:rPr>
          <w:rFonts w:ascii="Calibri" w:hAnsi="Calibri"/>
          <w:sz w:val="22"/>
          <w:szCs w:val="22"/>
        </w:rPr>
      </w:pPr>
      <w:r w:rsidRPr="007C4906">
        <w:rPr>
          <w:rFonts w:ascii="Calibri" w:hAnsi="Calibri"/>
          <w:sz w:val="22"/>
          <w:szCs w:val="22"/>
        </w:rPr>
        <w:t xml:space="preserve">Title </w:t>
      </w:r>
      <w:r w:rsidRPr="007C4906">
        <w:rPr>
          <w:rFonts w:ascii="Calibri" w:hAnsi="Calibri"/>
          <w:i/>
          <w:sz w:val="22"/>
          <w:szCs w:val="22"/>
        </w:rPr>
        <w:t>(</w:t>
      </w:r>
      <w:r>
        <w:rPr>
          <w:rFonts w:ascii="Calibri" w:hAnsi="Calibri"/>
          <w:i/>
          <w:sz w:val="22"/>
          <w:szCs w:val="22"/>
        </w:rPr>
        <w:t>P</w:t>
      </w:r>
      <w:r w:rsidRPr="007C4906">
        <w:rPr>
          <w:rFonts w:ascii="Calibri" w:hAnsi="Calibri"/>
          <w:i/>
          <w:sz w:val="22"/>
          <w:szCs w:val="22"/>
        </w:rPr>
        <w:t>lease print)</w:t>
      </w:r>
      <w:r w:rsidRPr="007C4906">
        <w:rPr>
          <w:rFonts w:ascii="Calibri" w:hAnsi="Calibri"/>
          <w:sz w:val="22"/>
          <w:szCs w:val="22"/>
        </w:rPr>
        <w:t>:    _______________________________________________________</w:t>
      </w:r>
    </w:p>
    <w:p w14:paraId="16965080" w14:textId="77777777" w:rsidR="00490292" w:rsidRDefault="00490292" w:rsidP="00490292">
      <w:pPr>
        <w:ind w:firstLine="720"/>
      </w:pPr>
      <w:r w:rsidRPr="007C4906">
        <w:t>Date:    _____</w:t>
      </w:r>
      <w:r>
        <w:t>______________________</w:t>
      </w:r>
    </w:p>
    <w:p w14:paraId="1F9B0190" w14:textId="77777777" w:rsidR="00490292" w:rsidRDefault="00490292" w:rsidP="00490292">
      <w:pPr>
        <w:ind w:firstLine="720"/>
      </w:pPr>
    </w:p>
    <w:p w14:paraId="3B1099A4" w14:textId="21CDDFF0" w:rsidR="00490292" w:rsidRDefault="00490292">
      <w:pPr>
        <w:spacing w:after="0"/>
      </w:pPr>
      <w:r>
        <w:br w:type="page"/>
      </w:r>
    </w:p>
    <w:p w14:paraId="43D6E5D9" w14:textId="25BA1F66" w:rsidR="00490292" w:rsidRPr="00DD6807" w:rsidRDefault="00490292" w:rsidP="00490292">
      <w:pPr>
        <w:pStyle w:val="Heading1"/>
        <w:jc w:val="center"/>
        <w:rPr>
          <w:rFonts w:ascii="Calibri" w:hAnsi="Calibri"/>
          <w:szCs w:val="28"/>
          <w:u w:val="single"/>
        </w:rPr>
      </w:pPr>
      <w:bookmarkStart w:id="15" w:name="_Toc254251310"/>
      <w:bookmarkStart w:id="16" w:name="_Toc324513145"/>
      <w:bookmarkStart w:id="17" w:name="_Toc324517557"/>
      <w:bookmarkStart w:id="18" w:name="_Toc458404631"/>
      <w:bookmarkStart w:id="19" w:name="_Toc525722940"/>
      <w:r w:rsidRPr="00DD6807">
        <w:rPr>
          <w:rFonts w:ascii="Calibri" w:hAnsi="Calibri"/>
          <w:szCs w:val="28"/>
          <w:u w:val="single"/>
        </w:rPr>
        <w:lastRenderedPageBreak/>
        <w:t>Attachment 3 - Offerer Disclosure of Prior Non-Responsibility Determinations</w:t>
      </w:r>
      <w:bookmarkEnd w:id="15"/>
      <w:bookmarkEnd w:id="16"/>
      <w:bookmarkEnd w:id="17"/>
      <w:bookmarkEnd w:id="18"/>
      <w:bookmarkEnd w:id="19"/>
    </w:p>
    <w:p w14:paraId="263C7D17" w14:textId="77777777" w:rsidR="00490292" w:rsidRPr="00862B3C" w:rsidRDefault="00490292" w:rsidP="00490292">
      <w:pPr>
        <w:spacing w:after="0"/>
        <w:jc w:val="center"/>
        <w:rPr>
          <w:b/>
        </w:rPr>
      </w:pPr>
    </w:p>
    <w:p w14:paraId="7997AB3A" w14:textId="77777777" w:rsidR="00490292" w:rsidRPr="0049765F" w:rsidRDefault="00490292" w:rsidP="00490292">
      <w:pPr>
        <w:jc w:val="both"/>
      </w:pPr>
      <w:r w:rsidRPr="0049765F">
        <w:t xml:space="preserve">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“Offerer” and “Governmental Entity” are defined in State Finance Law § 139-k(1).  State Finance Law §139-j sets forth detailed requirements about the restrictions on </w:t>
      </w:r>
      <w:r>
        <w:t>c</w:t>
      </w:r>
      <w:r w:rsidRPr="0049765F">
        <w:t xml:space="preserve">ontacts during the procurement process.  A violation of State Finance Law §139-j includes, but is not limited to, an impermissible </w:t>
      </w:r>
      <w:r>
        <w:t>c</w:t>
      </w:r>
      <w:r w:rsidRPr="0049765F">
        <w:t>ontact during the restricted period (for example, contacting a person or entity other than the designated contact person, when such contact does not fall within one of the exemptions).</w:t>
      </w:r>
    </w:p>
    <w:p w14:paraId="4A90C209" w14:textId="77777777" w:rsidR="00490292" w:rsidRDefault="00490292" w:rsidP="00490292">
      <w:pPr>
        <w:autoSpaceDE w:val="0"/>
        <w:autoSpaceDN w:val="0"/>
        <w:adjustRightInd w:val="0"/>
        <w:jc w:val="both"/>
        <w:rPr>
          <w:color w:val="000000"/>
        </w:rPr>
      </w:pPr>
      <w:r w:rsidRPr="0049765F">
        <w:rPr>
          <w:color w:val="000000"/>
        </w:rPr>
        <w:t xml:space="preserve">As part of its responsibility determination, State Finance Law §139-k(3) mandates consideration of whether </w:t>
      </w:r>
      <w:r>
        <w:rPr>
          <w:color w:val="000000"/>
        </w:rPr>
        <w:t xml:space="preserve">an </w:t>
      </w:r>
      <w:r w:rsidRPr="0049765F">
        <w:rPr>
          <w:color w:val="000000"/>
        </w:rPr>
        <w:t xml:space="preserve">Offerer fails to timely disclose accurate or complete information regarding the above non-responsibility determination.   In accordance with </w:t>
      </w:r>
      <w:r>
        <w:rPr>
          <w:color w:val="000000"/>
        </w:rPr>
        <w:t>State Finance L</w:t>
      </w:r>
      <w:r w:rsidRPr="0049765F">
        <w:rPr>
          <w:color w:val="000000"/>
        </w:rPr>
        <w:t xml:space="preserve">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w:t>
      </w:r>
      <w:r>
        <w:rPr>
          <w:color w:val="000000"/>
        </w:rPr>
        <w:t>a</w:t>
      </w:r>
      <w:r w:rsidRPr="0049765F">
        <w:rPr>
          <w:color w:val="000000"/>
        </w:rPr>
        <w:t xml:space="preserve">rticle of </w:t>
      </w:r>
      <w:r>
        <w:rPr>
          <w:color w:val="000000"/>
        </w:rPr>
        <w:t>p</w:t>
      </w:r>
      <w:r w:rsidRPr="0049765F">
        <w:rPr>
          <w:color w:val="000000"/>
        </w:rPr>
        <w:t xml:space="preserve">rocurement within the necessary timeframe.  See State Finance Law §§139-j (10)(b) and 139-k(3). </w:t>
      </w:r>
    </w:p>
    <w:p w14:paraId="2E70B7C0" w14:textId="77777777" w:rsidR="00490292" w:rsidRDefault="00490292" w:rsidP="00490292">
      <w:pPr>
        <w:autoSpaceDE w:val="0"/>
        <w:autoSpaceDN w:val="0"/>
        <w:adjustRightInd w:val="0"/>
        <w:jc w:val="both"/>
        <w:rPr>
          <w:color w:val="000000"/>
        </w:rPr>
      </w:pPr>
      <w:r w:rsidRPr="00306BF2">
        <w:rPr>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35460A7B" w14:textId="77777777" w:rsidR="00490292" w:rsidRDefault="00490292" w:rsidP="00490292">
      <w:pPr>
        <w:jc w:val="both"/>
      </w:pPr>
    </w:p>
    <w:p w14:paraId="5B0CE055" w14:textId="77777777" w:rsidR="00490292" w:rsidRDefault="00490292" w:rsidP="00490292">
      <w:pPr>
        <w:jc w:val="both"/>
      </w:pPr>
    </w:p>
    <w:p w14:paraId="1806F9F1" w14:textId="77777777" w:rsidR="00490292" w:rsidRDefault="00490292" w:rsidP="00490292">
      <w:pPr>
        <w:jc w:val="both"/>
      </w:pPr>
    </w:p>
    <w:p w14:paraId="5EAF5CF4" w14:textId="77777777" w:rsidR="00490292" w:rsidRDefault="00490292" w:rsidP="00490292">
      <w:pPr>
        <w:jc w:val="both"/>
      </w:pPr>
    </w:p>
    <w:p w14:paraId="088DE4A5" w14:textId="77777777" w:rsidR="00490292" w:rsidRDefault="00490292" w:rsidP="00490292">
      <w:pPr>
        <w:jc w:val="both"/>
      </w:pPr>
    </w:p>
    <w:p w14:paraId="468945EA" w14:textId="77777777" w:rsidR="00490292" w:rsidRDefault="00490292" w:rsidP="00490292">
      <w:pPr>
        <w:jc w:val="both"/>
      </w:pPr>
    </w:p>
    <w:p w14:paraId="1B4BEFC9" w14:textId="77777777" w:rsidR="00490292" w:rsidRDefault="00490292" w:rsidP="00490292">
      <w:pPr>
        <w:autoSpaceDE w:val="0"/>
        <w:autoSpaceDN w:val="0"/>
        <w:adjustRightInd w:val="0"/>
        <w:jc w:val="center"/>
        <w:rPr>
          <w:b/>
        </w:rPr>
        <w:sectPr w:rsidR="00490292" w:rsidSect="00490292">
          <w:footerReference w:type="default" r:id="rId44"/>
          <w:type w:val="continuous"/>
          <w:pgSz w:w="12240" w:h="15840"/>
          <w:pgMar w:top="1440" w:right="1440" w:bottom="1440" w:left="1440" w:header="360" w:footer="360" w:gutter="0"/>
          <w:cols w:space="720"/>
          <w:docGrid w:linePitch="360"/>
        </w:sectPr>
      </w:pPr>
    </w:p>
    <w:p w14:paraId="4B3ABA53" w14:textId="77777777" w:rsidR="00490292" w:rsidRPr="00306BF2" w:rsidRDefault="00490292" w:rsidP="00490292">
      <w:pPr>
        <w:autoSpaceDE w:val="0"/>
        <w:autoSpaceDN w:val="0"/>
        <w:adjustRightInd w:val="0"/>
        <w:jc w:val="center"/>
        <w:rPr>
          <w:b/>
        </w:rPr>
      </w:pPr>
      <w:r w:rsidRPr="00306BF2">
        <w:rPr>
          <w:b/>
        </w:rPr>
        <w:lastRenderedPageBreak/>
        <w:t>Offerer Disclosure of Prior Non-Responsibility Determinations</w:t>
      </w:r>
    </w:p>
    <w:p w14:paraId="72E1CF03" w14:textId="77777777" w:rsidR="006A30EC" w:rsidRDefault="00490292" w:rsidP="006A30EC">
      <w:pPr>
        <w:tabs>
          <w:tab w:val="left" w:pos="9180"/>
        </w:tabs>
        <w:ind w:left="8550" w:hanging="8550"/>
      </w:pPr>
      <w:r w:rsidRPr="00E75D78">
        <w:t>Procurement Description</w:t>
      </w:r>
      <w:r>
        <w:t>, Co</w:t>
      </w:r>
      <w:r w:rsidRPr="00E75D78">
        <w:t>ntract</w:t>
      </w:r>
      <w:r>
        <w:t xml:space="preserve"> or Bid </w:t>
      </w:r>
      <w:r w:rsidRPr="00E75D78">
        <w:t xml:space="preserve">Number: </w:t>
      </w:r>
      <w:r>
        <w:t xml:space="preserve">  </w:t>
      </w:r>
    </w:p>
    <w:p w14:paraId="1029C774" w14:textId="20F53236" w:rsidR="00490292" w:rsidRDefault="00490292" w:rsidP="006A30EC">
      <w:pPr>
        <w:tabs>
          <w:tab w:val="left" w:pos="9180"/>
        </w:tabs>
      </w:pPr>
      <w:r>
        <w:t>____________________________________________________________________________</w:t>
      </w:r>
    </w:p>
    <w:p w14:paraId="3BFD8D97" w14:textId="77777777" w:rsidR="006A30EC" w:rsidRDefault="006A30EC" w:rsidP="006A30EC">
      <w:pPr>
        <w:tabs>
          <w:tab w:val="left" w:pos="9180"/>
        </w:tabs>
      </w:pPr>
    </w:p>
    <w:p w14:paraId="2DD564F7" w14:textId="77777777" w:rsidR="00490292" w:rsidRDefault="00490292" w:rsidP="00490292">
      <w:pPr>
        <w:spacing w:line="480" w:lineRule="auto"/>
      </w:pPr>
      <w:r>
        <w:t xml:space="preserve">Offerer Name:  </w:t>
      </w:r>
      <w:r w:rsidRPr="00E75D78">
        <w:t xml:space="preserve"> </w:t>
      </w:r>
      <w:r>
        <w:t>___________</w:t>
      </w:r>
      <w:r w:rsidRPr="00E75D78">
        <w:t>_</w:t>
      </w:r>
      <w:r>
        <w:t>___</w:t>
      </w:r>
      <w:r w:rsidRPr="00E75D78">
        <w:t>________________________</w:t>
      </w:r>
      <w:r>
        <w:t>_______________________________</w:t>
      </w:r>
    </w:p>
    <w:p w14:paraId="6E8F1791" w14:textId="77777777" w:rsidR="00490292" w:rsidRDefault="00490292" w:rsidP="00490292">
      <w:pPr>
        <w:spacing w:line="480" w:lineRule="auto"/>
      </w:pPr>
      <w:r w:rsidRPr="00E75D78">
        <w:t>Offerer Address:</w:t>
      </w:r>
      <w:r>
        <w:t xml:space="preserve">  ________________________________________________________________</w:t>
      </w:r>
      <w:r>
        <w:tab/>
        <w:t>____ ____________</w:t>
      </w:r>
      <w:r w:rsidRPr="00E75D78">
        <w:t>_______________________</w:t>
      </w:r>
      <w:r>
        <w:t>__________</w:t>
      </w:r>
      <w:r w:rsidRPr="00E75D78">
        <w:t>___</w:t>
      </w:r>
      <w:r>
        <w:t>___________________________________</w:t>
      </w:r>
    </w:p>
    <w:p w14:paraId="02880C97" w14:textId="77777777" w:rsidR="00490292" w:rsidRPr="00E75D78" w:rsidRDefault="00490292" w:rsidP="00490292">
      <w:pPr>
        <w:spacing w:line="480" w:lineRule="auto"/>
      </w:pPr>
      <w:r w:rsidRPr="00E75D78">
        <w:t xml:space="preserve">Telephone Number: </w:t>
      </w:r>
      <w:r w:rsidRPr="00E75D78">
        <w:tab/>
        <w:t xml:space="preserve"> </w:t>
      </w:r>
      <w:r>
        <w:t>_________</w:t>
      </w:r>
      <w:r w:rsidRPr="00E75D78">
        <w:t>________________________</w:t>
      </w:r>
      <w:r>
        <w:t>______________________________</w:t>
      </w:r>
    </w:p>
    <w:p w14:paraId="3857BA86" w14:textId="77777777" w:rsidR="00490292" w:rsidRDefault="00490292" w:rsidP="00490292">
      <w:pPr>
        <w:spacing w:line="480" w:lineRule="auto"/>
      </w:pPr>
      <w:r>
        <w:t>E</w:t>
      </w:r>
      <w:r w:rsidRPr="00E75D78">
        <w:t>-</w:t>
      </w:r>
      <w:r>
        <w:t>m</w:t>
      </w:r>
      <w:r w:rsidRPr="00E75D78">
        <w:t xml:space="preserve">ail Address: </w:t>
      </w:r>
      <w:r>
        <w:t xml:space="preserve"> ____________</w:t>
      </w:r>
      <w:r w:rsidRPr="00E75D78">
        <w:t>____________________________________________________</w:t>
      </w:r>
      <w:r>
        <w:t>_____</w:t>
      </w:r>
    </w:p>
    <w:p w14:paraId="189B6CF8" w14:textId="77777777" w:rsidR="00490292" w:rsidRPr="00E75D78" w:rsidRDefault="00490292" w:rsidP="00490292">
      <w:pPr>
        <w:spacing w:line="480" w:lineRule="auto"/>
      </w:pPr>
      <w:r w:rsidRPr="00E75D78">
        <w:t xml:space="preserve">Name and Title of Person Submitting this Form:   </w:t>
      </w:r>
      <w:r>
        <w:t>___________________________________________</w:t>
      </w:r>
      <w:r w:rsidRPr="00E75D78">
        <w:tab/>
      </w:r>
      <w:r w:rsidRPr="00E75D78">
        <w:tab/>
      </w:r>
      <w:r w:rsidRPr="00E75D78">
        <w:tab/>
      </w:r>
      <w:r w:rsidRPr="00E75D78">
        <w:tab/>
      </w:r>
      <w:r w:rsidRPr="00E75D78">
        <w:tab/>
      </w:r>
      <w:r w:rsidRPr="00E75D78">
        <w:tab/>
        <w:t xml:space="preserve">  </w:t>
      </w:r>
      <w:r>
        <w:t xml:space="preserve">              ______</w:t>
      </w:r>
      <w:r w:rsidRPr="00E75D78">
        <w:t>_____________________________________</w:t>
      </w:r>
    </w:p>
    <w:p w14:paraId="1DB018BF" w14:textId="77777777" w:rsidR="00490292" w:rsidRDefault="00490292" w:rsidP="00A92D4F">
      <w:pPr>
        <w:numPr>
          <w:ilvl w:val="0"/>
          <w:numId w:val="13"/>
        </w:numPr>
        <w:tabs>
          <w:tab w:val="clear" w:pos="1560"/>
          <w:tab w:val="num" w:pos="360"/>
        </w:tabs>
        <w:spacing w:after="0"/>
        <w:ind w:left="360"/>
      </w:pPr>
      <w:r w:rsidRPr="00E75D78">
        <w:t xml:space="preserve">Has any New York State agency or authority made a finding of non-responsibility regarding the Offerer in the last four </w:t>
      </w:r>
      <w:r>
        <w:t xml:space="preserve">(4) </w:t>
      </w:r>
      <w:r w:rsidRPr="00E75D78">
        <w:t xml:space="preserve">years?  (Please circle):  </w:t>
      </w:r>
    </w:p>
    <w:p w14:paraId="07B22923" w14:textId="77777777" w:rsidR="00490292" w:rsidRPr="00E75D78" w:rsidRDefault="00490292" w:rsidP="00490292">
      <w:r w:rsidRPr="00E75D78">
        <w:tab/>
      </w:r>
      <w:r w:rsidRPr="00E75D78">
        <w:tab/>
      </w:r>
      <w:r w:rsidRPr="00E75D78">
        <w:tab/>
      </w:r>
      <w:r w:rsidRPr="00E75D78">
        <w:tab/>
      </w:r>
      <w:r w:rsidRPr="00E75D78">
        <w:tab/>
        <w:t xml:space="preserve">No </w:t>
      </w:r>
      <w:r w:rsidRPr="00E75D78">
        <w:tab/>
      </w:r>
      <w:r w:rsidRPr="00E75D78">
        <w:tab/>
        <w:t xml:space="preserve">Yes </w:t>
      </w:r>
    </w:p>
    <w:p w14:paraId="58E0DDB5" w14:textId="77777777" w:rsidR="00490292" w:rsidRPr="00E75D78" w:rsidRDefault="00490292" w:rsidP="00490292">
      <w:r w:rsidRPr="00E75D78">
        <w:t xml:space="preserve">If </w:t>
      </w:r>
      <w:r>
        <w:t>you responded “Y</w:t>
      </w:r>
      <w:r w:rsidRPr="00E75D78">
        <w:t>es</w:t>
      </w:r>
      <w:r>
        <w:t>” to Question 1,</w:t>
      </w:r>
      <w:r w:rsidRPr="00E75D78">
        <w:t xml:space="preserve"> please answer the following questions:</w:t>
      </w:r>
    </w:p>
    <w:p w14:paraId="45A65939" w14:textId="77777777" w:rsidR="00490292" w:rsidRDefault="00490292" w:rsidP="00A92D4F">
      <w:pPr>
        <w:numPr>
          <w:ilvl w:val="0"/>
          <w:numId w:val="13"/>
        </w:numPr>
        <w:tabs>
          <w:tab w:val="clear" w:pos="1560"/>
          <w:tab w:val="num" w:pos="360"/>
        </w:tabs>
        <w:spacing w:after="0"/>
        <w:ind w:left="360"/>
      </w:pPr>
      <w:r w:rsidRPr="00E75D78">
        <w:t xml:space="preserve">Was the basis for the finding of the Offerer’s non-responsibility due to a violation of State Finance Law 139-j? </w:t>
      </w:r>
      <w:r>
        <w:t xml:space="preserve"> </w:t>
      </w:r>
      <w:r w:rsidRPr="00E75D78">
        <w:t xml:space="preserve">(Please circle): </w:t>
      </w:r>
    </w:p>
    <w:p w14:paraId="19B9ABD6" w14:textId="77777777" w:rsidR="00490292" w:rsidRPr="00E75D78" w:rsidRDefault="00490292" w:rsidP="00490292">
      <w:r w:rsidRPr="00E75D78">
        <w:tab/>
      </w:r>
      <w:r w:rsidRPr="00E75D78">
        <w:tab/>
      </w:r>
      <w:r w:rsidRPr="00E75D78">
        <w:tab/>
      </w:r>
      <w:r w:rsidRPr="00E75D78">
        <w:tab/>
      </w:r>
      <w:r w:rsidRPr="00E75D78">
        <w:tab/>
        <w:t xml:space="preserve">No </w:t>
      </w:r>
      <w:r w:rsidRPr="00E75D78">
        <w:tab/>
      </w:r>
      <w:r w:rsidRPr="00E75D78">
        <w:tab/>
        <w:t xml:space="preserve">Yes </w:t>
      </w:r>
    </w:p>
    <w:p w14:paraId="0301F934" w14:textId="77777777" w:rsidR="00490292" w:rsidRDefault="00490292" w:rsidP="00A92D4F">
      <w:pPr>
        <w:numPr>
          <w:ilvl w:val="0"/>
          <w:numId w:val="13"/>
        </w:numPr>
        <w:tabs>
          <w:tab w:val="clear" w:pos="1560"/>
          <w:tab w:val="num" w:pos="360"/>
        </w:tabs>
        <w:spacing w:after="0"/>
        <w:ind w:left="360"/>
      </w:pPr>
      <w:r>
        <w:t xml:space="preserve">Was </w:t>
      </w:r>
      <w:r w:rsidRPr="00E75D78">
        <w:t>the basis for the finding of the Offerer’s non-responsibility due to the intentional provision of false or incomplete information to a G</w:t>
      </w:r>
      <w:r>
        <w:t>o</w:t>
      </w:r>
      <w:r w:rsidRPr="00E75D78">
        <w:t>vernmental Entity? (Please circle):</w:t>
      </w:r>
    </w:p>
    <w:p w14:paraId="7DC1E5CD" w14:textId="77777777" w:rsidR="00490292" w:rsidRDefault="00490292" w:rsidP="00490292">
      <w:r w:rsidRPr="00E75D78">
        <w:tab/>
      </w:r>
      <w:r w:rsidRPr="00E75D78">
        <w:tab/>
      </w:r>
      <w:r w:rsidRPr="00E75D78">
        <w:tab/>
      </w:r>
      <w:r w:rsidRPr="00E75D78">
        <w:tab/>
      </w:r>
      <w:r w:rsidRPr="00E75D78">
        <w:tab/>
        <w:t xml:space="preserve">No </w:t>
      </w:r>
      <w:r w:rsidRPr="00E75D78">
        <w:tab/>
      </w:r>
      <w:r w:rsidRPr="00E75D78">
        <w:tab/>
        <w:t xml:space="preserve">Yes </w:t>
      </w:r>
    </w:p>
    <w:p w14:paraId="1299E63C" w14:textId="5D858CE1" w:rsidR="00490292" w:rsidRDefault="00490292" w:rsidP="00A92D4F">
      <w:pPr>
        <w:numPr>
          <w:ilvl w:val="0"/>
          <w:numId w:val="13"/>
        </w:numPr>
        <w:tabs>
          <w:tab w:val="clear" w:pos="1560"/>
          <w:tab w:val="num" w:pos="360"/>
        </w:tabs>
        <w:spacing w:after="0"/>
        <w:ind w:left="360"/>
      </w:pPr>
      <w:r w:rsidRPr="00E75D78">
        <w:lastRenderedPageBreak/>
        <w:t xml:space="preserve">If you responded </w:t>
      </w:r>
      <w:r>
        <w:t>“Y</w:t>
      </w:r>
      <w:r w:rsidRPr="00E75D78">
        <w:t>es</w:t>
      </w:r>
      <w:r>
        <w:t>”</w:t>
      </w:r>
      <w:r w:rsidRPr="00E75D78">
        <w:t xml:space="preserve"> to </w:t>
      </w:r>
      <w:r>
        <w:t xml:space="preserve">Questions 1, 2 or </w:t>
      </w:r>
      <w:r w:rsidR="007A7AD5">
        <w:t>3</w:t>
      </w:r>
      <w:r w:rsidR="007A7AD5" w:rsidRPr="00E75D78">
        <w:t>,</w:t>
      </w:r>
      <w:r w:rsidRPr="00E75D78">
        <w:t xml:space="preserve"> please provide details regarding the finding of non-responsibility below:</w:t>
      </w:r>
    </w:p>
    <w:p w14:paraId="35224079" w14:textId="77777777" w:rsidR="00490292" w:rsidRDefault="00490292" w:rsidP="00490292">
      <w:pPr>
        <w:spacing w:before="240" w:line="480" w:lineRule="auto"/>
        <w:ind w:left="1260"/>
      </w:pPr>
      <w:r w:rsidRPr="00E75D78">
        <w:t xml:space="preserve">Government Entity:  </w:t>
      </w:r>
      <w:r>
        <w:t xml:space="preserve"> </w:t>
      </w:r>
      <w:r w:rsidRPr="00E75D78">
        <w:t>____________________________________________________</w:t>
      </w:r>
    </w:p>
    <w:p w14:paraId="7E103007" w14:textId="77777777" w:rsidR="00490292" w:rsidRDefault="00490292" w:rsidP="00490292">
      <w:pPr>
        <w:spacing w:line="480" w:lineRule="auto"/>
        <w:ind w:left="1260"/>
      </w:pPr>
      <w:r w:rsidRPr="00E75D78">
        <w:t xml:space="preserve">Date of Finding of Non-responsibility: </w:t>
      </w:r>
      <w:r>
        <w:t xml:space="preserve"> ______________________________________</w:t>
      </w:r>
    </w:p>
    <w:p w14:paraId="4E0F8716" w14:textId="77777777" w:rsidR="00490292" w:rsidRPr="009C0D6D" w:rsidRDefault="00490292" w:rsidP="00490292">
      <w:pPr>
        <w:spacing w:after="0" w:line="480" w:lineRule="auto"/>
        <w:ind w:firstLine="1260"/>
      </w:pPr>
      <w:r w:rsidRPr="00063B64">
        <w:t>Facts Underlying Finding of Non-Responsibility</w:t>
      </w:r>
      <w:r>
        <w:t xml:space="preserve"> (A</w:t>
      </w:r>
      <w:r w:rsidRPr="009C0D6D">
        <w:t>dd additional pages as necessary</w:t>
      </w:r>
      <w:r>
        <w:t>):</w:t>
      </w:r>
    </w:p>
    <w:p w14:paraId="44BE2B49" w14:textId="77777777" w:rsidR="00490292" w:rsidRPr="00063B64" w:rsidRDefault="00490292" w:rsidP="00490292">
      <w:pPr>
        <w:spacing w:after="0" w:line="480" w:lineRule="auto"/>
        <w:ind w:left="1260"/>
      </w:pPr>
      <w:r w:rsidRPr="00063B64">
        <w:t>____________________________________________________________________________________________________________________________________________________________________________________________</w:t>
      </w:r>
      <w:r>
        <w:t>_______________________________</w:t>
      </w:r>
    </w:p>
    <w:p w14:paraId="4E8F769F" w14:textId="77777777" w:rsidR="00490292" w:rsidRDefault="00490292" w:rsidP="00A92D4F">
      <w:pPr>
        <w:numPr>
          <w:ilvl w:val="0"/>
          <w:numId w:val="13"/>
        </w:numPr>
        <w:tabs>
          <w:tab w:val="clear" w:pos="1560"/>
          <w:tab w:val="num" w:pos="360"/>
        </w:tabs>
        <w:spacing w:after="0"/>
        <w:ind w:left="360"/>
      </w:pPr>
      <w:r w:rsidRPr="00466F71">
        <w:t xml:space="preserve">Has any New York State agency or authority terminated a procurement contract with the Offerer due to the intentional provision of false or incomplete information? (Please circle): </w:t>
      </w:r>
    </w:p>
    <w:p w14:paraId="70C68933" w14:textId="77777777" w:rsidR="00490292" w:rsidRDefault="00490292" w:rsidP="00490292">
      <w:pPr>
        <w:spacing w:after="0"/>
        <w:ind w:left="360"/>
      </w:pPr>
    </w:p>
    <w:p w14:paraId="0B8A68C2" w14:textId="77777777" w:rsidR="00490292" w:rsidRPr="003A2A94" w:rsidRDefault="00490292" w:rsidP="00490292">
      <w:r>
        <w:tab/>
      </w:r>
      <w:r>
        <w:tab/>
      </w:r>
      <w:r>
        <w:tab/>
      </w:r>
      <w:r>
        <w:tab/>
      </w:r>
      <w:r>
        <w:tab/>
      </w:r>
      <w:r w:rsidRPr="003A2A94">
        <w:t xml:space="preserve">No </w:t>
      </w:r>
      <w:r w:rsidRPr="003A2A94">
        <w:tab/>
      </w:r>
      <w:r w:rsidRPr="003A2A94">
        <w:tab/>
        <w:t xml:space="preserve">Yes </w:t>
      </w:r>
    </w:p>
    <w:p w14:paraId="57E19E6F" w14:textId="77777777" w:rsidR="00490292" w:rsidRPr="001A1E65" w:rsidRDefault="00490292" w:rsidP="00490292">
      <w:pPr>
        <w:spacing w:line="480" w:lineRule="auto"/>
        <w:ind w:left="1260" w:hanging="960"/>
      </w:pPr>
      <w:r>
        <w:t>If you responded “Y</w:t>
      </w:r>
      <w:r w:rsidRPr="001A1E65">
        <w:t>es</w:t>
      </w:r>
      <w:r>
        <w:t>” to Question 5</w:t>
      </w:r>
      <w:r w:rsidRPr="001A1E65">
        <w:t>, please provide details regarding the termination</w:t>
      </w:r>
      <w:r>
        <w:t xml:space="preserve"> </w:t>
      </w:r>
      <w:r w:rsidRPr="001A1E65">
        <w:t xml:space="preserve">below: </w:t>
      </w:r>
    </w:p>
    <w:p w14:paraId="0587FEDD" w14:textId="77777777" w:rsidR="00490292" w:rsidRPr="00BF3CD4" w:rsidRDefault="00490292" w:rsidP="00490292">
      <w:pPr>
        <w:ind w:left="360"/>
      </w:pPr>
      <w:r w:rsidRPr="00BF3CD4">
        <w:t>Government Entity:  _________________________________________________________________</w:t>
      </w:r>
    </w:p>
    <w:p w14:paraId="4D492566" w14:textId="1BD855E6" w:rsidR="00490292" w:rsidRPr="00BF3CD4" w:rsidRDefault="00490292" w:rsidP="00490292">
      <w:pPr>
        <w:ind w:left="360"/>
      </w:pPr>
      <w:r w:rsidRPr="00BF3CD4">
        <w:br/>
        <w:t>Date of Finding of Non-</w:t>
      </w:r>
      <w:r w:rsidR="007A7AD5">
        <w:t>R</w:t>
      </w:r>
      <w:r w:rsidR="007A7AD5" w:rsidRPr="00BF3CD4">
        <w:t>esponsibility: _</w:t>
      </w:r>
      <w:r w:rsidRPr="00BF3CD4">
        <w:t>_________________________________________________</w:t>
      </w:r>
      <w:r w:rsidRPr="00BF3CD4">
        <w:br/>
      </w:r>
    </w:p>
    <w:p w14:paraId="0A2C8DFA" w14:textId="77777777" w:rsidR="00490292" w:rsidRPr="009C0D6D" w:rsidRDefault="00490292" w:rsidP="00490292">
      <w:pPr>
        <w:ind w:firstLine="360"/>
      </w:pPr>
      <w:r w:rsidRPr="00BF3CD4">
        <w:t>Facts Underlyin</w:t>
      </w:r>
      <w:r>
        <w:t>g Finding of Non-Responsibility (</w:t>
      </w:r>
      <w:r w:rsidRPr="009C0D6D">
        <w:t>Add additional pages as necessary</w:t>
      </w:r>
      <w:r>
        <w:t>):</w:t>
      </w:r>
    </w:p>
    <w:p w14:paraId="6A4F7414" w14:textId="77777777" w:rsidR="00490292" w:rsidRDefault="00490292" w:rsidP="00490292">
      <w:pPr>
        <w:ind w:left="360"/>
        <w:jc w:val="both"/>
      </w:pPr>
      <w:r w:rsidRPr="001A1E65">
        <w:t>___________________________________________________________________________________________________________________________________________________________________________________________________________________________________________________</w:t>
      </w:r>
      <w:r>
        <w:t>___</w:t>
      </w:r>
    </w:p>
    <w:p w14:paraId="05250F51" w14:textId="77777777" w:rsidR="00490292" w:rsidRPr="006B57F6" w:rsidRDefault="00490292" w:rsidP="00490292">
      <w:pPr>
        <w:pStyle w:val="Default"/>
        <w:spacing w:after="457" w:line="231" w:lineRule="atLeast"/>
        <w:rPr>
          <w:rFonts w:ascii="Calibri" w:hAnsi="Calibri"/>
          <w:b/>
        </w:rPr>
      </w:pPr>
      <w:r w:rsidRPr="006B57F6">
        <w:rPr>
          <w:rFonts w:ascii="Calibri" w:hAnsi="Calibri"/>
          <w:b/>
        </w:rPr>
        <w:t>Offerer certifies that all information provided to the DTF with respect to State Finance Law 139-k is complete, true and accurate.</w:t>
      </w:r>
    </w:p>
    <w:p w14:paraId="79C9470D" w14:textId="77777777" w:rsidR="00490292" w:rsidRDefault="00490292" w:rsidP="00490292">
      <w:pPr>
        <w:ind w:left="2070"/>
        <w:jc w:val="center"/>
      </w:pPr>
      <w:r>
        <w:lastRenderedPageBreak/>
        <w:t xml:space="preserve">Offerer’s Signature:  _________________________________________________ </w:t>
      </w:r>
    </w:p>
    <w:p w14:paraId="39B7B981" w14:textId="77777777" w:rsidR="00490292" w:rsidRDefault="00490292" w:rsidP="00490292">
      <w:pPr>
        <w:ind w:left="2070"/>
        <w:rPr>
          <w:i/>
          <w:sz w:val="20"/>
          <w:szCs w:val="20"/>
        </w:rPr>
      </w:pPr>
      <w:r>
        <w:t xml:space="preserve">Offerer’s Name </w:t>
      </w:r>
      <w:r w:rsidRPr="00BF3CD4">
        <w:rPr>
          <w:i/>
          <w:sz w:val="20"/>
          <w:szCs w:val="20"/>
        </w:rPr>
        <w:t>(Please print)</w:t>
      </w:r>
      <w:r>
        <w:rPr>
          <w:i/>
          <w:sz w:val="20"/>
          <w:szCs w:val="20"/>
        </w:rPr>
        <w:t xml:space="preserve">:  </w:t>
      </w:r>
      <w:r>
        <w:t>__________________________________________</w:t>
      </w:r>
    </w:p>
    <w:p w14:paraId="58546666" w14:textId="0C1DCCC8" w:rsidR="00490292" w:rsidRDefault="00490292" w:rsidP="00490292">
      <w:pPr>
        <w:ind w:left="2070"/>
      </w:pPr>
      <w:r>
        <w:t xml:space="preserve">Date:  _______________________________________ </w:t>
      </w:r>
    </w:p>
    <w:p w14:paraId="6E45D28B" w14:textId="230D5680" w:rsidR="00490292" w:rsidRDefault="00490292" w:rsidP="00490292">
      <w:pPr>
        <w:ind w:left="2070"/>
      </w:pPr>
    </w:p>
    <w:p w14:paraId="51BC2200" w14:textId="6BBD4963" w:rsidR="00490292" w:rsidRDefault="00490292">
      <w:pPr>
        <w:spacing w:after="0"/>
      </w:pPr>
      <w:r>
        <w:br w:type="page"/>
      </w:r>
    </w:p>
    <w:p w14:paraId="57B55998" w14:textId="77777777" w:rsidR="00490292" w:rsidRDefault="00490292" w:rsidP="00490292">
      <w:pPr>
        <w:ind w:left="2070"/>
        <w:sectPr w:rsidR="00490292" w:rsidSect="00490292">
          <w:pgSz w:w="12240" w:h="15840"/>
          <w:pgMar w:top="1440" w:right="1440" w:bottom="1440" w:left="1440" w:header="360" w:footer="360" w:gutter="0"/>
          <w:cols w:space="720"/>
          <w:docGrid w:linePitch="360"/>
        </w:sectPr>
      </w:pPr>
    </w:p>
    <w:p w14:paraId="38E93D68" w14:textId="28B79D6B" w:rsidR="00490292" w:rsidRPr="00DD6807" w:rsidRDefault="00490292" w:rsidP="00490292">
      <w:pPr>
        <w:pStyle w:val="Heading1"/>
        <w:jc w:val="center"/>
        <w:rPr>
          <w:rFonts w:ascii="Calibri" w:hAnsi="Calibri"/>
          <w:sz w:val="26"/>
          <w:szCs w:val="26"/>
          <w:u w:val="single"/>
        </w:rPr>
      </w:pPr>
      <w:bookmarkStart w:id="20" w:name="_Toc458404632"/>
      <w:bookmarkStart w:id="21" w:name="_Toc525722941"/>
      <w:r w:rsidRPr="00DD6807">
        <w:rPr>
          <w:rFonts w:ascii="Calibri" w:hAnsi="Calibri"/>
          <w:sz w:val="26"/>
          <w:szCs w:val="26"/>
          <w:u w:val="single"/>
        </w:rPr>
        <w:lastRenderedPageBreak/>
        <w:t>Attachment 4 – Offerer Certification of Compliance with State Finance Law 139-k(5)</w:t>
      </w:r>
      <w:bookmarkEnd w:id="20"/>
      <w:bookmarkEnd w:id="21"/>
    </w:p>
    <w:p w14:paraId="66E59D44" w14:textId="77777777" w:rsidR="00490292" w:rsidRPr="00BD627A" w:rsidRDefault="00490292" w:rsidP="00490292">
      <w:pPr>
        <w:pStyle w:val="CM14"/>
        <w:spacing w:after="0" w:line="0" w:lineRule="atLeast"/>
        <w:jc w:val="both"/>
        <w:rPr>
          <w:rFonts w:ascii="Calibri" w:hAnsi="Calibri" w:cs="Arial"/>
          <w:color w:val="000000"/>
          <w:sz w:val="22"/>
          <w:szCs w:val="22"/>
        </w:rPr>
      </w:pPr>
      <w:r w:rsidRPr="00BD627A">
        <w:rPr>
          <w:rFonts w:ascii="Calibri" w:hAnsi="Calibri" w:cs="Arial"/>
          <w:color w:val="000000"/>
          <w:sz w:val="22"/>
          <w:szCs w:val="22"/>
        </w:rPr>
        <w:t>New York State Finance Law 139-k(5) requires t</w:t>
      </w:r>
      <w:r>
        <w:rPr>
          <w:rFonts w:ascii="Calibri" w:hAnsi="Calibri" w:cs="Arial"/>
          <w:color w:val="000000"/>
          <w:sz w:val="22"/>
          <w:szCs w:val="22"/>
        </w:rPr>
        <w:t>hat every Procurement Contract A</w:t>
      </w:r>
      <w:r w:rsidRPr="00BD627A">
        <w:rPr>
          <w:rFonts w:ascii="Calibri" w:hAnsi="Calibri" w:cs="Arial"/>
          <w:color w:val="000000"/>
          <w:sz w:val="22"/>
          <w:szCs w:val="22"/>
        </w:rPr>
        <w:t>ward subject to the provisions of State Finance Law 139-k or 139-j shall contain a certification by the Offerer that all information provided to the procuring Government Entity with respect to State Finance Law 139-k is complete, true and accurate.</w:t>
      </w:r>
    </w:p>
    <w:p w14:paraId="11CF156B" w14:textId="77777777" w:rsidR="00490292" w:rsidRDefault="00490292" w:rsidP="00490292">
      <w:pPr>
        <w:pStyle w:val="Default"/>
      </w:pPr>
    </w:p>
    <w:p w14:paraId="507569EF" w14:textId="77777777" w:rsidR="00490292" w:rsidRDefault="00490292" w:rsidP="00490292">
      <w:pPr>
        <w:pStyle w:val="CM14"/>
        <w:jc w:val="center"/>
        <w:rPr>
          <w:rFonts w:cs="Arial"/>
          <w:color w:val="000000"/>
          <w:sz w:val="20"/>
          <w:szCs w:val="20"/>
        </w:rPr>
      </w:pPr>
      <w:r w:rsidRPr="00AB6600">
        <w:rPr>
          <w:rFonts w:cs="Arial"/>
          <w:b/>
          <w:color w:val="000000"/>
          <w:sz w:val="22"/>
          <w:szCs w:val="22"/>
        </w:rPr>
        <w:t>Offerer Certification</w:t>
      </w:r>
    </w:p>
    <w:p w14:paraId="436DDB47" w14:textId="77777777" w:rsidR="00490292" w:rsidRPr="00A3742D" w:rsidRDefault="00490292" w:rsidP="00490292">
      <w:r>
        <w:t>I certify that all information provided to the DTF with respect to State Finance Law 139-k is complete, true and accurate.</w:t>
      </w:r>
    </w:p>
    <w:p w14:paraId="68820A62" w14:textId="77777777" w:rsidR="00490292" w:rsidRDefault="00490292" w:rsidP="00490292">
      <w:pPr>
        <w:spacing w:line="480" w:lineRule="auto"/>
        <w:ind w:left="2880"/>
      </w:pPr>
      <w:r>
        <w:t>Offerer’s Signature:  ________________________________________</w:t>
      </w:r>
    </w:p>
    <w:p w14:paraId="5FD53867" w14:textId="77777777" w:rsidR="00490292" w:rsidRPr="00A3742D" w:rsidRDefault="00490292" w:rsidP="00490292">
      <w:pPr>
        <w:spacing w:line="480" w:lineRule="auto"/>
        <w:ind w:left="2880"/>
      </w:pPr>
      <w:r w:rsidRPr="00A3742D">
        <w:t xml:space="preserve">Date: </w:t>
      </w:r>
      <w:r>
        <w:t xml:space="preserve">____________________________________________________    </w:t>
      </w:r>
    </w:p>
    <w:p w14:paraId="11E1A95A" w14:textId="77777777" w:rsidR="00490292" w:rsidRDefault="00490292" w:rsidP="00490292">
      <w:pPr>
        <w:spacing w:line="480" w:lineRule="auto"/>
      </w:pPr>
      <w:r w:rsidRPr="00A3742D">
        <w:t>Procurement Description</w:t>
      </w:r>
      <w:r>
        <w:t xml:space="preserve">, </w:t>
      </w:r>
      <w:r w:rsidRPr="00A3742D">
        <w:t xml:space="preserve">Contract </w:t>
      </w:r>
      <w:r>
        <w:t>or Bid Number:  _________________________________________</w:t>
      </w:r>
    </w:p>
    <w:p w14:paraId="192AA4AF" w14:textId="77777777" w:rsidR="00490292" w:rsidRDefault="00490292" w:rsidP="00490292">
      <w:pPr>
        <w:spacing w:line="480" w:lineRule="auto"/>
      </w:pPr>
      <w:r w:rsidRPr="00A3742D">
        <w:t xml:space="preserve">Name </w:t>
      </w:r>
      <w:r w:rsidRPr="002C3D68">
        <w:rPr>
          <w:i/>
          <w:sz w:val="20"/>
          <w:szCs w:val="20"/>
        </w:rPr>
        <w:t>(Please print)</w:t>
      </w:r>
      <w:r w:rsidRPr="00A3742D">
        <w:t>:</w:t>
      </w:r>
      <w:r>
        <w:t xml:space="preserve">  ___________________</w:t>
      </w:r>
      <w:r w:rsidRPr="00A3742D">
        <w:t>_______________________________________________</w:t>
      </w:r>
      <w:r>
        <w:t>_</w:t>
      </w:r>
    </w:p>
    <w:p w14:paraId="13FC8FE4" w14:textId="77777777" w:rsidR="00490292" w:rsidRDefault="00490292" w:rsidP="00490292">
      <w:pPr>
        <w:spacing w:line="480" w:lineRule="auto"/>
      </w:pPr>
      <w:r w:rsidRPr="00A3742D">
        <w:t>Title:</w:t>
      </w:r>
      <w:r>
        <w:t xml:space="preserve">  _____________</w:t>
      </w:r>
      <w:r w:rsidRPr="00A3742D">
        <w:t>_________________________________________________________________</w:t>
      </w:r>
    </w:p>
    <w:p w14:paraId="5B28C7C9" w14:textId="77777777" w:rsidR="00490292" w:rsidRDefault="00490292" w:rsidP="00490292">
      <w:pPr>
        <w:spacing w:line="480" w:lineRule="auto"/>
      </w:pPr>
      <w:r>
        <w:t>Offerer</w:t>
      </w:r>
      <w:r w:rsidRPr="00A3742D">
        <w:t xml:space="preserve"> Name:</w:t>
      </w:r>
      <w:r>
        <w:t xml:space="preserve">  ___________________</w:t>
      </w:r>
      <w:r w:rsidRPr="00A3742D">
        <w:t>__</w:t>
      </w:r>
      <w:r>
        <w:t>_</w:t>
      </w:r>
      <w:r w:rsidRPr="00A3742D">
        <w:t>________________________________________________</w:t>
      </w:r>
    </w:p>
    <w:p w14:paraId="46855F6F" w14:textId="77777777" w:rsidR="00490292" w:rsidRDefault="00490292" w:rsidP="00490292">
      <w:pPr>
        <w:spacing w:line="480" w:lineRule="auto"/>
      </w:pPr>
      <w:r>
        <w:t>Offerer</w:t>
      </w:r>
      <w:r w:rsidRPr="00A3742D">
        <w:t xml:space="preserve"> Address:</w:t>
      </w:r>
      <w:r>
        <w:t xml:space="preserve">  </w:t>
      </w:r>
      <w:r w:rsidRPr="00A3742D">
        <w:t>______________________</w:t>
      </w:r>
      <w:r>
        <w:t>_________________</w:t>
      </w:r>
      <w:r w:rsidRPr="00A3742D">
        <w:t xml:space="preserve">______________________________ </w:t>
      </w:r>
    </w:p>
    <w:p w14:paraId="05AAF101" w14:textId="77777777" w:rsidR="00490292" w:rsidRDefault="00490292" w:rsidP="00490292">
      <w:pPr>
        <w:spacing w:line="480" w:lineRule="auto"/>
        <w:ind w:firstLine="1500"/>
      </w:pPr>
      <w:r>
        <w:t xml:space="preserve">  _____________________________________________________________________</w:t>
      </w:r>
    </w:p>
    <w:p w14:paraId="050FF9CE" w14:textId="1AAE7FA0" w:rsidR="00490292" w:rsidRDefault="00490292" w:rsidP="00490292">
      <w:pPr>
        <w:ind w:right="18"/>
        <w:contextualSpacing/>
        <w:jc w:val="both"/>
      </w:pPr>
      <w:r w:rsidRPr="00A3742D">
        <w:lastRenderedPageBreak/>
        <w:t>Telephone Number: ____________________________________</w:t>
      </w:r>
    </w:p>
    <w:p w14:paraId="3362E49C" w14:textId="77777777" w:rsidR="007A7AD5" w:rsidRDefault="007A7AD5" w:rsidP="00490292">
      <w:pPr>
        <w:ind w:right="18"/>
        <w:contextualSpacing/>
        <w:jc w:val="both"/>
      </w:pPr>
    </w:p>
    <w:p w14:paraId="53B2C648" w14:textId="3A771290" w:rsidR="00AB4CFA" w:rsidRDefault="00490292" w:rsidP="00490292">
      <w:pPr>
        <w:ind w:right="18"/>
        <w:contextualSpacing/>
        <w:jc w:val="both"/>
      </w:pPr>
      <w:r>
        <w:t>E-m</w:t>
      </w:r>
      <w:r w:rsidRPr="00A3742D">
        <w:t>ail Address: ________</w:t>
      </w:r>
      <w:r>
        <w:t>_____________________________</w:t>
      </w:r>
    </w:p>
    <w:p w14:paraId="505E89A8" w14:textId="43F2DEEA" w:rsidR="002F0090" w:rsidRPr="00C57C2B" w:rsidRDefault="00936CC7" w:rsidP="00C57C2B">
      <w:pPr>
        <w:spacing w:after="0"/>
        <w:rPr>
          <w:rFonts w:ascii="Calibri" w:eastAsia="Calibri" w:hAnsi="Calibri"/>
          <w:b/>
          <w:sz w:val="32"/>
          <w:szCs w:val="32"/>
        </w:rPr>
      </w:pPr>
      <w:r>
        <w:rPr>
          <w:b/>
          <w:bCs/>
        </w:rPr>
        <w:br w:type="page"/>
      </w:r>
    </w:p>
    <w:p w14:paraId="0CA7FD08" w14:textId="6FF94A41" w:rsidR="003B5F2C" w:rsidRPr="00DD6807" w:rsidRDefault="003B5F2C" w:rsidP="00DD6807">
      <w:pPr>
        <w:pStyle w:val="Heading1"/>
        <w:contextualSpacing/>
        <w:jc w:val="center"/>
        <w:rPr>
          <w:rFonts w:ascii="Calibri" w:hAnsi="Calibri" w:cs="Calibri"/>
          <w:szCs w:val="28"/>
          <w:u w:val="single"/>
        </w:rPr>
      </w:pPr>
      <w:bookmarkStart w:id="22" w:name="_Toc458404618"/>
      <w:bookmarkStart w:id="23" w:name="_Toc461795756"/>
      <w:r w:rsidRPr="00DD6807">
        <w:rPr>
          <w:rFonts w:ascii="Calibri" w:hAnsi="Calibri" w:cs="Calibri"/>
          <w:szCs w:val="28"/>
          <w:u w:val="single"/>
        </w:rPr>
        <w:lastRenderedPageBreak/>
        <w:t xml:space="preserve">Attachment </w:t>
      </w:r>
      <w:r w:rsidR="00C57C2B" w:rsidRPr="00DD6807">
        <w:rPr>
          <w:rFonts w:ascii="Calibri" w:hAnsi="Calibri" w:cs="Calibri"/>
          <w:szCs w:val="28"/>
          <w:u w:val="single"/>
        </w:rPr>
        <w:t>5</w:t>
      </w:r>
      <w:r w:rsidRPr="00DD6807">
        <w:rPr>
          <w:rFonts w:ascii="Calibri" w:hAnsi="Calibri" w:cs="Calibri"/>
          <w:szCs w:val="28"/>
          <w:u w:val="single"/>
        </w:rPr>
        <w:t xml:space="preserve"> – Minority and Women-Owned Business Enterprises – Equal</w:t>
      </w:r>
      <w:bookmarkStart w:id="24" w:name="_Toc324513130"/>
      <w:bookmarkStart w:id="25" w:name="_Toc324517539"/>
      <w:r w:rsidRPr="00DD6807">
        <w:rPr>
          <w:rFonts w:ascii="Calibri" w:hAnsi="Calibri" w:cs="Calibri"/>
          <w:szCs w:val="28"/>
          <w:u w:val="single"/>
        </w:rPr>
        <w:t xml:space="preserve"> Employment Opportunity Policy Statement</w:t>
      </w:r>
      <w:bookmarkEnd w:id="22"/>
      <w:bookmarkEnd w:id="23"/>
      <w:bookmarkEnd w:id="24"/>
      <w:bookmarkEnd w:id="25"/>
    </w:p>
    <w:p w14:paraId="3406C1D8" w14:textId="0A396898" w:rsidR="003B5F2C" w:rsidRDefault="003B5F2C" w:rsidP="0012074D">
      <w:pPr>
        <w:spacing w:after="0"/>
        <w:contextualSpacing/>
        <w:jc w:val="both"/>
        <w:rPr>
          <w:rFonts w:cs="Calibri"/>
        </w:rPr>
      </w:pPr>
      <w:r w:rsidRPr="00310C40">
        <w:rPr>
          <w:rFonts w:cs="Calibri"/>
        </w:rPr>
        <w:t>I, _________________________, the (awardee/</w:t>
      </w:r>
      <w:r w:rsidR="007A236A" w:rsidRPr="00310C40">
        <w:rPr>
          <w:rFonts w:cs="Calibri"/>
        </w:rPr>
        <w:t>contractor) _</w:t>
      </w:r>
      <w:r w:rsidRPr="00310C40">
        <w:rPr>
          <w:rFonts w:cs="Calibri"/>
        </w:rPr>
        <w:t xml:space="preserve">___________________ agree to adopt the following policies with respect to the project being developed or services rendered at </w:t>
      </w:r>
    </w:p>
    <w:p w14:paraId="0247553D" w14:textId="77777777" w:rsidR="003B5F2C" w:rsidRDefault="003B5F2C" w:rsidP="0012074D">
      <w:pPr>
        <w:spacing w:after="0"/>
        <w:contextualSpacing/>
        <w:jc w:val="both"/>
        <w:rPr>
          <w:rFonts w:cs="Calibri"/>
        </w:rPr>
      </w:pPr>
    </w:p>
    <w:p w14:paraId="0C7C7104" w14:textId="0464655B" w:rsidR="003B5F2C" w:rsidRPr="003B5F2C" w:rsidRDefault="003B5F2C" w:rsidP="0012074D">
      <w:pPr>
        <w:spacing w:after="0"/>
        <w:contextualSpacing/>
        <w:jc w:val="both"/>
      </w:pPr>
      <w:r>
        <w:rPr>
          <w:rFonts w:cs="Calibri"/>
        </w:rPr>
        <w:t>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B5F2C" w:rsidRPr="00310C40" w14:paraId="4EFFDF71" w14:textId="77777777" w:rsidTr="003B5F2C">
        <w:trPr>
          <w:trHeight w:val="358"/>
        </w:trPr>
        <w:tc>
          <w:tcPr>
            <w:tcW w:w="1341" w:type="dxa"/>
            <w:tcBorders>
              <w:top w:val="nil"/>
              <w:left w:val="nil"/>
              <w:bottom w:val="nil"/>
              <w:right w:val="nil"/>
            </w:tcBorders>
            <w:shd w:val="clear" w:color="auto" w:fill="E6E6E6"/>
          </w:tcPr>
          <w:p w14:paraId="1D0864F0" w14:textId="77777777" w:rsidR="003B5F2C" w:rsidRPr="00310C40" w:rsidRDefault="003B5F2C" w:rsidP="0012074D">
            <w:pPr>
              <w:spacing w:after="0"/>
              <w:contextualSpacing/>
              <w:jc w:val="both"/>
              <w:rPr>
                <w:rFonts w:cs="Calibri"/>
                <w:b/>
              </w:rPr>
            </w:pPr>
          </w:p>
          <w:p w14:paraId="66150223" w14:textId="77777777" w:rsidR="003B5F2C" w:rsidRPr="00310C40" w:rsidRDefault="003B5F2C" w:rsidP="0012074D">
            <w:pPr>
              <w:spacing w:after="0"/>
              <w:contextualSpacing/>
              <w:jc w:val="both"/>
              <w:rPr>
                <w:rFonts w:cs="Calibri"/>
                <w:b/>
              </w:rPr>
            </w:pPr>
            <w:r w:rsidRPr="00310C40">
              <w:rPr>
                <w:rFonts w:cs="Calibri"/>
                <w:b/>
              </w:rPr>
              <w:t>M/WBE</w:t>
            </w:r>
          </w:p>
        </w:tc>
      </w:tr>
    </w:tbl>
    <w:p w14:paraId="492BCD03" w14:textId="77777777" w:rsidR="003B5F2C" w:rsidRPr="00E7563A" w:rsidRDefault="003B5F2C" w:rsidP="0012074D">
      <w:pPr>
        <w:spacing w:after="0"/>
        <w:contextualSpacing/>
        <w:jc w:val="both"/>
        <w:rPr>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B5F2C" w:rsidRPr="00310C40" w14:paraId="69B70A18" w14:textId="77777777" w:rsidTr="003B5F2C">
        <w:trPr>
          <w:trHeight w:val="358"/>
        </w:trPr>
        <w:tc>
          <w:tcPr>
            <w:tcW w:w="1341" w:type="dxa"/>
            <w:tcBorders>
              <w:top w:val="nil"/>
              <w:left w:val="nil"/>
              <w:bottom w:val="nil"/>
              <w:right w:val="nil"/>
            </w:tcBorders>
            <w:shd w:val="clear" w:color="auto" w:fill="E6E6E6"/>
          </w:tcPr>
          <w:p w14:paraId="3064D990" w14:textId="77777777" w:rsidR="003B5F2C" w:rsidRPr="00310C40" w:rsidRDefault="003B5F2C" w:rsidP="0012074D">
            <w:pPr>
              <w:spacing w:after="0"/>
              <w:contextualSpacing/>
              <w:jc w:val="both"/>
              <w:rPr>
                <w:rFonts w:cs="Calibri"/>
                <w:b/>
              </w:rPr>
            </w:pPr>
          </w:p>
          <w:p w14:paraId="27FB2B40" w14:textId="77777777" w:rsidR="003B5F2C" w:rsidRPr="00310C40" w:rsidRDefault="003B5F2C" w:rsidP="0012074D">
            <w:pPr>
              <w:spacing w:after="0"/>
              <w:contextualSpacing/>
              <w:jc w:val="both"/>
              <w:rPr>
                <w:rFonts w:cs="Calibri"/>
                <w:b/>
              </w:rPr>
            </w:pPr>
            <w:r w:rsidRPr="00310C40">
              <w:rPr>
                <w:rFonts w:cs="Calibri"/>
                <w:b/>
              </w:rPr>
              <w:t>EEO</w:t>
            </w:r>
          </w:p>
        </w:tc>
      </w:tr>
    </w:tbl>
    <w:p w14:paraId="2E0B1E60" w14:textId="77777777" w:rsidR="003B5F2C" w:rsidRPr="00310C40" w:rsidRDefault="003B5F2C" w:rsidP="0012074D">
      <w:pPr>
        <w:spacing w:after="0"/>
        <w:contextualSpacing/>
        <w:jc w:val="both"/>
        <w:rPr>
          <w:rFonts w:cs="Calibri"/>
          <w:b/>
        </w:rPr>
      </w:pPr>
    </w:p>
    <w:p w14:paraId="7B9912AD" w14:textId="77777777" w:rsidR="003B5F2C" w:rsidRPr="00310C40" w:rsidRDefault="003B5F2C" w:rsidP="0012074D">
      <w:pPr>
        <w:tabs>
          <w:tab w:val="left" w:pos="9360"/>
        </w:tabs>
        <w:spacing w:after="0"/>
        <w:contextualSpacing/>
        <w:jc w:val="both"/>
        <w:rPr>
          <w:rFonts w:cs="Calibri"/>
          <w:b/>
        </w:rPr>
        <w:sectPr w:rsidR="003B5F2C" w:rsidRPr="00310C40" w:rsidSect="003B5F2C">
          <w:type w:val="continuous"/>
          <w:pgSz w:w="12240" w:h="15840"/>
          <w:pgMar w:top="138" w:right="1440" w:bottom="1440" w:left="1440" w:header="360" w:footer="360" w:gutter="0"/>
          <w:cols w:space="720"/>
          <w:docGrid w:linePitch="360"/>
        </w:sectPr>
      </w:pPr>
    </w:p>
    <w:p w14:paraId="3A6E73D4" w14:textId="77777777" w:rsidR="003B5F2C" w:rsidRPr="0012074D" w:rsidRDefault="003B5F2C" w:rsidP="0012074D">
      <w:pPr>
        <w:spacing w:after="0"/>
        <w:ind w:right="120"/>
        <w:contextualSpacing/>
        <w:jc w:val="both"/>
        <w:rPr>
          <w:rFonts w:ascii="Times New Roman" w:hAnsi="Times New Roman" w:cs="Times New Roman"/>
          <w:sz w:val="18"/>
        </w:rPr>
      </w:pPr>
      <w:r w:rsidRPr="0012074D">
        <w:rPr>
          <w:rFonts w:ascii="Times New Roman" w:hAnsi="Times New Roman" w:cs="Times New Roman"/>
          <w:sz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3A5E64F5" w14:textId="77777777" w:rsidR="003B5F2C" w:rsidRPr="0012074D"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Actively and affirmatively solicit bids for contracts and subcontracts from qualified State certified MBEs or WBEs, including solicitations to M/WBE contractor associations.</w:t>
      </w:r>
    </w:p>
    <w:p w14:paraId="28BC98F2" w14:textId="77777777" w:rsidR="0012074D"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Request a list of State-certified M/WBEs from AGENCY and solicit bids from them directly.</w:t>
      </w:r>
    </w:p>
    <w:p w14:paraId="753D3E22" w14:textId="417E6384" w:rsidR="003B5F2C" w:rsidRPr="0012074D"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Ensure that plans, specifications, request for proposals and other documents used to secure bids will be made available in sufficient time for review by prospective M/WBEs.</w:t>
      </w:r>
    </w:p>
    <w:p w14:paraId="49858E72" w14:textId="77777777" w:rsidR="003B5F2C" w:rsidRPr="0012074D"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Where feasible, divide the work into smaller portions to enhanced participations by M/WBEs and encourage the formation of joint venture and other partnerships among M/WBE contractors to enhance their participation.</w:t>
      </w:r>
    </w:p>
    <w:p w14:paraId="23B67B11" w14:textId="77777777" w:rsidR="003B5F2C" w:rsidRPr="0012074D"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Document and maintain records of bid solicitation, including those to M/WBEs and the results thereof.  Contractor will also maintain records of actions that its subcontractors have taken toward meeting M/WBE contract participation goals.</w:t>
      </w:r>
    </w:p>
    <w:p w14:paraId="14D5C62B" w14:textId="77777777" w:rsidR="00EE5D96" w:rsidRDefault="003B5F2C" w:rsidP="0012074D">
      <w:pPr>
        <w:numPr>
          <w:ilvl w:val="0"/>
          <w:numId w:val="14"/>
        </w:numPr>
        <w:spacing w:after="0"/>
        <w:ind w:right="115"/>
        <w:contextualSpacing/>
        <w:jc w:val="both"/>
        <w:rPr>
          <w:rFonts w:ascii="Times New Roman" w:hAnsi="Times New Roman" w:cs="Times New Roman"/>
          <w:sz w:val="18"/>
        </w:rPr>
      </w:pPr>
      <w:r w:rsidRPr="0012074D">
        <w:rPr>
          <w:rFonts w:ascii="Times New Roman" w:hAnsi="Times New Roman" w:cs="Times New Roman"/>
          <w:sz w:val="18"/>
        </w:rPr>
        <w:t>Ensure that progress payments to M/WBEs are made on a timely basis so that undue financial hardship is avoided, and that bonding and other credit requirements are waived or appropriate alternatives developed to encourage M/WBE participation.</w:t>
      </w:r>
      <w:r w:rsidRPr="0012074D">
        <w:rPr>
          <w:rFonts w:ascii="Times New Roman" w:hAnsi="Times New Roman" w:cs="Times New Roman"/>
          <w:sz w:val="18"/>
        </w:rPr>
        <w:tab/>
      </w:r>
    </w:p>
    <w:p w14:paraId="08D71D39" w14:textId="77777777" w:rsidR="00EE5D96" w:rsidRDefault="00EE5D96" w:rsidP="00EE5D96">
      <w:pPr>
        <w:spacing w:after="0"/>
        <w:ind w:left="720" w:right="115"/>
        <w:contextualSpacing/>
        <w:jc w:val="both"/>
        <w:rPr>
          <w:rFonts w:ascii="Times New Roman" w:hAnsi="Times New Roman" w:cs="Times New Roman"/>
          <w:sz w:val="18"/>
        </w:rPr>
      </w:pPr>
    </w:p>
    <w:p w14:paraId="2C744679" w14:textId="77777777" w:rsidR="00EE5D96" w:rsidRDefault="00EE5D96" w:rsidP="00EE5D96">
      <w:pPr>
        <w:spacing w:after="0"/>
        <w:ind w:left="720" w:right="115"/>
        <w:contextualSpacing/>
        <w:jc w:val="both"/>
        <w:rPr>
          <w:rFonts w:ascii="Times New Roman" w:hAnsi="Times New Roman" w:cs="Times New Roman"/>
          <w:sz w:val="18"/>
        </w:rPr>
      </w:pPr>
    </w:p>
    <w:p w14:paraId="06FCE227" w14:textId="77777777" w:rsidR="00EE5D96" w:rsidRDefault="00EE5D96" w:rsidP="00EE5D96">
      <w:pPr>
        <w:spacing w:after="0"/>
        <w:ind w:left="720" w:right="115"/>
        <w:contextualSpacing/>
        <w:jc w:val="both"/>
        <w:rPr>
          <w:rFonts w:ascii="Times New Roman" w:hAnsi="Times New Roman" w:cs="Times New Roman"/>
          <w:sz w:val="18"/>
        </w:rPr>
      </w:pPr>
    </w:p>
    <w:p w14:paraId="1A83B984" w14:textId="77777777" w:rsidR="00EE5D96" w:rsidRDefault="00EE5D96" w:rsidP="00EE5D96">
      <w:pPr>
        <w:spacing w:after="0"/>
        <w:ind w:left="720" w:right="115"/>
        <w:contextualSpacing/>
        <w:jc w:val="both"/>
        <w:rPr>
          <w:rFonts w:ascii="Times New Roman" w:hAnsi="Times New Roman" w:cs="Times New Roman"/>
          <w:sz w:val="18"/>
        </w:rPr>
      </w:pPr>
    </w:p>
    <w:p w14:paraId="5495FA22" w14:textId="77777777" w:rsidR="00EE5D96" w:rsidRDefault="00EE5D96" w:rsidP="00EE5D96">
      <w:pPr>
        <w:spacing w:after="0"/>
        <w:ind w:left="720" w:right="115"/>
        <w:contextualSpacing/>
        <w:jc w:val="both"/>
        <w:rPr>
          <w:rFonts w:ascii="Times New Roman" w:hAnsi="Times New Roman" w:cs="Times New Roman"/>
          <w:sz w:val="18"/>
        </w:rPr>
      </w:pPr>
    </w:p>
    <w:p w14:paraId="6D6FF064" w14:textId="77777777" w:rsidR="00EE5D96" w:rsidRDefault="00EE5D96" w:rsidP="00EE5D96">
      <w:pPr>
        <w:spacing w:after="0"/>
        <w:ind w:left="720" w:right="115"/>
        <w:contextualSpacing/>
        <w:jc w:val="both"/>
        <w:rPr>
          <w:rFonts w:ascii="Times New Roman" w:hAnsi="Times New Roman" w:cs="Times New Roman"/>
          <w:sz w:val="18"/>
        </w:rPr>
      </w:pPr>
    </w:p>
    <w:p w14:paraId="6652EFC9" w14:textId="77777777" w:rsidR="00EE5D96" w:rsidRDefault="00EE5D96" w:rsidP="00EE5D96">
      <w:pPr>
        <w:spacing w:after="0"/>
        <w:ind w:left="720" w:right="115"/>
        <w:contextualSpacing/>
        <w:jc w:val="both"/>
        <w:rPr>
          <w:rFonts w:ascii="Times New Roman" w:hAnsi="Times New Roman" w:cs="Times New Roman"/>
          <w:sz w:val="18"/>
        </w:rPr>
      </w:pPr>
    </w:p>
    <w:p w14:paraId="3D0CA273" w14:textId="77777777" w:rsidR="00EE5D96" w:rsidRDefault="00EE5D96" w:rsidP="00EE5D96">
      <w:pPr>
        <w:spacing w:after="0"/>
        <w:ind w:left="720" w:right="115"/>
        <w:contextualSpacing/>
        <w:jc w:val="both"/>
        <w:rPr>
          <w:rFonts w:ascii="Times New Roman" w:hAnsi="Times New Roman" w:cs="Times New Roman"/>
          <w:sz w:val="18"/>
        </w:rPr>
      </w:pPr>
    </w:p>
    <w:p w14:paraId="201D3AFC" w14:textId="77777777" w:rsidR="00EE5D96" w:rsidRDefault="00EE5D96" w:rsidP="00EE5D96">
      <w:pPr>
        <w:spacing w:after="0"/>
        <w:ind w:left="720" w:right="115"/>
        <w:contextualSpacing/>
        <w:jc w:val="both"/>
        <w:rPr>
          <w:rFonts w:ascii="Times New Roman" w:hAnsi="Times New Roman" w:cs="Times New Roman"/>
          <w:sz w:val="18"/>
        </w:rPr>
      </w:pPr>
    </w:p>
    <w:p w14:paraId="319E6CE4" w14:textId="77777777" w:rsidR="00EE5D96" w:rsidRDefault="00EE5D96" w:rsidP="00EE5D96">
      <w:pPr>
        <w:spacing w:after="0"/>
        <w:ind w:left="720" w:right="115"/>
        <w:contextualSpacing/>
        <w:jc w:val="both"/>
        <w:rPr>
          <w:rFonts w:ascii="Times New Roman" w:hAnsi="Times New Roman" w:cs="Times New Roman"/>
          <w:sz w:val="18"/>
        </w:rPr>
      </w:pPr>
    </w:p>
    <w:p w14:paraId="2A9BF1E0" w14:textId="771311CA" w:rsidR="003B5F2C" w:rsidRPr="0012074D" w:rsidRDefault="003B5F2C" w:rsidP="00EE5D96">
      <w:pPr>
        <w:spacing w:after="0"/>
        <w:ind w:left="720" w:right="115"/>
        <w:contextualSpacing/>
        <w:jc w:val="both"/>
        <w:rPr>
          <w:rFonts w:ascii="Times New Roman" w:hAnsi="Times New Roman" w:cs="Times New Roman"/>
          <w:sz w:val="18"/>
        </w:rPr>
      </w:pPr>
      <w:r w:rsidRPr="0012074D">
        <w:rPr>
          <w:rFonts w:ascii="Times New Roman" w:hAnsi="Times New Roman" w:cs="Times New Roman"/>
          <w:sz w:val="18"/>
        </w:rPr>
        <w:tab/>
      </w:r>
    </w:p>
    <w:p w14:paraId="3B9AE8C8" w14:textId="566CCB05" w:rsidR="003B5F2C" w:rsidRDefault="003B5F2C" w:rsidP="0012074D">
      <w:pPr>
        <w:spacing w:after="0"/>
        <w:ind w:right="115"/>
        <w:contextualSpacing/>
        <w:jc w:val="both"/>
        <w:rPr>
          <w:rFonts w:ascii="Times New Roman" w:hAnsi="Times New Roman" w:cs="Times New Roman"/>
          <w:sz w:val="18"/>
        </w:rPr>
      </w:pPr>
    </w:p>
    <w:p w14:paraId="5E12CB3A" w14:textId="77777777" w:rsidR="003B5F2C" w:rsidRPr="0012074D" w:rsidRDefault="003B5F2C" w:rsidP="0012074D">
      <w:pPr>
        <w:tabs>
          <w:tab w:val="left" w:pos="4680"/>
        </w:tabs>
        <w:spacing w:after="0"/>
        <w:ind w:left="540" w:right="720" w:hanging="540"/>
        <w:contextualSpacing/>
        <w:jc w:val="both"/>
        <w:rPr>
          <w:rFonts w:ascii="Times New Roman" w:hAnsi="Times New Roman" w:cs="Times New Roman"/>
          <w:sz w:val="18"/>
        </w:rPr>
      </w:pPr>
      <w:r w:rsidRPr="0012074D">
        <w:rPr>
          <w:rFonts w:ascii="Times New Roman" w:hAnsi="Times New Roman" w:cs="Times New Roman"/>
          <w:sz w:val="18"/>
        </w:rPr>
        <w:t>a. 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120B5C92" w14:textId="77777777" w:rsidR="003B5F2C" w:rsidRPr="0012074D" w:rsidRDefault="003B5F2C" w:rsidP="0012074D">
      <w:pPr>
        <w:spacing w:after="0"/>
        <w:ind w:left="540" w:right="720" w:hanging="420"/>
        <w:contextualSpacing/>
        <w:jc w:val="both"/>
        <w:rPr>
          <w:rFonts w:ascii="Times New Roman" w:hAnsi="Times New Roman" w:cs="Times New Roman"/>
          <w:sz w:val="18"/>
        </w:rPr>
      </w:pPr>
      <w:r w:rsidRPr="0012074D">
        <w:rPr>
          <w:rFonts w:ascii="Times New Roman" w:hAnsi="Times New Roman" w:cs="Times New Roman"/>
          <w:sz w:val="18"/>
        </w:rPr>
        <w:t>b. 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58EB011D" w14:textId="77777777" w:rsidR="003B5F2C" w:rsidRPr="0012074D" w:rsidRDefault="003B5F2C" w:rsidP="0012074D">
      <w:pPr>
        <w:spacing w:after="0"/>
        <w:ind w:left="540" w:right="720" w:hanging="420"/>
        <w:contextualSpacing/>
        <w:jc w:val="both"/>
        <w:rPr>
          <w:rFonts w:ascii="Times New Roman" w:hAnsi="Times New Roman" w:cs="Times New Roman"/>
          <w:sz w:val="18"/>
        </w:rPr>
      </w:pPr>
      <w:r w:rsidRPr="0012074D">
        <w:rPr>
          <w:rFonts w:ascii="Times New Roman" w:hAnsi="Times New Roman" w:cs="Times New Roman"/>
          <w:sz w:val="18"/>
        </w:rPr>
        <w:t>c.   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4A969897" w14:textId="77777777" w:rsidR="003B5F2C" w:rsidRPr="0012074D" w:rsidRDefault="003B5F2C" w:rsidP="0012074D">
      <w:pPr>
        <w:numPr>
          <w:ilvl w:val="0"/>
          <w:numId w:val="16"/>
        </w:numPr>
        <w:spacing w:after="0"/>
        <w:ind w:left="480" w:right="720"/>
        <w:contextualSpacing/>
        <w:jc w:val="both"/>
        <w:rPr>
          <w:rFonts w:ascii="Times New Roman" w:hAnsi="Times New Roman" w:cs="Times New Roman"/>
          <w:sz w:val="18"/>
        </w:rPr>
      </w:pPr>
      <w:r w:rsidRPr="0012074D">
        <w:rPr>
          <w:rFonts w:ascii="Times New Roman" w:hAnsi="Times New Roman" w:cs="Times New Roman"/>
          <w:sz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0E68B7A5" w14:textId="77777777" w:rsidR="003B5F2C" w:rsidRPr="0012074D" w:rsidRDefault="003B5F2C" w:rsidP="0012074D">
      <w:pPr>
        <w:pStyle w:val="ListParagraph"/>
        <w:numPr>
          <w:ilvl w:val="0"/>
          <w:numId w:val="15"/>
        </w:numPr>
        <w:autoSpaceDE/>
        <w:autoSpaceDN/>
        <w:adjustRightInd/>
        <w:spacing w:after="0"/>
        <w:ind w:left="480" w:right="720"/>
        <w:contextualSpacing/>
        <w:jc w:val="both"/>
        <w:rPr>
          <w:rFonts w:ascii="Times New Roman" w:hAnsi="Times New Roman" w:cs="Times New Roman"/>
          <w:vanish/>
          <w:sz w:val="18"/>
        </w:rPr>
      </w:pPr>
    </w:p>
    <w:p w14:paraId="6259DFCC" w14:textId="77777777" w:rsidR="003B5F2C" w:rsidRPr="0012074D" w:rsidRDefault="003B5F2C" w:rsidP="0012074D">
      <w:pPr>
        <w:pStyle w:val="ListParagraph"/>
        <w:numPr>
          <w:ilvl w:val="0"/>
          <w:numId w:val="15"/>
        </w:numPr>
        <w:autoSpaceDE/>
        <w:autoSpaceDN/>
        <w:adjustRightInd/>
        <w:spacing w:after="0"/>
        <w:ind w:left="480" w:right="720"/>
        <w:contextualSpacing/>
        <w:jc w:val="both"/>
        <w:rPr>
          <w:rFonts w:ascii="Times New Roman" w:hAnsi="Times New Roman" w:cs="Times New Roman"/>
          <w:vanish/>
          <w:sz w:val="18"/>
        </w:rPr>
      </w:pPr>
    </w:p>
    <w:p w14:paraId="2CEB916B" w14:textId="77777777" w:rsidR="003B5F2C" w:rsidRPr="0012074D" w:rsidRDefault="003B5F2C" w:rsidP="0012074D">
      <w:pPr>
        <w:pStyle w:val="ListParagraph"/>
        <w:numPr>
          <w:ilvl w:val="0"/>
          <w:numId w:val="15"/>
        </w:numPr>
        <w:autoSpaceDE/>
        <w:autoSpaceDN/>
        <w:adjustRightInd/>
        <w:spacing w:after="0"/>
        <w:ind w:left="480" w:right="720"/>
        <w:contextualSpacing/>
        <w:jc w:val="both"/>
        <w:rPr>
          <w:rFonts w:ascii="Times New Roman" w:hAnsi="Times New Roman" w:cs="Times New Roman"/>
          <w:vanish/>
          <w:sz w:val="18"/>
        </w:rPr>
      </w:pPr>
    </w:p>
    <w:p w14:paraId="64367675" w14:textId="77777777" w:rsidR="003B5F2C" w:rsidRPr="0012074D" w:rsidRDefault="003B5F2C" w:rsidP="0012074D">
      <w:pPr>
        <w:pStyle w:val="ListParagraph"/>
        <w:numPr>
          <w:ilvl w:val="0"/>
          <w:numId w:val="15"/>
        </w:numPr>
        <w:autoSpaceDE/>
        <w:autoSpaceDN/>
        <w:adjustRightInd/>
        <w:spacing w:after="0"/>
        <w:ind w:left="480" w:right="720"/>
        <w:contextualSpacing/>
        <w:jc w:val="both"/>
        <w:rPr>
          <w:rFonts w:ascii="Times New Roman" w:hAnsi="Times New Roman" w:cs="Times New Roman"/>
          <w:vanish/>
          <w:sz w:val="18"/>
        </w:rPr>
      </w:pPr>
    </w:p>
    <w:p w14:paraId="186B5660" w14:textId="77777777" w:rsidR="003B5F2C" w:rsidRPr="001F3FFE" w:rsidRDefault="003B5F2C" w:rsidP="0012074D">
      <w:pPr>
        <w:pStyle w:val="ListParagraph"/>
        <w:numPr>
          <w:ilvl w:val="0"/>
          <w:numId w:val="15"/>
        </w:numPr>
        <w:autoSpaceDE/>
        <w:autoSpaceDN/>
        <w:adjustRightInd/>
        <w:spacing w:after="0"/>
        <w:ind w:left="480" w:right="720"/>
        <w:contextualSpacing/>
        <w:jc w:val="both"/>
        <w:rPr>
          <w:rFonts w:cs="Calibri"/>
          <w:vanish/>
        </w:rPr>
      </w:pPr>
      <w:r w:rsidRPr="0012074D">
        <w:rPr>
          <w:rFonts w:ascii="Times New Roman" w:hAnsi="Times New Roman" w:cs="Times New Roman"/>
          <w:sz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68DD5B9E" w14:textId="77777777" w:rsidR="003B5F2C" w:rsidRPr="002D74B8" w:rsidRDefault="003B5F2C" w:rsidP="0012074D">
      <w:pPr>
        <w:spacing w:after="0"/>
        <w:contextualSpacing/>
        <w:jc w:val="both"/>
        <w:rPr>
          <w:rFonts w:cs="Calibri"/>
        </w:rPr>
      </w:pPr>
    </w:p>
    <w:p w14:paraId="69BEF73A" w14:textId="77777777" w:rsidR="0012074D" w:rsidRDefault="0012074D" w:rsidP="003B5F2C">
      <w:pPr>
        <w:contextualSpacing/>
        <w:jc w:val="both"/>
        <w:rPr>
          <w:rFonts w:cs="Calibri"/>
        </w:rPr>
        <w:sectPr w:rsidR="0012074D" w:rsidSect="00FE7846">
          <w:type w:val="continuous"/>
          <w:pgSz w:w="12240" w:h="15840" w:code="1"/>
          <w:pgMar w:top="138" w:right="720" w:bottom="1440" w:left="720" w:header="720" w:footer="720" w:gutter="0"/>
          <w:cols w:num="2" w:space="4"/>
          <w:docGrid w:linePitch="360"/>
        </w:sectPr>
      </w:pPr>
    </w:p>
    <w:p w14:paraId="285177A1" w14:textId="77777777" w:rsidR="00EE5D96" w:rsidRDefault="00EE5D96" w:rsidP="0012074D">
      <w:pPr>
        <w:contextualSpacing/>
        <w:jc w:val="both"/>
        <w:rPr>
          <w:rFonts w:cs="Calibri"/>
        </w:rPr>
      </w:pPr>
    </w:p>
    <w:p w14:paraId="005208BE" w14:textId="77777777" w:rsidR="00EE5D96" w:rsidRDefault="00EE5D96" w:rsidP="0012074D">
      <w:pPr>
        <w:contextualSpacing/>
        <w:jc w:val="both"/>
        <w:rPr>
          <w:rFonts w:cs="Calibri"/>
        </w:rPr>
      </w:pPr>
    </w:p>
    <w:p w14:paraId="0DC48E40" w14:textId="77777777" w:rsidR="00EE5D96" w:rsidRDefault="00EE5D96" w:rsidP="0012074D">
      <w:pPr>
        <w:contextualSpacing/>
        <w:jc w:val="both"/>
        <w:rPr>
          <w:rFonts w:cs="Calibri"/>
        </w:rPr>
      </w:pPr>
    </w:p>
    <w:p w14:paraId="53FB8B87" w14:textId="3B7B8C5D" w:rsidR="0012074D" w:rsidRDefault="0012074D" w:rsidP="0012074D">
      <w:pPr>
        <w:contextualSpacing/>
        <w:jc w:val="both"/>
        <w:rPr>
          <w:rFonts w:cs="Calibri"/>
        </w:rPr>
      </w:pPr>
      <w:r w:rsidRPr="00310C40">
        <w:rPr>
          <w:rFonts w:cs="Calibri"/>
        </w:rPr>
        <w:t>Agreed to this _______ day of ____________________, 2___________</w:t>
      </w:r>
    </w:p>
    <w:p w14:paraId="74249E25" w14:textId="77777777" w:rsidR="0012074D" w:rsidRPr="00310C40" w:rsidRDefault="0012074D" w:rsidP="0012074D">
      <w:pPr>
        <w:contextualSpacing/>
        <w:jc w:val="both"/>
        <w:rPr>
          <w:rFonts w:cs="Calibri"/>
        </w:rPr>
      </w:pPr>
    </w:p>
    <w:p w14:paraId="3BD3E50E" w14:textId="77777777" w:rsidR="0012074D" w:rsidRDefault="0012074D" w:rsidP="0012074D">
      <w:pPr>
        <w:contextualSpacing/>
        <w:jc w:val="both"/>
        <w:rPr>
          <w:rFonts w:cs="Calibri"/>
        </w:rPr>
      </w:pPr>
      <w:r w:rsidRPr="00310C40">
        <w:rPr>
          <w:rFonts w:cs="Calibri"/>
        </w:rPr>
        <w:t>By __________________________________________</w:t>
      </w:r>
    </w:p>
    <w:p w14:paraId="4B072E6A" w14:textId="77777777" w:rsidR="0012074D" w:rsidRPr="00310C40" w:rsidRDefault="0012074D" w:rsidP="0012074D">
      <w:pPr>
        <w:contextualSpacing/>
        <w:jc w:val="both"/>
        <w:rPr>
          <w:rFonts w:cs="Calibri"/>
        </w:rPr>
      </w:pPr>
    </w:p>
    <w:p w14:paraId="6D8C7AA9" w14:textId="77777777" w:rsidR="0012074D" w:rsidRDefault="0012074D" w:rsidP="0012074D">
      <w:pPr>
        <w:contextualSpacing/>
        <w:jc w:val="both"/>
        <w:rPr>
          <w:rFonts w:cs="Calibri"/>
        </w:rPr>
      </w:pPr>
      <w:r w:rsidRPr="00310C40">
        <w:rPr>
          <w:rFonts w:cs="Calibri"/>
        </w:rPr>
        <w:t>Print: _____________________________________ Title:  _____________________________</w:t>
      </w:r>
    </w:p>
    <w:p w14:paraId="6675F20C" w14:textId="40F9323A" w:rsidR="007A7AD5" w:rsidRDefault="007A7AD5" w:rsidP="003B5F2C">
      <w:pPr>
        <w:contextualSpacing/>
        <w:jc w:val="both"/>
        <w:rPr>
          <w:rFonts w:cs="Calibri"/>
        </w:rPr>
      </w:pPr>
    </w:p>
    <w:p w14:paraId="3308BA9B" w14:textId="77777777" w:rsidR="009249CC" w:rsidRDefault="009249CC" w:rsidP="003B5F2C">
      <w:pPr>
        <w:contextualSpacing/>
        <w:jc w:val="both"/>
        <w:rPr>
          <w:rFonts w:cs="Calibri"/>
        </w:rPr>
      </w:pPr>
    </w:p>
    <w:p w14:paraId="5EBDDCB2" w14:textId="77777777" w:rsidR="007A7AD5" w:rsidRPr="0028078D" w:rsidRDefault="007A7AD5" w:rsidP="006A30EC">
      <w:pPr>
        <w:jc w:val="both"/>
        <w:rPr>
          <w:rFonts w:ascii="Times New Roman" w:hAnsi="Times New Roman"/>
        </w:rPr>
      </w:pPr>
      <w:r w:rsidRPr="0028078D">
        <w:rPr>
          <w:rFonts w:ascii="Times New Roman" w:hAnsi="Times New Roman"/>
        </w:rPr>
        <w:t>_________________________________is designated as the Minority Business Enterprise Liaison</w:t>
      </w:r>
    </w:p>
    <w:p w14:paraId="34C88769" w14:textId="77777777" w:rsidR="007A7AD5" w:rsidRPr="0028078D" w:rsidRDefault="007A7AD5" w:rsidP="006A30EC">
      <w:pPr>
        <w:jc w:val="both"/>
        <w:rPr>
          <w:rFonts w:ascii="Times New Roman" w:hAnsi="Times New Roman"/>
        </w:rPr>
      </w:pPr>
      <w:r w:rsidRPr="0028078D">
        <w:rPr>
          <w:rFonts w:ascii="Times New Roman" w:hAnsi="Times New Roman"/>
        </w:rPr>
        <w:t xml:space="preserve">     (Name of Designated Liaison)</w:t>
      </w:r>
    </w:p>
    <w:p w14:paraId="0BFF8C75" w14:textId="77777777" w:rsidR="007A7AD5" w:rsidRPr="0028078D" w:rsidRDefault="007A7AD5" w:rsidP="006A30EC">
      <w:pPr>
        <w:jc w:val="both"/>
        <w:rPr>
          <w:rFonts w:ascii="Times New Roman" w:hAnsi="Times New Roman"/>
        </w:rPr>
      </w:pPr>
    </w:p>
    <w:p w14:paraId="65BC18A7" w14:textId="77777777" w:rsidR="007A7AD5" w:rsidRPr="0028078D" w:rsidRDefault="007A7AD5" w:rsidP="006A30EC">
      <w:pPr>
        <w:jc w:val="both"/>
        <w:rPr>
          <w:rFonts w:ascii="Times New Roman" w:hAnsi="Times New Roman"/>
        </w:rPr>
      </w:pPr>
      <w:r w:rsidRPr="0028078D">
        <w:rPr>
          <w:rFonts w:ascii="Times New Roman" w:hAnsi="Times New Roman"/>
        </w:rPr>
        <w:t xml:space="preserve">responsible for administering the Minority and Women-Owned Business Enterprises- Equal Employment </w:t>
      </w:r>
    </w:p>
    <w:p w14:paraId="7C0AA8B0" w14:textId="77777777" w:rsidR="007A7AD5" w:rsidRPr="007A7AD5" w:rsidRDefault="007A7AD5" w:rsidP="006A30EC">
      <w:pPr>
        <w:jc w:val="both"/>
        <w:rPr>
          <w:rFonts w:ascii="Times New Roman" w:hAnsi="Times New Roman"/>
        </w:rPr>
      </w:pPr>
      <w:r w:rsidRPr="0028078D">
        <w:rPr>
          <w:rFonts w:ascii="Times New Roman" w:hAnsi="Times New Roman"/>
        </w:rPr>
        <w:t>Opportunity (M/WBE-EEO) program.</w:t>
      </w:r>
    </w:p>
    <w:p w14:paraId="3FF668F7" w14:textId="77777777" w:rsidR="007A7AD5" w:rsidRPr="0028078D" w:rsidRDefault="007A7AD5" w:rsidP="006A30EC">
      <w:pPr>
        <w:jc w:val="both"/>
        <w:rPr>
          <w:rFonts w:ascii="Times New Roman" w:hAnsi="Times New Roman"/>
          <w:b/>
          <w:u w:val="single"/>
        </w:rPr>
      </w:pPr>
    </w:p>
    <w:p w14:paraId="6B259D7A" w14:textId="77777777" w:rsidR="007A7AD5" w:rsidRPr="0028078D" w:rsidRDefault="007A7AD5" w:rsidP="006A30EC">
      <w:pPr>
        <w:jc w:val="both"/>
        <w:rPr>
          <w:rFonts w:ascii="Times New Roman" w:hAnsi="Times New Roman"/>
          <w:b/>
          <w:u w:val="single"/>
        </w:rPr>
      </w:pPr>
      <w:r w:rsidRPr="0028078D">
        <w:rPr>
          <w:rFonts w:ascii="Times New Roman" w:hAnsi="Times New Roman"/>
          <w:b/>
          <w:u w:val="single"/>
        </w:rPr>
        <w:t>M/WBE Contract Goals</w:t>
      </w:r>
    </w:p>
    <w:p w14:paraId="1D1731AE" w14:textId="77777777" w:rsidR="007A7AD5" w:rsidRPr="0028078D" w:rsidRDefault="007A7AD5" w:rsidP="006A30EC">
      <w:pPr>
        <w:jc w:val="both"/>
        <w:rPr>
          <w:rFonts w:ascii="Times New Roman" w:hAnsi="Times New Roman"/>
        </w:rPr>
      </w:pPr>
    </w:p>
    <w:p w14:paraId="1DD9AA78" w14:textId="77777777" w:rsidR="007A7AD5" w:rsidRPr="0028078D" w:rsidRDefault="007A7AD5" w:rsidP="006A30EC">
      <w:pPr>
        <w:jc w:val="both"/>
        <w:rPr>
          <w:rFonts w:ascii="Times New Roman" w:hAnsi="Times New Roman"/>
        </w:rPr>
      </w:pPr>
      <w:r w:rsidRPr="0028078D">
        <w:rPr>
          <w:rFonts w:ascii="Times New Roman" w:hAnsi="Times New Roman"/>
        </w:rPr>
        <w:t>______</w:t>
      </w:r>
      <w:r>
        <w:rPr>
          <w:rFonts w:ascii="Times New Roman" w:hAnsi="Times New Roman"/>
        </w:rPr>
        <w:t>__</w:t>
      </w:r>
      <w:r w:rsidRPr="0028078D">
        <w:rPr>
          <w:rFonts w:ascii="Times New Roman" w:hAnsi="Times New Roman"/>
        </w:rPr>
        <w:t>% Minority and Women’s Business Enterprise Participation</w:t>
      </w:r>
    </w:p>
    <w:p w14:paraId="426D714B" w14:textId="77777777" w:rsidR="007A7AD5" w:rsidRPr="0028078D" w:rsidRDefault="007A7AD5" w:rsidP="006A30EC">
      <w:pPr>
        <w:jc w:val="both"/>
        <w:rPr>
          <w:rFonts w:ascii="Times New Roman" w:hAnsi="Times New Roman"/>
        </w:rPr>
      </w:pPr>
      <w:r w:rsidRPr="0028078D">
        <w:rPr>
          <w:rFonts w:ascii="Times New Roman" w:hAnsi="Times New Roman"/>
        </w:rPr>
        <w:t>________% Minority Business Enterprise Participation</w:t>
      </w:r>
    </w:p>
    <w:p w14:paraId="7BA030D2" w14:textId="77777777" w:rsidR="007A7AD5" w:rsidRPr="0028078D" w:rsidRDefault="007A7AD5" w:rsidP="006A30EC">
      <w:pPr>
        <w:jc w:val="both"/>
        <w:rPr>
          <w:rFonts w:ascii="Times New Roman" w:hAnsi="Times New Roman"/>
        </w:rPr>
      </w:pPr>
      <w:r w:rsidRPr="0028078D">
        <w:rPr>
          <w:rFonts w:ascii="Times New Roman" w:hAnsi="Times New Roman"/>
        </w:rPr>
        <w:t>________% Women’s Business Enterprise Participation</w:t>
      </w:r>
    </w:p>
    <w:p w14:paraId="4B7DDBAE" w14:textId="77777777" w:rsidR="007A7AD5" w:rsidRPr="0028078D" w:rsidRDefault="007A7AD5" w:rsidP="006A30EC">
      <w:pPr>
        <w:jc w:val="both"/>
        <w:rPr>
          <w:rFonts w:ascii="Times New Roman" w:hAnsi="Times New Roman"/>
        </w:rPr>
      </w:pPr>
    </w:p>
    <w:p w14:paraId="36617190" w14:textId="77777777" w:rsidR="007A7AD5" w:rsidRPr="0028078D" w:rsidRDefault="007A7AD5" w:rsidP="006A30EC">
      <w:pPr>
        <w:jc w:val="both"/>
        <w:rPr>
          <w:rFonts w:ascii="Times New Roman" w:hAnsi="Times New Roman"/>
        </w:rPr>
      </w:pPr>
    </w:p>
    <w:p w14:paraId="534E6280" w14:textId="77777777" w:rsidR="007A7AD5" w:rsidRPr="0028078D" w:rsidRDefault="007A7AD5" w:rsidP="006A30EC">
      <w:pPr>
        <w:jc w:val="both"/>
        <w:rPr>
          <w:rFonts w:ascii="Times New Roman" w:hAnsi="Times New Roman"/>
        </w:rPr>
      </w:pPr>
      <w:r w:rsidRPr="0028078D">
        <w:rPr>
          <w:rFonts w:ascii="Times New Roman" w:hAnsi="Times New Roman"/>
        </w:rPr>
        <w:t>____________________________________________</w:t>
      </w:r>
    </w:p>
    <w:p w14:paraId="0125A364" w14:textId="77777777" w:rsidR="007A7AD5" w:rsidRPr="0028078D" w:rsidRDefault="007A7AD5" w:rsidP="006A30EC">
      <w:pPr>
        <w:jc w:val="both"/>
        <w:rPr>
          <w:rFonts w:ascii="Times New Roman" w:hAnsi="Times New Roman"/>
        </w:rPr>
      </w:pPr>
      <w:r w:rsidRPr="0028078D">
        <w:rPr>
          <w:rFonts w:ascii="Times New Roman" w:hAnsi="Times New Roman"/>
        </w:rPr>
        <w:t xml:space="preserve">       (Authorized Representative)</w:t>
      </w:r>
    </w:p>
    <w:p w14:paraId="1BF9F378" w14:textId="77777777" w:rsidR="007A7AD5" w:rsidRPr="0028078D" w:rsidRDefault="007A7AD5" w:rsidP="006A30EC">
      <w:pPr>
        <w:tabs>
          <w:tab w:val="left" w:pos="5988"/>
        </w:tabs>
        <w:jc w:val="both"/>
        <w:rPr>
          <w:rFonts w:ascii="Times New Roman" w:hAnsi="Times New Roman"/>
        </w:rPr>
      </w:pPr>
      <w:r w:rsidRPr="0028078D">
        <w:rPr>
          <w:rFonts w:ascii="Times New Roman" w:hAnsi="Times New Roman"/>
        </w:rPr>
        <w:tab/>
      </w:r>
    </w:p>
    <w:p w14:paraId="5EFE08A7" w14:textId="77777777" w:rsidR="007A7AD5" w:rsidRPr="0028078D" w:rsidRDefault="007A7AD5" w:rsidP="006A30EC">
      <w:pPr>
        <w:jc w:val="both"/>
        <w:rPr>
          <w:rFonts w:ascii="Times New Roman" w:hAnsi="Times New Roman"/>
        </w:rPr>
      </w:pPr>
      <w:r w:rsidRPr="0028078D">
        <w:rPr>
          <w:rFonts w:ascii="Times New Roman" w:hAnsi="Times New Roman"/>
        </w:rPr>
        <w:t>Title: ________________________________________</w:t>
      </w:r>
    </w:p>
    <w:p w14:paraId="529ECDA4" w14:textId="77777777" w:rsidR="007A7AD5" w:rsidRPr="0028078D" w:rsidRDefault="007A7AD5" w:rsidP="006A30EC">
      <w:pPr>
        <w:jc w:val="both"/>
        <w:rPr>
          <w:rFonts w:ascii="Times New Roman" w:hAnsi="Times New Roman"/>
        </w:rPr>
      </w:pPr>
    </w:p>
    <w:p w14:paraId="59F07960" w14:textId="1C5601AE" w:rsidR="007A7AD5" w:rsidRPr="007A7AD5" w:rsidRDefault="007A7AD5" w:rsidP="006A30EC">
      <w:pPr>
        <w:jc w:val="both"/>
        <w:rPr>
          <w:rFonts w:ascii="Times New Roman" w:hAnsi="Times New Roman"/>
        </w:rPr>
        <w:sectPr w:rsidR="007A7AD5" w:rsidRPr="007A7AD5" w:rsidSect="00EE5D96">
          <w:type w:val="continuous"/>
          <w:pgSz w:w="12240" w:h="15840" w:code="1"/>
          <w:pgMar w:top="138" w:right="720" w:bottom="1440" w:left="720" w:header="720" w:footer="720" w:gutter="0"/>
          <w:cols w:space="4"/>
          <w:docGrid w:linePitch="360"/>
        </w:sectPr>
      </w:pPr>
      <w:r w:rsidRPr="0028078D">
        <w:rPr>
          <w:rFonts w:ascii="Times New Roman" w:hAnsi="Times New Roman"/>
        </w:rPr>
        <w:t>Date: ________________________________________</w:t>
      </w:r>
    </w:p>
    <w:p w14:paraId="012A02E7" w14:textId="77777777" w:rsidR="00D84B66" w:rsidRDefault="00D84B66" w:rsidP="007A7AD5">
      <w:pPr>
        <w:pStyle w:val="Heading1"/>
        <w:spacing w:before="0" w:after="0"/>
        <w:contextualSpacing/>
        <w:rPr>
          <w:sz w:val="20"/>
          <w:szCs w:val="20"/>
        </w:rPr>
        <w:sectPr w:rsidR="00D84B66" w:rsidSect="00D84B66">
          <w:type w:val="continuous"/>
          <w:pgSz w:w="15840" w:h="12240" w:orient="landscape"/>
          <w:pgMar w:top="1440" w:right="1440" w:bottom="1200" w:left="1440" w:header="360" w:footer="360" w:gutter="0"/>
          <w:cols w:space="720"/>
          <w:docGrid w:linePitch="360"/>
        </w:sectPr>
      </w:pPr>
    </w:p>
    <w:p w14:paraId="72DCCB1B" w14:textId="2DF8DECB" w:rsidR="00D84B66" w:rsidRPr="00DD6807" w:rsidRDefault="00D84B66" w:rsidP="00DD6807">
      <w:pPr>
        <w:pStyle w:val="Heading1"/>
        <w:spacing w:before="0" w:after="0"/>
        <w:contextualSpacing/>
        <w:jc w:val="center"/>
        <w:rPr>
          <w:sz w:val="20"/>
          <w:szCs w:val="20"/>
          <w:u w:val="single"/>
        </w:rPr>
      </w:pPr>
      <w:r w:rsidRPr="00DD6807">
        <w:rPr>
          <w:szCs w:val="28"/>
          <w:u w:val="single"/>
        </w:rPr>
        <w:t xml:space="preserve">Attachment </w:t>
      </w:r>
      <w:r w:rsidR="001D6A77" w:rsidRPr="00DD6807">
        <w:rPr>
          <w:szCs w:val="28"/>
          <w:u w:val="single"/>
        </w:rPr>
        <w:t>6</w:t>
      </w:r>
      <w:r w:rsidRPr="00DD6807">
        <w:rPr>
          <w:szCs w:val="28"/>
          <w:u w:val="single"/>
        </w:rPr>
        <w:t xml:space="preserve"> – EEO Staffing Plan</w:t>
      </w:r>
    </w:p>
    <w:p w14:paraId="1B68C9E4" w14:textId="77777777" w:rsidR="00D84B66" w:rsidRDefault="00D84B66" w:rsidP="00D84B66">
      <w:pPr>
        <w:pStyle w:val="NormalWeb"/>
        <w:spacing w:before="0" w:beforeAutospacing="0" w:after="0" w:afterAutospacing="0"/>
        <w:contextualSpacing/>
        <w:jc w:val="both"/>
        <w:rPr>
          <w:b/>
          <w:bCs/>
          <w:sz w:val="18"/>
          <w:szCs w:val="18"/>
        </w:rPr>
      </w:pPr>
    </w:p>
    <w:p w14:paraId="1E15E5B4" w14:textId="77777777" w:rsidR="00D84B66" w:rsidRPr="002425C5" w:rsidRDefault="00D84B66" w:rsidP="00D84B66">
      <w:pPr>
        <w:pStyle w:val="Subtitle"/>
        <w:contextualSpacing/>
        <w:jc w:val="both"/>
        <w:rPr>
          <w:sz w:val="20"/>
          <w:szCs w:val="20"/>
          <w:lang w:val="en-US"/>
        </w:rPr>
      </w:pPr>
      <w:r>
        <w:rPr>
          <w:sz w:val="20"/>
          <w:szCs w:val="20"/>
        </w:rPr>
        <w:t>Submit with Bid or Proposal</w:t>
      </w:r>
      <w:r>
        <w:rPr>
          <w:sz w:val="20"/>
          <w:szCs w:val="20"/>
          <w:lang w:val="en-US"/>
        </w:rPr>
        <w:t xml:space="preserve"> (Instructions attached)</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4006"/>
        <w:gridCol w:w="5867"/>
      </w:tblGrid>
      <w:tr w:rsidR="00D84B66" w:rsidRPr="00920936" w14:paraId="7CB90857" w14:textId="77777777" w:rsidTr="000B4EAC">
        <w:tc>
          <w:tcPr>
            <w:tcW w:w="3281" w:type="dxa"/>
          </w:tcPr>
          <w:p w14:paraId="4919F4DE" w14:textId="77777777" w:rsidR="00D84B66" w:rsidRPr="00920936" w:rsidRDefault="00D84B66" w:rsidP="000B4EAC">
            <w:pPr>
              <w:contextualSpacing/>
              <w:jc w:val="both"/>
              <w:rPr>
                <w:rFonts w:cs="Calibri"/>
                <w:sz w:val="18"/>
                <w:szCs w:val="18"/>
              </w:rPr>
            </w:pPr>
            <w:r w:rsidRPr="00920936">
              <w:rPr>
                <w:rFonts w:cs="Calibri"/>
                <w:b/>
                <w:sz w:val="18"/>
                <w:szCs w:val="18"/>
              </w:rPr>
              <w:t>Solicitation No.:</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03D3D79F" w14:textId="77777777" w:rsidR="00D84B66" w:rsidRPr="00920936" w:rsidRDefault="00D84B66" w:rsidP="000B4EAC">
            <w:pPr>
              <w:contextualSpacing/>
              <w:jc w:val="both"/>
              <w:rPr>
                <w:rFonts w:cs="Calibri"/>
                <w:sz w:val="18"/>
                <w:szCs w:val="18"/>
              </w:rPr>
            </w:pPr>
          </w:p>
          <w:p w14:paraId="7103A29C" w14:textId="77777777" w:rsidR="00D84B66" w:rsidRPr="00920936" w:rsidRDefault="00D84B66" w:rsidP="000B4EAC">
            <w:pPr>
              <w:contextualSpacing/>
              <w:jc w:val="both"/>
              <w:rPr>
                <w:rFonts w:cs="Calibri"/>
                <w:b/>
                <w:bCs/>
                <w:sz w:val="18"/>
                <w:szCs w:val="18"/>
              </w:rPr>
            </w:pPr>
          </w:p>
        </w:tc>
        <w:tc>
          <w:tcPr>
            <w:tcW w:w="4017" w:type="dxa"/>
          </w:tcPr>
          <w:p w14:paraId="33822F30" w14:textId="77777777" w:rsidR="00D84B66" w:rsidRPr="00920936" w:rsidRDefault="00D84B66" w:rsidP="000B4EAC">
            <w:pPr>
              <w:contextualSpacing/>
              <w:jc w:val="both"/>
              <w:rPr>
                <w:rFonts w:cs="Calibri"/>
                <w:b/>
                <w:bCs/>
                <w:sz w:val="18"/>
                <w:szCs w:val="18"/>
              </w:rPr>
            </w:pPr>
            <w:r w:rsidRPr="00920936">
              <w:rPr>
                <w:rFonts w:cs="Calibri"/>
                <w:b/>
                <w:bCs/>
                <w:sz w:val="18"/>
                <w:szCs w:val="18"/>
              </w:rPr>
              <w:t>Reporting Entity:</w:t>
            </w:r>
          </w:p>
          <w:p w14:paraId="2459094C" w14:textId="77777777" w:rsidR="00D84B66" w:rsidRPr="00920936" w:rsidRDefault="00D84B66" w:rsidP="000B4EAC">
            <w:pPr>
              <w:contextualSpacing/>
              <w:jc w:val="both"/>
              <w:rPr>
                <w:rFonts w:cs="Calibri"/>
                <w:b/>
                <w:bCs/>
                <w:sz w:val="18"/>
                <w:szCs w:val="18"/>
              </w:rPr>
            </w:pPr>
          </w:p>
        </w:tc>
        <w:tc>
          <w:tcPr>
            <w:tcW w:w="5878" w:type="dxa"/>
          </w:tcPr>
          <w:p w14:paraId="06C67FAE" w14:textId="77777777" w:rsidR="00D84B66" w:rsidRPr="00920936" w:rsidRDefault="00D84B66" w:rsidP="000B4EAC">
            <w:pPr>
              <w:contextualSpacing/>
              <w:jc w:val="both"/>
              <w:rPr>
                <w:rFonts w:cs="Calibri"/>
                <w:b/>
                <w:bCs/>
                <w:sz w:val="18"/>
                <w:szCs w:val="18"/>
              </w:rPr>
            </w:pPr>
            <w:r w:rsidRPr="00920936">
              <w:rPr>
                <w:rFonts w:cs="Calibri"/>
                <w:b/>
                <w:bCs/>
                <w:sz w:val="18"/>
                <w:szCs w:val="18"/>
              </w:rPr>
              <w:t>Report includes Contractor’s/Subcontractor’s:</w:t>
            </w:r>
          </w:p>
          <w:p w14:paraId="081CEC3D" w14:textId="77777777" w:rsidR="00D84B66" w:rsidRPr="00920936" w:rsidRDefault="00D84B66" w:rsidP="000B4EAC">
            <w:pPr>
              <w:contextualSpacing/>
              <w:jc w:val="both"/>
              <w:rPr>
                <w:rFonts w:cs="Calibri"/>
                <w:bCs/>
                <w:sz w:val="18"/>
                <w:szCs w:val="18"/>
              </w:rPr>
            </w:pPr>
            <w:r w:rsidRPr="00920936">
              <w:rPr>
                <w:rFonts w:cs="Calibri"/>
                <w:bCs/>
                <w:sz w:val="18"/>
                <w:szCs w:val="18"/>
              </w:rPr>
              <w:t>□   Work force to be utilized on this contract</w:t>
            </w:r>
          </w:p>
          <w:p w14:paraId="589F9236" w14:textId="77777777" w:rsidR="00D84B66" w:rsidRPr="00920936" w:rsidRDefault="00D84B66" w:rsidP="000B4EAC">
            <w:pPr>
              <w:contextualSpacing/>
              <w:jc w:val="both"/>
              <w:rPr>
                <w:rFonts w:cs="Calibri"/>
                <w:bCs/>
                <w:sz w:val="18"/>
                <w:szCs w:val="18"/>
              </w:rPr>
            </w:pPr>
            <w:r w:rsidRPr="00920936">
              <w:rPr>
                <w:rFonts w:cs="Calibri"/>
                <w:bCs/>
                <w:sz w:val="18"/>
                <w:szCs w:val="18"/>
              </w:rPr>
              <w:t>□   Total work force</w:t>
            </w:r>
          </w:p>
        </w:tc>
      </w:tr>
      <w:tr w:rsidR="00D84B66" w:rsidRPr="00920936" w14:paraId="452E6FFA" w14:textId="77777777" w:rsidTr="000B4EAC">
        <w:trPr>
          <w:cantSplit/>
        </w:trPr>
        <w:tc>
          <w:tcPr>
            <w:tcW w:w="7298" w:type="dxa"/>
            <w:gridSpan w:val="2"/>
          </w:tcPr>
          <w:p w14:paraId="6181F2EE" w14:textId="77777777" w:rsidR="00D84B66" w:rsidRPr="00920936" w:rsidRDefault="00D84B66" w:rsidP="000B4EAC">
            <w:pPr>
              <w:contextualSpacing/>
              <w:jc w:val="both"/>
              <w:rPr>
                <w:rFonts w:cs="Calibri"/>
                <w:sz w:val="18"/>
                <w:szCs w:val="18"/>
              </w:rPr>
            </w:pPr>
            <w:r w:rsidRPr="00920936">
              <w:rPr>
                <w:rFonts w:cs="Calibri"/>
                <w:b/>
                <w:sz w:val="18"/>
                <w:szCs w:val="18"/>
              </w:rPr>
              <w:t>Offeror’s Name:</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sz w:val="18"/>
                <w:szCs w:val="18"/>
              </w:rPr>
              <w:t xml:space="preserve">    </w:t>
            </w:r>
          </w:p>
          <w:p w14:paraId="51518215" w14:textId="77777777" w:rsidR="00D84B66" w:rsidRPr="00920936" w:rsidRDefault="00D84B66" w:rsidP="000B4EAC">
            <w:pPr>
              <w:contextualSpacing/>
              <w:jc w:val="both"/>
              <w:rPr>
                <w:rFonts w:cs="Calibri"/>
                <w:b/>
                <w:bCs/>
                <w:sz w:val="18"/>
                <w:szCs w:val="18"/>
              </w:rPr>
            </w:pPr>
            <w:r w:rsidRPr="00920936">
              <w:rPr>
                <w:rFonts w:cs="Calibri"/>
                <w:sz w:val="18"/>
                <w:szCs w:val="18"/>
              </w:rPr>
              <w:t xml:space="preserve">                                                    </w:t>
            </w:r>
          </w:p>
        </w:tc>
        <w:tc>
          <w:tcPr>
            <w:tcW w:w="5878" w:type="dxa"/>
            <w:vMerge w:val="restart"/>
          </w:tcPr>
          <w:p w14:paraId="3EF82F81" w14:textId="77777777" w:rsidR="00D84B66" w:rsidRPr="00920936" w:rsidRDefault="00D84B66" w:rsidP="000B4EAC">
            <w:pPr>
              <w:contextualSpacing/>
              <w:jc w:val="both"/>
              <w:rPr>
                <w:rFonts w:cs="Calibri"/>
                <w:bCs/>
                <w:sz w:val="18"/>
                <w:szCs w:val="18"/>
              </w:rPr>
            </w:pPr>
            <w:r w:rsidRPr="00920936">
              <w:rPr>
                <w:rFonts w:cs="Calibri"/>
                <w:bCs/>
                <w:sz w:val="18"/>
                <w:szCs w:val="18"/>
              </w:rPr>
              <w:t>□</w:t>
            </w:r>
            <w:r w:rsidRPr="00920936">
              <w:rPr>
                <w:rFonts w:cs="Calibri"/>
                <w:b/>
                <w:bCs/>
                <w:sz w:val="18"/>
                <w:szCs w:val="18"/>
              </w:rPr>
              <w:t xml:space="preserve">   </w:t>
            </w:r>
            <w:r w:rsidRPr="00920936">
              <w:rPr>
                <w:rFonts w:cs="Calibri"/>
                <w:bCs/>
                <w:sz w:val="18"/>
                <w:szCs w:val="18"/>
              </w:rPr>
              <w:t xml:space="preserve">Offeror    </w:t>
            </w:r>
          </w:p>
          <w:p w14:paraId="52433377" w14:textId="77777777" w:rsidR="00D84B66" w:rsidRPr="00920936" w:rsidRDefault="00D84B66" w:rsidP="000B4EAC">
            <w:pPr>
              <w:contextualSpacing/>
              <w:jc w:val="both"/>
              <w:rPr>
                <w:rFonts w:cs="Calibri"/>
                <w:b/>
                <w:bCs/>
                <w:sz w:val="18"/>
                <w:szCs w:val="18"/>
              </w:rPr>
            </w:pPr>
            <w:r w:rsidRPr="00920936">
              <w:rPr>
                <w:rFonts w:cs="Calibri"/>
                <w:bCs/>
                <w:sz w:val="18"/>
                <w:szCs w:val="18"/>
              </w:rPr>
              <w:t>□   Subcontractor</w:t>
            </w:r>
            <w:r w:rsidRPr="00920936">
              <w:rPr>
                <w:rFonts w:cs="Calibri"/>
                <w:b/>
                <w:bCs/>
                <w:sz w:val="18"/>
                <w:szCs w:val="18"/>
              </w:rPr>
              <w:t xml:space="preserve">  </w:t>
            </w:r>
          </w:p>
          <w:p w14:paraId="771A40A2" w14:textId="77777777" w:rsidR="00D84B66" w:rsidRPr="00920936" w:rsidRDefault="00D84B66" w:rsidP="000B4EAC">
            <w:pPr>
              <w:contextualSpacing/>
              <w:jc w:val="both"/>
              <w:rPr>
                <w:rFonts w:cs="Calibri"/>
                <w:b/>
                <w:bCs/>
                <w:sz w:val="18"/>
                <w:szCs w:val="18"/>
              </w:rPr>
            </w:pPr>
            <w:r w:rsidRPr="00920936">
              <w:rPr>
                <w:rFonts w:cs="Calibri"/>
                <w:b/>
                <w:bCs/>
                <w:sz w:val="18"/>
                <w:szCs w:val="18"/>
              </w:rPr>
              <w:t xml:space="preserve">       Subcontractor’s name________________</w:t>
            </w:r>
          </w:p>
        </w:tc>
      </w:tr>
      <w:tr w:rsidR="00D84B66" w:rsidRPr="00920936" w14:paraId="7898BA4F" w14:textId="77777777" w:rsidTr="000B4EAC">
        <w:trPr>
          <w:cantSplit/>
        </w:trPr>
        <w:tc>
          <w:tcPr>
            <w:tcW w:w="7298" w:type="dxa"/>
            <w:gridSpan w:val="2"/>
          </w:tcPr>
          <w:p w14:paraId="218A9DAB" w14:textId="77777777" w:rsidR="00D84B66" w:rsidRPr="00920936" w:rsidRDefault="00D84B66" w:rsidP="000B4EAC">
            <w:pPr>
              <w:tabs>
                <w:tab w:val="left" w:pos="8640"/>
              </w:tabs>
              <w:contextualSpacing/>
              <w:jc w:val="both"/>
              <w:rPr>
                <w:rFonts w:cs="Calibri"/>
                <w:b/>
                <w:bCs/>
                <w:sz w:val="18"/>
                <w:szCs w:val="18"/>
              </w:rPr>
            </w:pPr>
            <w:r w:rsidRPr="00920936">
              <w:rPr>
                <w:rFonts w:cs="Calibri"/>
                <w:b/>
                <w:sz w:val="18"/>
                <w:szCs w:val="18"/>
              </w:rPr>
              <w:t>Offeror’s Address:</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tc>
        <w:tc>
          <w:tcPr>
            <w:tcW w:w="5878" w:type="dxa"/>
            <w:vMerge/>
          </w:tcPr>
          <w:p w14:paraId="5DCF6669" w14:textId="77777777" w:rsidR="00D84B66" w:rsidRPr="00920936" w:rsidRDefault="00D84B66" w:rsidP="000B4EAC">
            <w:pPr>
              <w:contextualSpacing/>
              <w:jc w:val="both"/>
              <w:rPr>
                <w:rFonts w:cs="Calibri"/>
                <w:b/>
                <w:bCs/>
                <w:sz w:val="18"/>
                <w:szCs w:val="18"/>
              </w:rPr>
            </w:pPr>
          </w:p>
        </w:tc>
      </w:tr>
    </w:tbl>
    <w:p w14:paraId="163065AF" w14:textId="77777777" w:rsidR="00D84B66" w:rsidRPr="00920936" w:rsidRDefault="00D84B66" w:rsidP="00D84B66">
      <w:pPr>
        <w:tabs>
          <w:tab w:val="left" w:pos="8640"/>
        </w:tabs>
        <w:contextualSpacing/>
        <w:jc w:val="both"/>
        <w:rPr>
          <w:rFonts w:cs="Calibri"/>
        </w:rPr>
      </w:pPr>
      <w:r>
        <w:rPr>
          <w:sz w:val="18"/>
          <w:szCs w:val="18"/>
        </w:rPr>
        <w:t xml:space="preserve">                              </w:t>
      </w:r>
      <w:r w:rsidRPr="00920936">
        <w:rPr>
          <w:rFonts w:cs="Calibri"/>
          <w:sz w:val="18"/>
          <w:szCs w:val="18"/>
        </w:rPr>
        <w:t xml:space="preserve">   </w:t>
      </w:r>
      <w:r w:rsidRPr="00920936">
        <w:rPr>
          <w:rFonts w:cs="Calibri"/>
        </w:rPr>
        <w:t>Enter the total number of employees for each classification in each of the EEO-Job Categories identified</w:t>
      </w:r>
    </w:p>
    <w:tbl>
      <w:tblPr>
        <w:tblW w:w="14508"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20"/>
        <w:gridCol w:w="720"/>
        <w:gridCol w:w="900"/>
        <w:gridCol w:w="720"/>
        <w:gridCol w:w="720"/>
        <w:gridCol w:w="720"/>
        <w:gridCol w:w="720"/>
        <w:gridCol w:w="720"/>
        <w:gridCol w:w="720"/>
        <w:gridCol w:w="720"/>
        <w:gridCol w:w="720"/>
        <w:gridCol w:w="720"/>
        <w:gridCol w:w="720"/>
        <w:gridCol w:w="720"/>
        <w:gridCol w:w="720"/>
        <w:gridCol w:w="720"/>
        <w:gridCol w:w="720"/>
      </w:tblGrid>
      <w:tr w:rsidR="00D84B66" w:rsidRPr="009A6986" w14:paraId="5CD0026C" w14:textId="77777777" w:rsidTr="000B4EAC">
        <w:trPr>
          <w:cantSplit/>
        </w:trPr>
        <w:tc>
          <w:tcPr>
            <w:tcW w:w="2088" w:type="dxa"/>
            <w:vMerge w:val="restart"/>
          </w:tcPr>
          <w:p w14:paraId="59B99D26" w14:textId="77777777" w:rsidR="00D84B66" w:rsidRPr="009A6986" w:rsidRDefault="00D84B66" w:rsidP="000B4EAC">
            <w:pPr>
              <w:contextualSpacing/>
              <w:jc w:val="both"/>
              <w:rPr>
                <w:rFonts w:cs="Calibri"/>
                <w:sz w:val="18"/>
                <w:szCs w:val="18"/>
              </w:rPr>
            </w:pPr>
          </w:p>
          <w:p w14:paraId="40CEABF2" w14:textId="77777777" w:rsidR="00D84B66" w:rsidRPr="009A6986" w:rsidRDefault="00D84B66" w:rsidP="000B4EAC">
            <w:pPr>
              <w:contextualSpacing/>
              <w:jc w:val="both"/>
              <w:rPr>
                <w:rFonts w:cs="Calibri"/>
                <w:sz w:val="18"/>
                <w:szCs w:val="18"/>
              </w:rPr>
            </w:pPr>
          </w:p>
          <w:p w14:paraId="53A74764" w14:textId="77777777" w:rsidR="00D84B66" w:rsidRPr="009A6986" w:rsidRDefault="00D84B66" w:rsidP="000B4EAC">
            <w:pPr>
              <w:contextualSpacing/>
              <w:jc w:val="both"/>
              <w:rPr>
                <w:rFonts w:cs="Calibri"/>
                <w:sz w:val="18"/>
                <w:szCs w:val="18"/>
              </w:rPr>
            </w:pPr>
            <w:r w:rsidRPr="009A6986">
              <w:rPr>
                <w:rFonts w:cs="Calibri"/>
                <w:sz w:val="18"/>
                <w:szCs w:val="18"/>
              </w:rPr>
              <w:t>EEO-Job  Category</w:t>
            </w:r>
          </w:p>
        </w:tc>
        <w:tc>
          <w:tcPr>
            <w:tcW w:w="720" w:type="dxa"/>
            <w:vMerge w:val="restart"/>
          </w:tcPr>
          <w:p w14:paraId="536AB76C" w14:textId="77777777" w:rsidR="00D84B66" w:rsidRPr="009A6986" w:rsidRDefault="00D84B66" w:rsidP="000B4EAC">
            <w:pPr>
              <w:contextualSpacing/>
              <w:jc w:val="both"/>
              <w:rPr>
                <w:rFonts w:cs="Calibri"/>
                <w:sz w:val="18"/>
                <w:szCs w:val="18"/>
              </w:rPr>
            </w:pPr>
          </w:p>
          <w:p w14:paraId="400B79E2" w14:textId="77777777" w:rsidR="00D84B66" w:rsidRPr="009A6986" w:rsidRDefault="00D84B66" w:rsidP="000B4EAC">
            <w:pPr>
              <w:contextualSpacing/>
              <w:jc w:val="both"/>
              <w:rPr>
                <w:rFonts w:cs="Calibri"/>
                <w:sz w:val="18"/>
                <w:szCs w:val="18"/>
              </w:rPr>
            </w:pPr>
          </w:p>
          <w:p w14:paraId="134FB02A" w14:textId="77777777" w:rsidR="00D84B66" w:rsidRPr="009A6986" w:rsidRDefault="00D84B66" w:rsidP="000B4EAC">
            <w:pPr>
              <w:contextualSpacing/>
              <w:jc w:val="both"/>
              <w:rPr>
                <w:rFonts w:cs="Calibri"/>
                <w:sz w:val="18"/>
                <w:szCs w:val="18"/>
              </w:rPr>
            </w:pPr>
            <w:r w:rsidRPr="009A6986">
              <w:rPr>
                <w:rFonts w:cs="Calibri"/>
                <w:sz w:val="18"/>
                <w:szCs w:val="18"/>
              </w:rPr>
              <w:t>Total Work force</w:t>
            </w:r>
          </w:p>
        </w:tc>
        <w:tc>
          <w:tcPr>
            <w:tcW w:w="1620" w:type="dxa"/>
            <w:gridSpan w:val="2"/>
          </w:tcPr>
          <w:p w14:paraId="732605A9" w14:textId="77777777" w:rsidR="00D84B66" w:rsidRPr="009A6986" w:rsidRDefault="00D84B66" w:rsidP="000B4EAC">
            <w:pPr>
              <w:contextualSpacing/>
              <w:jc w:val="both"/>
              <w:rPr>
                <w:rFonts w:cs="Calibri"/>
                <w:sz w:val="18"/>
                <w:szCs w:val="18"/>
              </w:rPr>
            </w:pPr>
            <w:r w:rsidRPr="009A6986">
              <w:rPr>
                <w:rFonts w:cs="Calibri"/>
                <w:sz w:val="18"/>
                <w:szCs w:val="18"/>
              </w:rPr>
              <w:t>Work force by Gender</w:t>
            </w:r>
          </w:p>
        </w:tc>
        <w:tc>
          <w:tcPr>
            <w:tcW w:w="7200" w:type="dxa"/>
            <w:gridSpan w:val="10"/>
          </w:tcPr>
          <w:p w14:paraId="14B40C66" w14:textId="77777777" w:rsidR="00D84B66" w:rsidRPr="009A6986" w:rsidRDefault="00D84B66" w:rsidP="000B4EAC">
            <w:pPr>
              <w:contextualSpacing/>
              <w:jc w:val="both"/>
              <w:rPr>
                <w:rFonts w:cs="Calibri"/>
                <w:sz w:val="18"/>
                <w:szCs w:val="18"/>
              </w:rPr>
            </w:pPr>
            <w:r w:rsidRPr="009A6986">
              <w:rPr>
                <w:rFonts w:cs="Calibri"/>
                <w:sz w:val="18"/>
                <w:szCs w:val="18"/>
              </w:rPr>
              <w:t>Work force by</w:t>
            </w:r>
          </w:p>
          <w:p w14:paraId="5A4C5D06" w14:textId="77777777" w:rsidR="00D84B66" w:rsidRPr="009A6986" w:rsidRDefault="00D84B66" w:rsidP="000B4EAC">
            <w:pPr>
              <w:contextualSpacing/>
              <w:jc w:val="both"/>
              <w:rPr>
                <w:rFonts w:cs="Calibri"/>
                <w:sz w:val="18"/>
                <w:szCs w:val="18"/>
              </w:rPr>
            </w:pPr>
            <w:r w:rsidRPr="009A6986">
              <w:rPr>
                <w:rFonts w:cs="Calibri"/>
                <w:sz w:val="18"/>
                <w:szCs w:val="18"/>
              </w:rPr>
              <w:t>Race/Ethnic Identification</w:t>
            </w:r>
          </w:p>
        </w:tc>
        <w:tc>
          <w:tcPr>
            <w:tcW w:w="2880" w:type="dxa"/>
            <w:gridSpan w:val="4"/>
          </w:tcPr>
          <w:p w14:paraId="3E99A352" w14:textId="77777777" w:rsidR="00D84B66" w:rsidRPr="009217F8" w:rsidRDefault="00D84B66" w:rsidP="000B4EAC">
            <w:pPr>
              <w:pStyle w:val="Heading2"/>
              <w:contextualSpacing/>
              <w:rPr>
                <w:rFonts w:ascii="Calibri" w:hAnsi="Calibri" w:cs="Calibri"/>
                <w:b w:val="0"/>
                <w:bCs/>
                <w:sz w:val="18"/>
                <w:szCs w:val="18"/>
              </w:rPr>
            </w:pPr>
          </w:p>
          <w:p w14:paraId="271B4919" w14:textId="77777777" w:rsidR="00D84B66" w:rsidRPr="009A6986" w:rsidRDefault="00D84B66" w:rsidP="000B4EAC">
            <w:pPr>
              <w:contextualSpacing/>
              <w:jc w:val="both"/>
              <w:rPr>
                <w:rFonts w:cs="Calibri"/>
                <w:sz w:val="18"/>
                <w:szCs w:val="18"/>
              </w:rPr>
            </w:pPr>
          </w:p>
        </w:tc>
      </w:tr>
      <w:tr w:rsidR="00D84B66" w:rsidRPr="009A6986" w14:paraId="28E953E7" w14:textId="77777777" w:rsidTr="000B4EAC">
        <w:trPr>
          <w:cantSplit/>
        </w:trPr>
        <w:tc>
          <w:tcPr>
            <w:tcW w:w="2088" w:type="dxa"/>
            <w:vMerge/>
          </w:tcPr>
          <w:p w14:paraId="32F9C7DF" w14:textId="77777777" w:rsidR="00D84B66" w:rsidRPr="009A6986" w:rsidRDefault="00D84B66" w:rsidP="000B4EAC">
            <w:pPr>
              <w:contextualSpacing/>
              <w:jc w:val="both"/>
              <w:rPr>
                <w:rFonts w:cs="Calibri"/>
                <w:sz w:val="18"/>
                <w:szCs w:val="18"/>
              </w:rPr>
            </w:pPr>
          </w:p>
        </w:tc>
        <w:tc>
          <w:tcPr>
            <w:tcW w:w="720" w:type="dxa"/>
            <w:vMerge/>
          </w:tcPr>
          <w:p w14:paraId="3375794C" w14:textId="77777777" w:rsidR="00D84B66" w:rsidRPr="009A6986" w:rsidRDefault="00D84B66" w:rsidP="000B4EAC">
            <w:pPr>
              <w:contextualSpacing/>
              <w:jc w:val="both"/>
              <w:rPr>
                <w:rFonts w:cs="Calibri"/>
                <w:sz w:val="18"/>
                <w:szCs w:val="18"/>
              </w:rPr>
            </w:pPr>
          </w:p>
        </w:tc>
        <w:tc>
          <w:tcPr>
            <w:tcW w:w="720" w:type="dxa"/>
          </w:tcPr>
          <w:p w14:paraId="3CBB36CB" w14:textId="77777777" w:rsidR="00D84B66" w:rsidRPr="009A6986" w:rsidRDefault="00D84B66" w:rsidP="000B4EAC">
            <w:pPr>
              <w:contextualSpacing/>
              <w:jc w:val="both"/>
              <w:rPr>
                <w:rFonts w:cs="Calibri"/>
                <w:sz w:val="18"/>
                <w:szCs w:val="18"/>
              </w:rPr>
            </w:pPr>
            <w:r w:rsidRPr="009A6986">
              <w:rPr>
                <w:rFonts w:cs="Calibri"/>
                <w:sz w:val="18"/>
                <w:szCs w:val="18"/>
              </w:rPr>
              <w:t>Total</w:t>
            </w:r>
          </w:p>
          <w:p w14:paraId="7531EFF2" w14:textId="77777777" w:rsidR="00D84B66" w:rsidRPr="009A6986" w:rsidRDefault="00D84B66" w:rsidP="000B4EAC">
            <w:pPr>
              <w:contextualSpacing/>
              <w:jc w:val="both"/>
              <w:rPr>
                <w:rFonts w:cs="Calibri"/>
                <w:sz w:val="18"/>
                <w:szCs w:val="18"/>
              </w:rPr>
            </w:pPr>
            <w:r w:rsidRPr="009A6986">
              <w:rPr>
                <w:rFonts w:cs="Calibri"/>
                <w:sz w:val="18"/>
                <w:szCs w:val="18"/>
              </w:rPr>
              <w:t>Male</w:t>
            </w:r>
          </w:p>
          <w:p w14:paraId="17CF0DD4" w14:textId="77777777" w:rsidR="00D84B66" w:rsidRPr="009A6986" w:rsidRDefault="00D84B66" w:rsidP="000B4EAC">
            <w:pPr>
              <w:contextualSpacing/>
              <w:jc w:val="both"/>
              <w:rPr>
                <w:rFonts w:cs="Calibri"/>
                <w:sz w:val="18"/>
                <w:szCs w:val="18"/>
              </w:rPr>
            </w:pPr>
            <w:r w:rsidRPr="009A6986">
              <w:rPr>
                <w:rFonts w:cs="Calibri"/>
                <w:sz w:val="18"/>
                <w:szCs w:val="18"/>
              </w:rPr>
              <w:t>(M)</w:t>
            </w:r>
          </w:p>
        </w:tc>
        <w:tc>
          <w:tcPr>
            <w:tcW w:w="900" w:type="dxa"/>
          </w:tcPr>
          <w:p w14:paraId="7D523BAE" w14:textId="77777777" w:rsidR="00D84B66" w:rsidRPr="009A6986" w:rsidRDefault="00D84B66" w:rsidP="000B4EAC">
            <w:pPr>
              <w:contextualSpacing/>
              <w:jc w:val="both"/>
              <w:rPr>
                <w:rFonts w:cs="Calibri"/>
                <w:sz w:val="18"/>
                <w:szCs w:val="18"/>
              </w:rPr>
            </w:pPr>
            <w:r w:rsidRPr="009A6986">
              <w:rPr>
                <w:rFonts w:cs="Calibri"/>
                <w:sz w:val="18"/>
                <w:szCs w:val="18"/>
              </w:rPr>
              <w:t>Total</w:t>
            </w:r>
          </w:p>
          <w:p w14:paraId="56C86EDB" w14:textId="77777777" w:rsidR="00D84B66" w:rsidRPr="009A6986" w:rsidRDefault="00D84B66" w:rsidP="000B4EAC">
            <w:pPr>
              <w:contextualSpacing/>
              <w:jc w:val="both"/>
              <w:rPr>
                <w:rFonts w:cs="Calibri"/>
                <w:sz w:val="18"/>
                <w:szCs w:val="18"/>
              </w:rPr>
            </w:pPr>
            <w:r w:rsidRPr="009A6986">
              <w:rPr>
                <w:rFonts w:cs="Calibri"/>
                <w:sz w:val="18"/>
                <w:szCs w:val="18"/>
              </w:rPr>
              <w:t>Female</w:t>
            </w:r>
          </w:p>
          <w:p w14:paraId="6251B015" w14:textId="77777777" w:rsidR="00D84B66" w:rsidRPr="009A6986" w:rsidRDefault="00D84B66" w:rsidP="000B4EAC">
            <w:pPr>
              <w:contextualSpacing/>
              <w:jc w:val="both"/>
              <w:rPr>
                <w:rFonts w:cs="Calibri"/>
                <w:sz w:val="18"/>
                <w:szCs w:val="18"/>
              </w:rPr>
            </w:pPr>
            <w:r w:rsidRPr="009A6986">
              <w:rPr>
                <w:rFonts w:cs="Calibri"/>
                <w:sz w:val="18"/>
                <w:szCs w:val="18"/>
              </w:rPr>
              <w:t>(F)</w:t>
            </w:r>
          </w:p>
        </w:tc>
        <w:tc>
          <w:tcPr>
            <w:tcW w:w="1440" w:type="dxa"/>
            <w:gridSpan w:val="2"/>
          </w:tcPr>
          <w:p w14:paraId="72DCFE60" w14:textId="77777777" w:rsidR="00D84B66" w:rsidRPr="009217F8" w:rsidRDefault="00D84B66" w:rsidP="000B4EAC">
            <w:pPr>
              <w:pStyle w:val="Heading3"/>
              <w:contextualSpacing/>
              <w:jc w:val="both"/>
              <w:rPr>
                <w:rFonts w:ascii="Calibri" w:hAnsi="Calibri" w:cs="Calibri"/>
                <w:b w:val="0"/>
                <w:bCs w:val="0"/>
                <w:sz w:val="18"/>
                <w:szCs w:val="18"/>
              </w:rPr>
            </w:pPr>
            <w:r w:rsidRPr="009217F8">
              <w:rPr>
                <w:rFonts w:ascii="Calibri" w:hAnsi="Calibri" w:cs="Calibri"/>
                <w:b w:val="0"/>
                <w:bCs w:val="0"/>
                <w:sz w:val="18"/>
                <w:szCs w:val="18"/>
              </w:rPr>
              <w:t>White</w:t>
            </w:r>
          </w:p>
          <w:p w14:paraId="2317A688" w14:textId="77777777" w:rsidR="00D84B66" w:rsidRPr="009217F8" w:rsidRDefault="00D84B66" w:rsidP="000B4EAC">
            <w:pPr>
              <w:pStyle w:val="Heading3"/>
              <w:contextualSpacing/>
              <w:jc w:val="both"/>
              <w:rPr>
                <w:rFonts w:ascii="Calibri" w:hAnsi="Calibri" w:cs="Calibri"/>
                <w:b w:val="0"/>
                <w:bCs w:val="0"/>
                <w:sz w:val="18"/>
                <w:szCs w:val="18"/>
              </w:rPr>
            </w:pPr>
            <w:r w:rsidRPr="009217F8">
              <w:rPr>
                <w:rFonts w:ascii="Calibri" w:hAnsi="Calibri" w:cs="Calibri"/>
                <w:b w:val="0"/>
                <w:bCs w:val="0"/>
                <w:sz w:val="18"/>
                <w:szCs w:val="18"/>
              </w:rPr>
              <w:t xml:space="preserve">  (M)           (F)</w:t>
            </w:r>
          </w:p>
        </w:tc>
        <w:tc>
          <w:tcPr>
            <w:tcW w:w="1440" w:type="dxa"/>
            <w:gridSpan w:val="2"/>
          </w:tcPr>
          <w:p w14:paraId="5D5C7A68" w14:textId="77777777" w:rsidR="00D84B66" w:rsidRPr="009A6986" w:rsidRDefault="00D84B66" w:rsidP="000B4EAC">
            <w:pPr>
              <w:contextualSpacing/>
              <w:jc w:val="both"/>
              <w:rPr>
                <w:rFonts w:cs="Calibri"/>
                <w:sz w:val="18"/>
                <w:szCs w:val="18"/>
              </w:rPr>
            </w:pPr>
            <w:r w:rsidRPr="009A6986">
              <w:rPr>
                <w:rFonts w:cs="Calibri"/>
                <w:bCs/>
                <w:sz w:val="18"/>
                <w:szCs w:val="18"/>
              </w:rPr>
              <w:t>Black</w:t>
            </w:r>
          </w:p>
          <w:p w14:paraId="3FD0E12A" w14:textId="77777777" w:rsidR="00D84B66" w:rsidRPr="009A6986" w:rsidRDefault="00D84B66" w:rsidP="000B4EAC">
            <w:pPr>
              <w:contextualSpacing/>
              <w:jc w:val="both"/>
              <w:rPr>
                <w:rFonts w:cs="Calibri"/>
                <w:sz w:val="18"/>
                <w:szCs w:val="18"/>
              </w:rPr>
            </w:pPr>
            <w:r w:rsidRPr="009A6986">
              <w:rPr>
                <w:rFonts w:cs="Calibri"/>
                <w:sz w:val="18"/>
                <w:szCs w:val="18"/>
              </w:rPr>
              <w:t xml:space="preserve">  (M)         (F)</w:t>
            </w:r>
          </w:p>
        </w:tc>
        <w:tc>
          <w:tcPr>
            <w:tcW w:w="1440" w:type="dxa"/>
            <w:gridSpan w:val="2"/>
          </w:tcPr>
          <w:p w14:paraId="4B5AEBFD" w14:textId="77777777" w:rsidR="00D84B66" w:rsidRPr="009A6986" w:rsidRDefault="00D84B66" w:rsidP="000B4EAC">
            <w:pPr>
              <w:contextualSpacing/>
              <w:jc w:val="both"/>
              <w:rPr>
                <w:rFonts w:cs="Calibri"/>
                <w:sz w:val="18"/>
                <w:szCs w:val="18"/>
              </w:rPr>
            </w:pPr>
            <w:r w:rsidRPr="009A6986">
              <w:rPr>
                <w:rFonts w:cs="Calibri"/>
                <w:bCs/>
                <w:sz w:val="18"/>
                <w:szCs w:val="18"/>
              </w:rPr>
              <w:t>Hispanic</w:t>
            </w:r>
          </w:p>
          <w:p w14:paraId="7A1C19AE" w14:textId="77777777" w:rsidR="00D84B66" w:rsidRPr="009A6986" w:rsidRDefault="00D84B66" w:rsidP="000B4EAC">
            <w:pPr>
              <w:contextualSpacing/>
              <w:jc w:val="both"/>
              <w:rPr>
                <w:rFonts w:cs="Calibri"/>
                <w:b/>
                <w:bCs/>
                <w:sz w:val="18"/>
                <w:szCs w:val="18"/>
              </w:rPr>
            </w:pPr>
            <w:r w:rsidRPr="009A6986">
              <w:rPr>
                <w:rFonts w:cs="Calibri"/>
                <w:sz w:val="18"/>
                <w:szCs w:val="18"/>
              </w:rPr>
              <w:t xml:space="preserve">  (M)         (F)</w:t>
            </w:r>
          </w:p>
        </w:tc>
        <w:tc>
          <w:tcPr>
            <w:tcW w:w="1440" w:type="dxa"/>
            <w:gridSpan w:val="2"/>
          </w:tcPr>
          <w:p w14:paraId="23122113" w14:textId="77777777" w:rsidR="00D84B66" w:rsidRPr="009A6986" w:rsidRDefault="00D84B66" w:rsidP="000B4EAC">
            <w:pPr>
              <w:contextualSpacing/>
              <w:jc w:val="both"/>
              <w:rPr>
                <w:rFonts w:cs="Calibri"/>
                <w:sz w:val="18"/>
                <w:szCs w:val="18"/>
              </w:rPr>
            </w:pPr>
            <w:r w:rsidRPr="009A6986">
              <w:rPr>
                <w:rFonts w:cs="Calibri"/>
                <w:bCs/>
                <w:sz w:val="18"/>
                <w:szCs w:val="18"/>
              </w:rPr>
              <w:t>Asian</w:t>
            </w:r>
          </w:p>
          <w:p w14:paraId="098B88EF" w14:textId="77777777" w:rsidR="00D84B66" w:rsidRPr="009A6986" w:rsidRDefault="00D84B66" w:rsidP="000B4EAC">
            <w:pPr>
              <w:contextualSpacing/>
              <w:jc w:val="both"/>
              <w:rPr>
                <w:rFonts w:cs="Calibri"/>
                <w:b/>
                <w:bCs/>
                <w:sz w:val="18"/>
                <w:szCs w:val="18"/>
              </w:rPr>
            </w:pPr>
            <w:r w:rsidRPr="009A6986">
              <w:rPr>
                <w:rFonts w:cs="Calibri"/>
                <w:sz w:val="18"/>
                <w:szCs w:val="18"/>
              </w:rPr>
              <w:t xml:space="preserve">  (M)         (F)</w:t>
            </w:r>
          </w:p>
        </w:tc>
        <w:tc>
          <w:tcPr>
            <w:tcW w:w="1440" w:type="dxa"/>
            <w:gridSpan w:val="2"/>
          </w:tcPr>
          <w:p w14:paraId="4910E0B0" w14:textId="77777777" w:rsidR="00D84B66" w:rsidRPr="009A6986" w:rsidRDefault="00D84B66" w:rsidP="000B4EAC">
            <w:pPr>
              <w:contextualSpacing/>
              <w:jc w:val="both"/>
              <w:rPr>
                <w:rFonts w:cs="Calibri"/>
                <w:sz w:val="18"/>
                <w:szCs w:val="18"/>
              </w:rPr>
            </w:pPr>
            <w:r w:rsidRPr="009A6986">
              <w:rPr>
                <w:rFonts w:cs="Calibri"/>
                <w:sz w:val="18"/>
                <w:szCs w:val="18"/>
              </w:rPr>
              <w:t>Native American</w:t>
            </w:r>
          </w:p>
          <w:p w14:paraId="27888BB1" w14:textId="77777777" w:rsidR="00D84B66" w:rsidRPr="009A6986" w:rsidRDefault="00D84B66" w:rsidP="000B4EAC">
            <w:pPr>
              <w:contextualSpacing/>
              <w:jc w:val="both"/>
              <w:rPr>
                <w:rFonts w:cs="Calibri"/>
                <w:sz w:val="18"/>
                <w:szCs w:val="18"/>
              </w:rPr>
            </w:pPr>
            <w:r w:rsidRPr="009A6986">
              <w:rPr>
                <w:rFonts w:cs="Calibri"/>
                <w:sz w:val="18"/>
                <w:szCs w:val="18"/>
              </w:rPr>
              <w:t xml:space="preserve">  (M)        (F)</w:t>
            </w:r>
          </w:p>
        </w:tc>
        <w:tc>
          <w:tcPr>
            <w:tcW w:w="1440" w:type="dxa"/>
            <w:gridSpan w:val="2"/>
          </w:tcPr>
          <w:p w14:paraId="3C63D147" w14:textId="77777777" w:rsidR="00D84B66" w:rsidRPr="009217F8" w:rsidRDefault="00D84B66" w:rsidP="000B4EAC">
            <w:pPr>
              <w:pStyle w:val="BodyText"/>
              <w:ind w:left="57"/>
              <w:contextualSpacing/>
              <w:rPr>
                <w:rFonts w:ascii="Calibri" w:hAnsi="Calibri" w:cs="Calibri"/>
                <w:sz w:val="18"/>
                <w:szCs w:val="18"/>
              </w:rPr>
            </w:pPr>
            <w:r w:rsidRPr="009217F8">
              <w:rPr>
                <w:rFonts w:ascii="Calibri" w:hAnsi="Calibri" w:cs="Calibri"/>
                <w:bCs/>
                <w:sz w:val="18"/>
                <w:szCs w:val="18"/>
              </w:rPr>
              <w:t>Disabled</w:t>
            </w:r>
          </w:p>
          <w:p w14:paraId="5C6071AD" w14:textId="77777777" w:rsidR="00D84B66" w:rsidRPr="009217F8" w:rsidRDefault="00D84B66" w:rsidP="000B4EAC">
            <w:pPr>
              <w:pStyle w:val="BodyText"/>
              <w:ind w:left="57"/>
              <w:contextualSpacing/>
              <w:rPr>
                <w:rFonts w:ascii="Calibri" w:hAnsi="Calibri" w:cs="Calibri"/>
                <w:sz w:val="18"/>
                <w:szCs w:val="18"/>
              </w:rPr>
            </w:pPr>
            <w:r w:rsidRPr="009217F8">
              <w:rPr>
                <w:rFonts w:ascii="Calibri" w:hAnsi="Calibri" w:cs="Calibri"/>
                <w:sz w:val="18"/>
                <w:szCs w:val="18"/>
              </w:rPr>
              <w:t xml:space="preserve"> (M)         (F)</w:t>
            </w:r>
          </w:p>
        </w:tc>
        <w:tc>
          <w:tcPr>
            <w:tcW w:w="1440" w:type="dxa"/>
            <w:gridSpan w:val="2"/>
          </w:tcPr>
          <w:p w14:paraId="7AF5CE5D" w14:textId="77777777" w:rsidR="00D84B66" w:rsidRPr="009217F8" w:rsidRDefault="00D84B66" w:rsidP="000B4EAC">
            <w:pPr>
              <w:pStyle w:val="BodyText"/>
              <w:ind w:left="57"/>
              <w:contextualSpacing/>
              <w:rPr>
                <w:rFonts w:ascii="Calibri" w:hAnsi="Calibri" w:cs="Calibri"/>
                <w:sz w:val="18"/>
                <w:szCs w:val="18"/>
              </w:rPr>
            </w:pPr>
            <w:r w:rsidRPr="009217F8">
              <w:rPr>
                <w:rFonts w:ascii="Calibri" w:hAnsi="Calibri" w:cs="Calibri"/>
                <w:bCs/>
                <w:sz w:val="18"/>
                <w:szCs w:val="18"/>
              </w:rPr>
              <w:t>Veteran</w:t>
            </w:r>
          </w:p>
          <w:p w14:paraId="42FAC1CB" w14:textId="77777777" w:rsidR="00D84B66" w:rsidRPr="009217F8" w:rsidRDefault="00D84B66" w:rsidP="000B4EAC">
            <w:pPr>
              <w:pStyle w:val="BodyText"/>
              <w:ind w:left="57"/>
              <w:contextualSpacing/>
              <w:rPr>
                <w:rFonts w:ascii="Calibri" w:hAnsi="Calibri" w:cs="Calibri"/>
                <w:sz w:val="18"/>
                <w:szCs w:val="18"/>
              </w:rPr>
            </w:pPr>
            <w:r w:rsidRPr="009217F8">
              <w:rPr>
                <w:rFonts w:ascii="Calibri" w:hAnsi="Calibri" w:cs="Calibri"/>
                <w:sz w:val="18"/>
                <w:szCs w:val="18"/>
              </w:rPr>
              <w:t xml:space="preserve"> (M)         (F)</w:t>
            </w:r>
          </w:p>
        </w:tc>
      </w:tr>
      <w:tr w:rsidR="00D84B66" w:rsidRPr="009A6986" w14:paraId="5FE498DE" w14:textId="77777777" w:rsidTr="000B4EAC">
        <w:tc>
          <w:tcPr>
            <w:tcW w:w="2088" w:type="dxa"/>
          </w:tcPr>
          <w:p w14:paraId="1A447F84" w14:textId="77777777" w:rsidR="00D84B66" w:rsidRPr="009A6986" w:rsidRDefault="00D84B66" w:rsidP="000B4EAC">
            <w:pPr>
              <w:contextualSpacing/>
              <w:jc w:val="both"/>
              <w:rPr>
                <w:rFonts w:cs="Calibri"/>
                <w:sz w:val="18"/>
                <w:szCs w:val="18"/>
              </w:rPr>
            </w:pPr>
            <w:r w:rsidRPr="009A6986">
              <w:rPr>
                <w:rFonts w:cs="Calibri"/>
                <w:sz w:val="18"/>
                <w:szCs w:val="18"/>
              </w:rPr>
              <w:t>Officials/Administrators</w:t>
            </w:r>
          </w:p>
        </w:tc>
        <w:tc>
          <w:tcPr>
            <w:tcW w:w="720" w:type="dxa"/>
          </w:tcPr>
          <w:p w14:paraId="50DCA01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AF5F0C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082340D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B7B283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EC26A9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38128C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D06646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945FAB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B0F72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0692D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33C561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CBF803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9A7230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BF80BA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5E4CBE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56F57E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B8B08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21ECFF6C" w14:textId="77777777" w:rsidTr="000B4EAC">
        <w:tc>
          <w:tcPr>
            <w:tcW w:w="2088" w:type="dxa"/>
          </w:tcPr>
          <w:p w14:paraId="5FC95703" w14:textId="77777777" w:rsidR="00D84B66" w:rsidRPr="009A6986" w:rsidRDefault="00D84B66" w:rsidP="000B4EAC">
            <w:pPr>
              <w:contextualSpacing/>
              <w:jc w:val="both"/>
              <w:rPr>
                <w:rFonts w:cs="Calibri"/>
                <w:sz w:val="18"/>
                <w:szCs w:val="18"/>
              </w:rPr>
            </w:pPr>
            <w:r w:rsidRPr="009A6986">
              <w:rPr>
                <w:rFonts w:cs="Calibri"/>
                <w:sz w:val="18"/>
                <w:szCs w:val="18"/>
              </w:rPr>
              <w:t>Professionals</w:t>
            </w:r>
          </w:p>
        </w:tc>
        <w:tc>
          <w:tcPr>
            <w:tcW w:w="720" w:type="dxa"/>
          </w:tcPr>
          <w:p w14:paraId="4A1BEA2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BF3A34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3CCAC57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06195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06A7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5444B8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812932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A2E99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3E95F0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AEFDA3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E93A38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F4942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1E4ABE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A2BF9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A9BD5A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7600F2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B3240C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30326CE2" w14:textId="77777777" w:rsidTr="000B4EAC">
        <w:tc>
          <w:tcPr>
            <w:tcW w:w="2088" w:type="dxa"/>
          </w:tcPr>
          <w:p w14:paraId="1C0F8AE2" w14:textId="77777777" w:rsidR="00D84B66" w:rsidRPr="009A6986" w:rsidRDefault="00D84B66" w:rsidP="000B4EAC">
            <w:pPr>
              <w:contextualSpacing/>
              <w:jc w:val="both"/>
              <w:rPr>
                <w:rFonts w:cs="Calibri"/>
                <w:sz w:val="18"/>
                <w:szCs w:val="18"/>
              </w:rPr>
            </w:pPr>
            <w:r w:rsidRPr="009A6986">
              <w:rPr>
                <w:rFonts w:cs="Calibri"/>
                <w:sz w:val="18"/>
                <w:szCs w:val="18"/>
              </w:rPr>
              <w:t>Technicians</w:t>
            </w:r>
          </w:p>
        </w:tc>
        <w:tc>
          <w:tcPr>
            <w:tcW w:w="720" w:type="dxa"/>
          </w:tcPr>
          <w:p w14:paraId="1B4FBFD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D80713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2384A6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E6BEB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9306F0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20C1A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DB2EB0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3EF5BE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A6CB5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9D3E1E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08E738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3F39BC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3ABD39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1E05D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686E4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C5C483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4AD0A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1A338B5F" w14:textId="77777777" w:rsidTr="000B4EAC">
        <w:tc>
          <w:tcPr>
            <w:tcW w:w="2088" w:type="dxa"/>
          </w:tcPr>
          <w:p w14:paraId="1987DD2A" w14:textId="77777777" w:rsidR="00D84B66" w:rsidRPr="009A6986" w:rsidRDefault="00D84B66" w:rsidP="000B4EAC">
            <w:pPr>
              <w:contextualSpacing/>
              <w:jc w:val="both"/>
              <w:rPr>
                <w:rFonts w:cs="Calibri"/>
                <w:sz w:val="18"/>
                <w:szCs w:val="18"/>
              </w:rPr>
            </w:pPr>
            <w:r w:rsidRPr="009A6986">
              <w:rPr>
                <w:rFonts w:cs="Calibri"/>
                <w:sz w:val="18"/>
                <w:szCs w:val="18"/>
              </w:rPr>
              <w:t>Sales Workers</w:t>
            </w:r>
          </w:p>
        </w:tc>
        <w:tc>
          <w:tcPr>
            <w:tcW w:w="720" w:type="dxa"/>
          </w:tcPr>
          <w:p w14:paraId="0C3C5D8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2DD435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7D6D09A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B18AD4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BC6A9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350F41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3B232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5AD2B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551FF1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5B4A61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E54C72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568F43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6EB68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5D483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5A914E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2943D2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FB13C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565FD515" w14:textId="77777777" w:rsidTr="000B4EAC">
        <w:tc>
          <w:tcPr>
            <w:tcW w:w="2088" w:type="dxa"/>
          </w:tcPr>
          <w:p w14:paraId="46768491" w14:textId="77777777" w:rsidR="00D84B66" w:rsidRPr="009A6986" w:rsidRDefault="00D84B66" w:rsidP="000B4EAC">
            <w:pPr>
              <w:contextualSpacing/>
              <w:jc w:val="both"/>
              <w:rPr>
                <w:rFonts w:cs="Calibri"/>
                <w:sz w:val="18"/>
                <w:szCs w:val="18"/>
              </w:rPr>
            </w:pPr>
            <w:r w:rsidRPr="009A6986">
              <w:rPr>
                <w:rFonts w:cs="Calibri"/>
                <w:sz w:val="18"/>
                <w:szCs w:val="18"/>
              </w:rPr>
              <w:t>Office/Clerical</w:t>
            </w:r>
          </w:p>
        </w:tc>
        <w:tc>
          <w:tcPr>
            <w:tcW w:w="720" w:type="dxa"/>
          </w:tcPr>
          <w:p w14:paraId="4BC88C5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BC9B0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499448F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8BF008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83C64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45A9B7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309E50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DA38F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6BDC72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98D196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513504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FC0D9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A2F4A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8FD85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76AAA2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20EE8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E9DA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64AE01F0" w14:textId="77777777" w:rsidTr="000B4EAC">
        <w:tc>
          <w:tcPr>
            <w:tcW w:w="2088" w:type="dxa"/>
          </w:tcPr>
          <w:p w14:paraId="357E59E0" w14:textId="77777777" w:rsidR="00D84B66" w:rsidRPr="009A6986" w:rsidRDefault="00D84B66" w:rsidP="000B4EAC">
            <w:pPr>
              <w:contextualSpacing/>
              <w:jc w:val="both"/>
              <w:rPr>
                <w:rFonts w:cs="Calibri"/>
                <w:sz w:val="18"/>
                <w:szCs w:val="18"/>
              </w:rPr>
            </w:pPr>
            <w:r w:rsidRPr="009A6986">
              <w:rPr>
                <w:rFonts w:cs="Calibri"/>
                <w:sz w:val="18"/>
                <w:szCs w:val="18"/>
              </w:rPr>
              <w:t>Craft Workers</w:t>
            </w:r>
          </w:p>
        </w:tc>
        <w:tc>
          <w:tcPr>
            <w:tcW w:w="720" w:type="dxa"/>
          </w:tcPr>
          <w:p w14:paraId="4B4AB8A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C9A7CB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1DAF4C1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907503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89C645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2C1E66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3AFAE0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5B3B1A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9B47C7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16A3C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97353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2E1198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09C4F6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79E8DE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8B620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DFC0DD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9AB1E1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52203044" w14:textId="77777777" w:rsidTr="000B4EAC">
        <w:tc>
          <w:tcPr>
            <w:tcW w:w="2088" w:type="dxa"/>
          </w:tcPr>
          <w:p w14:paraId="028D4D20" w14:textId="77777777" w:rsidR="00D84B66" w:rsidRPr="009A6986" w:rsidRDefault="00D84B66" w:rsidP="000B4EAC">
            <w:pPr>
              <w:contextualSpacing/>
              <w:jc w:val="both"/>
              <w:rPr>
                <w:rFonts w:cs="Calibri"/>
                <w:sz w:val="18"/>
                <w:szCs w:val="18"/>
              </w:rPr>
            </w:pPr>
            <w:r w:rsidRPr="009A6986">
              <w:rPr>
                <w:rFonts w:cs="Calibri"/>
                <w:sz w:val="18"/>
                <w:szCs w:val="18"/>
              </w:rPr>
              <w:t>Laborers</w:t>
            </w:r>
          </w:p>
        </w:tc>
        <w:tc>
          <w:tcPr>
            <w:tcW w:w="720" w:type="dxa"/>
          </w:tcPr>
          <w:p w14:paraId="01D47E8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0783F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4B5FB4E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1AB1FD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CF1378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CEAEC6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B7C59D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8FD4A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4DD665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CAB7AC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99140E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475169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AEFC1B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E792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0DEA1A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EB97E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4300AE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63DB1B6F" w14:textId="77777777" w:rsidTr="000B4EAC">
        <w:tc>
          <w:tcPr>
            <w:tcW w:w="2088" w:type="dxa"/>
          </w:tcPr>
          <w:p w14:paraId="37E87872" w14:textId="77777777" w:rsidR="00D84B66" w:rsidRPr="009A6986" w:rsidRDefault="00D84B66" w:rsidP="000B4EAC">
            <w:pPr>
              <w:contextualSpacing/>
              <w:jc w:val="both"/>
              <w:rPr>
                <w:rFonts w:cs="Calibri"/>
                <w:sz w:val="18"/>
                <w:szCs w:val="18"/>
              </w:rPr>
            </w:pPr>
            <w:r w:rsidRPr="009A6986">
              <w:rPr>
                <w:rFonts w:cs="Calibri"/>
                <w:sz w:val="18"/>
                <w:szCs w:val="18"/>
              </w:rPr>
              <w:t>Service Workers</w:t>
            </w:r>
          </w:p>
        </w:tc>
        <w:tc>
          <w:tcPr>
            <w:tcW w:w="720" w:type="dxa"/>
          </w:tcPr>
          <w:p w14:paraId="6C617BC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2D6CE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35AC72B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3B998C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227741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E9CA59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A895D9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2D8F5B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857A20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4F0E9D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947FFD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2F15C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B62528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603B39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0E9A4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42570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A10DC2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2DD6AF44" w14:textId="77777777" w:rsidTr="000B4EAC">
        <w:tc>
          <w:tcPr>
            <w:tcW w:w="2088" w:type="dxa"/>
            <w:tcBorders>
              <w:top w:val="single" w:sz="6" w:space="0" w:color="000000"/>
              <w:left w:val="single" w:sz="6" w:space="0" w:color="000000"/>
              <w:bottom w:val="single" w:sz="6" w:space="0" w:color="000000"/>
              <w:right w:val="single" w:sz="6" w:space="0" w:color="000000"/>
            </w:tcBorders>
          </w:tcPr>
          <w:p w14:paraId="67B86BE8" w14:textId="77777777" w:rsidR="00D84B66" w:rsidRPr="009A6986" w:rsidRDefault="00D84B66" w:rsidP="000B4EAC">
            <w:pPr>
              <w:contextualSpacing/>
              <w:jc w:val="both"/>
              <w:rPr>
                <w:rFonts w:cs="Calibri"/>
                <w:sz w:val="18"/>
                <w:szCs w:val="18"/>
              </w:rPr>
            </w:pPr>
            <w:r w:rsidRPr="009A6986">
              <w:rPr>
                <w:rFonts w:cs="Calibri"/>
                <w:sz w:val="18"/>
                <w:szCs w:val="18"/>
              </w:rPr>
              <w:t>Temporary  /Apprentices</w:t>
            </w:r>
          </w:p>
        </w:tc>
        <w:tc>
          <w:tcPr>
            <w:tcW w:w="720" w:type="dxa"/>
            <w:tcBorders>
              <w:top w:val="single" w:sz="6" w:space="0" w:color="000000"/>
              <w:left w:val="single" w:sz="6" w:space="0" w:color="000000"/>
              <w:bottom w:val="single" w:sz="6" w:space="0" w:color="000000"/>
              <w:right w:val="single" w:sz="6" w:space="0" w:color="000000"/>
            </w:tcBorders>
          </w:tcPr>
          <w:p w14:paraId="2910836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98E551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900" w:type="dxa"/>
            <w:tcBorders>
              <w:top w:val="single" w:sz="6" w:space="0" w:color="000000"/>
              <w:left w:val="single" w:sz="6" w:space="0" w:color="000000"/>
              <w:bottom w:val="single" w:sz="6" w:space="0" w:color="000000"/>
              <w:right w:val="single" w:sz="6" w:space="0" w:color="000000"/>
            </w:tcBorders>
          </w:tcPr>
          <w:p w14:paraId="64626C0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ED736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114B78E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1768ECB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F4ECD7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D2C96D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32A446D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633EACE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67BEA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0AF2DA4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1ACC51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C10C68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A9D59C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18AD3D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5ED5B5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r>
      <w:tr w:rsidR="00D84B66" w:rsidRPr="009A6986" w14:paraId="4E111678" w14:textId="77777777" w:rsidTr="000B4EAC">
        <w:tc>
          <w:tcPr>
            <w:tcW w:w="2088" w:type="dxa"/>
            <w:tcBorders>
              <w:top w:val="single" w:sz="6" w:space="0" w:color="000000"/>
              <w:left w:val="single" w:sz="6" w:space="0" w:color="000000"/>
              <w:bottom w:val="single" w:sz="6" w:space="0" w:color="000000"/>
              <w:right w:val="single" w:sz="6" w:space="0" w:color="000000"/>
            </w:tcBorders>
          </w:tcPr>
          <w:p w14:paraId="200E8B43" w14:textId="77777777" w:rsidR="00D84B66" w:rsidRPr="009A6986" w:rsidRDefault="00D84B66" w:rsidP="000B4EAC">
            <w:pPr>
              <w:contextualSpacing/>
              <w:jc w:val="both"/>
              <w:rPr>
                <w:rFonts w:cs="Calibri"/>
                <w:sz w:val="18"/>
                <w:szCs w:val="18"/>
              </w:rPr>
            </w:pPr>
            <w:r w:rsidRPr="009A6986">
              <w:rPr>
                <w:rFonts w:cs="Calibri"/>
                <w:sz w:val="18"/>
                <w:szCs w:val="18"/>
              </w:rPr>
              <w:t>Totals</w:t>
            </w:r>
          </w:p>
        </w:tc>
        <w:tc>
          <w:tcPr>
            <w:tcW w:w="720" w:type="dxa"/>
            <w:tcBorders>
              <w:top w:val="single" w:sz="6" w:space="0" w:color="000000"/>
              <w:left w:val="single" w:sz="6" w:space="0" w:color="000000"/>
              <w:bottom w:val="single" w:sz="6" w:space="0" w:color="000000"/>
              <w:right w:val="single" w:sz="6" w:space="0" w:color="000000"/>
            </w:tcBorders>
          </w:tcPr>
          <w:p w14:paraId="69014EB9"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235F0B0" w14:textId="77777777" w:rsidR="00D84B66" w:rsidRPr="009A6986" w:rsidRDefault="00D84B66" w:rsidP="000B4EAC">
            <w:pPr>
              <w:contextualSpacing/>
              <w:jc w:val="both"/>
              <w:rPr>
                <w:rFonts w:cs="Calibri"/>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1A5F75D8"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B389424"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24981D85"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AB13521"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B502D91"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4DF11A2C"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3585E59F"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6CC6E438"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252E21EB"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5D80BA9"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C4443AF"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61E582FD"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3CDF0BD6"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3D5E81C"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0364C11" w14:textId="77777777" w:rsidR="00D84B66" w:rsidRPr="009A6986" w:rsidRDefault="00D84B66" w:rsidP="000B4EAC">
            <w:pPr>
              <w:contextualSpacing/>
              <w:jc w:val="both"/>
              <w:rPr>
                <w:rFonts w:cs="Calibri"/>
                <w:sz w:val="18"/>
                <w:szCs w:val="18"/>
              </w:rPr>
            </w:pPr>
          </w:p>
        </w:tc>
      </w:tr>
    </w:tbl>
    <w:p w14:paraId="0097E1D3" w14:textId="77777777" w:rsidR="00D84B66" w:rsidRDefault="00D84B66" w:rsidP="00D84B66">
      <w:pPr>
        <w:contextualSpacing/>
        <w:jc w:val="both"/>
        <w:rPr>
          <w:sz w:val="18"/>
          <w:szCs w:val="18"/>
        </w:rPr>
      </w:pPr>
    </w:p>
    <w:tbl>
      <w:tblPr>
        <w:tblW w:w="1458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350"/>
        <w:gridCol w:w="3420"/>
        <w:gridCol w:w="2520"/>
      </w:tblGrid>
      <w:tr w:rsidR="00D84B66" w:rsidRPr="00920936" w14:paraId="6DA97CAA" w14:textId="77777777" w:rsidTr="00EE5D96">
        <w:trPr>
          <w:cantSplit/>
          <w:trHeight w:hRule="exact" w:val="1008"/>
        </w:trPr>
        <w:tc>
          <w:tcPr>
            <w:tcW w:w="7290" w:type="dxa"/>
          </w:tcPr>
          <w:p w14:paraId="5DBF022A" w14:textId="77777777" w:rsidR="00D84B66" w:rsidRPr="00920936" w:rsidRDefault="00D84B66" w:rsidP="000B4EAC">
            <w:pPr>
              <w:contextualSpacing/>
              <w:jc w:val="both"/>
              <w:rPr>
                <w:rFonts w:cs="Calibri"/>
                <w:b/>
                <w:bCs/>
                <w:sz w:val="18"/>
                <w:szCs w:val="18"/>
                <w:u w:val="single"/>
              </w:rPr>
            </w:pPr>
            <w:r w:rsidRPr="00920936">
              <w:rPr>
                <w:rFonts w:cs="Calibri"/>
                <w:b/>
                <w:bCs/>
                <w:sz w:val="18"/>
                <w:szCs w:val="18"/>
              </w:rPr>
              <w:t xml:space="preserve">PREPARED BY (Signature):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b/>
                <w:bCs/>
                <w:sz w:val="18"/>
                <w:szCs w:val="18"/>
              </w:rPr>
              <w:t xml:space="preserve">                                                                                                          </w:t>
            </w:r>
          </w:p>
        </w:tc>
        <w:tc>
          <w:tcPr>
            <w:tcW w:w="4770" w:type="dxa"/>
            <w:gridSpan w:val="2"/>
          </w:tcPr>
          <w:p w14:paraId="03C2ED0A" w14:textId="77777777" w:rsidR="00D84B66" w:rsidRPr="00920936" w:rsidRDefault="00D84B66" w:rsidP="000B4EAC">
            <w:pPr>
              <w:contextualSpacing/>
              <w:jc w:val="both"/>
              <w:rPr>
                <w:rFonts w:cs="Calibri"/>
                <w:b/>
                <w:bCs/>
                <w:sz w:val="18"/>
                <w:szCs w:val="18"/>
              </w:rPr>
            </w:pPr>
            <w:r w:rsidRPr="00920936">
              <w:rPr>
                <w:rFonts w:cs="Calibri"/>
                <w:b/>
                <w:bCs/>
                <w:sz w:val="18"/>
                <w:szCs w:val="18"/>
              </w:rPr>
              <w:t>TELEPHONE NO.:</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sz w:val="18"/>
                <w:szCs w:val="18"/>
              </w:rPr>
              <w:t xml:space="preserve"> </w:t>
            </w:r>
          </w:p>
          <w:p w14:paraId="680C4729" w14:textId="77777777" w:rsidR="00D84B66" w:rsidRPr="00920936" w:rsidRDefault="00D84B66" w:rsidP="000B4EAC">
            <w:pPr>
              <w:contextualSpacing/>
              <w:jc w:val="both"/>
              <w:rPr>
                <w:rFonts w:cs="Calibri"/>
                <w:sz w:val="18"/>
                <w:szCs w:val="18"/>
              </w:rPr>
            </w:pPr>
            <w:r w:rsidRPr="00920936">
              <w:rPr>
                <w:rFonts w:cs="Calibri"/>
                <w:b/>
                <w:bCs/>
                <w:sz w:val="18"/>
                <w:szCs w:val="18"/>
              </w:rPr>
              <w:t>EMAIL ADDRESS:</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3A12E861" w14:textId="77777777" w:rsidR="00D84B66" w:rsidRPr="00920936" w:rsidRDefault="00D84B66" w:rsidP="000B4EAC">
            <w:pPr>
              <w:contextualSpacing/>
              <w:jc w:val="both"/>
              <w:rPr>
                <w:rFonts w:cs="Calibri"/>
                <w:sz w:val="18"/>
                <w:szCs w:val="18"/>
              </w:rPr>
            </w:pPr>
          </w:p>
        </w:tc>
        <w:tc>
          <w:tcPr>
            <w:tcW w:w="2520" w:type="dxa"/>
          </w:tcPr>
          <w:p w14:paraId="0269AE14" w14:textId="77777777" w:rsidR="00D84B66" w:rsidRDefault="00D84B66" w:rsidP="000B4EAC">
            <w:pPr>
              <w:contextualSpacing/>
              <w:jc w:val="both"/>
              <w:rPr>
                <w:rFonts w:cs="Calibri"/>
                <w:sz w:val="18"/>
                <w:szCs w:val="18"/>
              </w:rPr>
            </w:pPr>
            <w:r w:rsidRPr="00920936">
              <w:rPr>
                <w:rFonts w:cs="Calibri"/>
                <w:b/>
                <w:bCs/>
                <w:sz w:val="18"/>
                <w:szCs w:val="18"/>
              </w:rPr>
              <w:t xml:space="preserve">DATE: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2B47EAC4" w14:textId="77777777" w:rsidR="00D84B66" w:rsidRPr="007E1C66" w:rsidRDefault="00D84B66" w:rsidP="000B4EAC">
            <w:pPr>
              <w:contextualSpacing/>
              <w:jc w:val="both"/>
              <w:rPr>
                <w:rFonts w:cs="Calibri"/>
                <w:sz w:val="18"/>
                <w:szCs w:val="18"/>
              </w:rPr>
            </w:pPr>
          </w:p>
          <w:p w14:paraId="01062F36" w14:textId="77777777" w:rsidR="00D84B66" w:rsidRPr="007E1C66" w:rsidRDefault="00D84B66" w:rsidP="000B4EAC">
            <w:pPr>
              <w:contextualSpacing/>
              <w:jc w:val="both"/>
              <w:rPr>
                <w:rFonts w:cs="Calibri"/>
                <w:sz w:val="18"/>
                <w:szCs w:val="18"/>
              </w:rPr>
            </w:pPr>
          </w:p>
          <w:p w14:paraId="654DD21A" w14:textId="77777777" w:rsidR="00D84B66" w:rsidRPr="007E1C66" w:rsidRDefault="00D84B66" w:rsidP="000B4EAC">
            <w:pPr>
              <w:contextualSpacing/>
              <w:jc w:val="both"/>
              <w:rPr>
                <w:rFonts w:cs="Calibri"/>
                <w:sz w:val="18"/>
                <w:szCs w:val="18"/>
              </w:rPr>
            </w:pPr>
          </w:p>
          <w:p w14:paraId="75822515" w14:textId="77777777" w:rsidR="00D84B66" w:rsidRPr="007E1C66" w:rsidRDefault="00D84B66" w:rsidP="000B4EAC">
            <w:pPr>
              <w:contextualSpacing/>
              <w:jc w:val="both"/>
              <w:rPr>
                <w:rFonts w:cs="Calibri"/>
                <w:sz w:val="18"/>
                <w:szCs w:val="18"/>
              </w:rPr>
            </w:pPr>
          </w:p>
          <w:p w14:paraId="1CD582AE" w14:textId="77777777" w:rsidR="00D84B66" w:rsidRPr="007E1C66" w:rsidRDefault="00D84B66" w:rsidP="000B4EAC">
            <w:pPr>
              <w:contextualSpacing/>
              <w:jc w:val="both"/>
              <w:rPr>
                <w:rFonts w:cs="Calibri"/>
                <w:sz w:val="18"/>
                <w:szCs w:val="18"/>
              </w:rPr>
            </w:pPr>
          </w:p>
          <w:p w14:paraId="4602FDFD" w14:textId="77777777" w:rsidR="00D84B66" w:rsidRPr="007E1C66" w:rsidRDefault="00D84B66" w:rsidP="000B4EAC">
            <w:pPr>
              <w:contextualSpacing/>
              <w:jc w:val="both"/>
              <w:rPr>
                <w:rFonts w:cs="Calibri"/>
                <w:sz w:val="18"/>
                <w:szCs w:val="18"/>
              </w:rPr>
            </w:pPr>
          </w:p>
          <w:p w14:paraId="7BD6B643" w14:textId="77777777" w:rsidR="00D84B66" w:rsidRPr="007E1C66" w:rsidRDefault="00D84B66" w:rsidP="000B4EAC">
            <w:pPr>
              <w:contextualSpacing/>
              <w:jc w:val="both"/>
              <w:rPr>
                <w:rFonts w:cs="Calibri"/>
                <w:sz w:val="18"/>
                <w:szCs w:val="18"/>
              </w:rPr>
            </w:pPr>
          </w:p>
          <w:p w14:paraId="771B22FF" w14:textId="77777777" w:rsidR="00D84B66" w:rsidRPr="007E1C66" w:rsidRDefault="00D84B66" w:rsidP="000B4EAC">
            <w:pPr>
              <w:contextualSpacing/>
              <w:jc w:val="both"/>
              <w:rPr>
                <w:rFonts w:cs="Calibri"/>
                <w:sz w:val="18"/>
                <w:szCs w:val="18"/>
              </w:rPr>
            </w:pPr>
          </w:p>
          <w:p w14:paraId="671A77D0" w14:textId="77777777" w:rsidR="00D84B66" w:rsidRPr="007E1C66" w:rsidRDefault="00D84B66" w:rsidP="000B4EAC">
            <w:pPr>
              <w:contextualSpacing/>
              <w:jc w:val="both"/>
              <w:rPr>
                <w:rFonts w:cs="Calibri"/>
                <w:sz w:val="18"/>
                <w:szCs w:val="18"/>
              </w:rPr>
            </w:pPr>
          </w:p>
          <w:p w14:paraId="7D73450B" w14:textId="77777777" w:rsidR="00D84B66" w:rsidRPr="007E1C66" w:rsidRDefault="00D84B66" w:rsidP="000B4EAC">
            <w:pPr>
              <w:contextualSpacing/>
              <w:jc w:val="both"/>
              <w:rPr>
                <w:rFonts w:cs="Calibri"/>
                <w:sz w:val="18"/>
                <w:szCs w:val="18"/>
              </w:rPr>
            </w:pPr>
          </w:p>
          <w:p w14:paraId="4A2CB912" w14:textId="77777777" w:rsidR="00D84B66" w:rsidRPr="007E1C66" w:rsidRDefault="00D84B66" w:rsidP="000B4EAC">
            <w:pPr>
              <w:contextualSpacing/>
              <w:jc w:val="both"/>
              <w:rPr>
                <w:rFonts w:cs="Calibri"/>
                <w:sz w:val="18"/>
                <w:szCs w:val="18"/>
              </w:rPr>
            </w:pPr>
          </w:p>
          <w:p w14:paraId="30C4CDF8" w14:textId="77777777" w:rsidR="00D84B66" w:rsidRPr="007E1C66" w:rsidRDefault="00D84B66" w:rsidP="000B4EAC">
            <w:pPr>
              <w:contextualSpacing/>
              <w:jc w:val="both"/>
              <w:rPr>
                <w:rFonts w:cs="Calibri"/>
                <w:sz w:val="18"/>
                <w:szCs w:val="18"/>
              </w:rPr>
            </w:pPr>
          </w:p>
          <w:p w14:paraId="091E6230" w14:textId="77777777" w:rsidR="00D84B66" w:rsidRPr="007E1C66" w:rsidRDefault="00D84B66" w:rsidP="000B4EAC">
            <w:pPr>
              <w:contextualSpacing/>
              <w:jc w:val="both"/>
              <w:rPr>
                <w:rFonts w:cs="Calibri"/>
                <w:sz w:val="18"/>
                <w:szCs w:val="18"/>
              </w:rPr>
            </w:pPr>
          </w:p>
        </w:tc>
      </w:tr>
      <w:tr w:rsidR="00D84B66" w:rsidRPr="00920936" w14:paraId="047A953E" w14:textId="77777777" w:rsidTr="00EE5D96">
        <w:trPr>
          <w:cantSplit/>
          <w:trHeight w:hRule="exact" w:val="1008"/>
        </w:trPr>
        <w:tc>
          <w:tcPr>
            <w:tcW w:w="8640" w:type="dxa"/>
            <w:gridSpan w:val="2"/>
          </w:tcPr>
          <w:p w14:paraId="1A206C90" w14:textId="77777777" w:rsidR="00D84B66" w:rsidRPr="00920936" w:rsidRDefault="00D84B66" w:rsidP="000B4EAC">
            <w:pPr>
              <w:contextualSpacing/>
              <w:jc w:val="both"/>
              <w:rPr>
                <w:rFonts w:cs="Calibri"/>
                <w:b/>
                <w:bCs/>
                <w:sz w:val="18"/>
                <w:szCs w:val="18"/>
              </w:rPr>
            </w:pPr>
            <w:r w:rsidRPr="00920936">
              <w:rPr>
                <w:rFonts w:cs="Calibri"/>
                <w:b/>
                <w:bCs/>
                <w:sz w:val="18"/>
                <w:szCs w:val="18"/>
              </w:rPr>
              <w:t xml:space="preserve">NAME AND TITLE OF PREPARER (Print or Type): </w:t>
            </w:r>
          </w:p>
          <w:p w14:paraId="68F18BE1" w14:textId="77777777" w:rsidR="00D84B66" w:rsidRPr="00920936" w:rsidRDefault="00D84B66" w:rsidP="000B4EAC">
            <w:pPr>
              <w:contextualSpacing/>
              <w:jc w:val="both"/>
              <w:rPr>
                <w:rFonts w:cs="Calibri"/>
                <w:sz w:val="18"/>
                <w:szCs w:val="18"/>
                <w:u w:val="single"/>
              </w:rPr>
            </w:pP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cs="Calibri"/>
                <w:sz w:val="18"/>
                <w:szCs w:val="18"/>
              </w:rPr>
              <w:fldChar w:fldCharType="end"/>
            </w:r>
          </w:p>
        </w:tc>
        <w:tc>
          <w:tcPr>
            <w:tcW w:w="5940" w:type="dxa"/>
            <w:gridSpan w:val="2"/>
          </w:tcPr>
          <w:p w14:paraId="15902017" w14:textId="77777777" w:rsidR="00D84B66" w:rsidRDefault="00D84B66" w:rsidP="000B4EAC">
            <w:pPr>
              <w:contextualSpacing/>
              <w:jc w:val="both"/>
              <w:rPr>
                <w:rFonts w:cs="Calibri"/>
                <w:sz w:val="18"/>
                <w:szCs w:val="18"/>
              </w:rPr>
            </w:pPr>
            <w:r w:rsidRPr="00920936">
              <w:rPr>
                <w:rFonts w:cs="Calibri"/>
                <w:b/>
                <w:bCs/>
                <w:sz w:val="18"/>
                <w:szCs w:val="18"/>
              </w:rPr>
              <w:t>Submit completed with bid or proposal</w:t>
            </w:r>
            <w:r w:rsidRPr="00920936">
              <w:rPr>
                <w:rFonts w:cs="Calibri"/>
                <w:b/>
                <w:sz w:val="18"/>
                <w:szCs w:val="18"/>
              </w:rPr>
              <w:t xml:space="preserve">   M/WBE 101 (Rev 11/08)</w:t>
            </w:r>
          </w:p>
          <w:p w14:paraId="552BD4AB" w14:textId="77777777" w:rsidR="00D84B66" w:rsidRPr="007E1C66" w:rsidRDefault="00D84B66" w:rsidP="000B4EAC">
            <w:pPr>
              <w:contextualSpacing/>
              <w:jc w:val="both"/>
              <w:rPr>
                <w:rFonts w:cs="Calibri"/>
                <w:sz w:val="18"/>
                <w:szCs w:val="18"/>
              </w:rPr>
            </w:pPr>
          </w:p>
          <w:p w14:paraId="0D8A7473" w14:textId="77777777" w:rsidR="00D84B66" w:rsidRPr="007E1C66" w:rsidRDefault="00D84B66" w:rsidP="000B4EAC">
            <w:pPr>
              <w:contextualSpacing/>
              <w:jc w:val="both"/>
              <w:rPr>
                <w:rFonts w:cs="Calibri"/>
                <w:sz w:val="18"/>
                <w:szCs w:val="18"/>
              </w:rPr>
            </w:pPr>
          </w:p>
          <w:p w14:paraId="13A20877" w14:textId="77777777" w:rsidR="00D84B66" w:rsidRPr="007E1C66" w:rsidRDefault="00D84B66" w:rsidP="000B4EAC">
            <w:pPr>
              <w:contextualSpacing/>
              <w:jc w:val="both"/>
              <w:rPr>
                <w:rFonts w:cs="Calibri"/>
                <w:sz w:val="18"/>
                <w:szCs w:val="18"/>
              </w:rPr>
            </w:pPr>
          </w:p>
          <w:p w14:paraId="4A2B88E8" w14:textId="77777777" w:rsidR="00D84B66" w:rsidRPr="007E1C66" w:rsidRDefault="00D84B66" w:rsidP="000B4EAC">
            <w:pPr>
              <w:contextualSpacing/>
              <w:jc w:val="both"/>
              <w:rPr>
                <w:rFonts w:cs="Calibri"/>
                <w:sz w:val="18"/>
                <w:szCs w:val="18"/>
              </w:rPr>
            </w:pPr>
          </w:p>
          <w:p w14:paraId="033017A8" w14:textId="77777777" w:rsidR="00D84B66" w:rsidRPr="007E1C66" w:rsidRDefault="00D84B66" w:rsidP="000B4EAC">
            <w:pPr>
              <w:contextualSpacing/>
              <w:jc w:val="both"/>
              <w:rPr>
                <w:rFonts w:cs="Calibri"/>
                <w:sz w:val="18"/>
                <w:szCs w:val="18"/>
              </w:rPr>
            </w:pPr>
          </w:p>
          <w:p w14:paraId="670846AB" w14:textId="77777777" w:rsidR="00D84B66" w:rsidRPr="007E1C66" w:rsidRDefault="00D84B66" w:rsidP="000B4EAC">
            <w:pPr>
              <w:contextualSpacing/>
              <w:jc w:val="both"/>
              <w:rPr>
                <w:rFonts w:cs="Calibri"/>
                <w:sz w:val="18"/>
                <w:szCs w:val="18"/>
              </w:rPr>
            </w:pPr>
          </w:p>
          <w:p w14:paraId="438C08A2" w14:textId="77777777" w:rsidR="00D84B66" w:rsidRPr="007E1C66" w:rsidRDefault="00D84B66" w:rsidP="000B4EAC">
            <w:pPr>
              <w:contextualSpacing/>
              <w:jc w:val="both"/>
              <w:rPr>
                <w:rFonts w:cs="Calibri"/>
                <w:sz w:val="18"/>
                <w:szCs w:val="18"/>
              </w:rPr>
            </w:pPr>
          </w:p>
          <w:p w14:paraId="6E33F8A7" w14:textId="77777777" w:rsidR="00D84B66" w:rsidRPr="007E1C66" w:rsidRDefault="00D84B66" w:rsidP="000B4EAC">
            <w:pPr>
              <w:contextualSpacing/>
              <w:jc w:val="both"/>
              <w:rPr>
                <w:rFonts w:cs="Calibri"/>
                <w:sz w:val="18"/>
                <w:szCs w:val="18"/>
              </w:rPr>
            </w:pPr>
          </w:p>
          <w:p w14:paraId="5AD71BA6" w14:textId="77777777" w:rsidR="00D84B66" w:rsidRPr="007E1C66" w:rsidRDefault="00D84B66" w:rsidP="000B4EAC">
            <w:pPr>
              <w:contextualSpacing/>
              <w:jc w:val="both"/>
              <w:rPr>
                <w:rFonts w:cs="Calibri"/>
                <w:sz w:val="18"/>
                <w:szCs w:val="18"/>
              </w:rPr>
            </w:pPr>
          </w:p>
          <w:p w14:paraId="094C8840" w14:textId="77777777" w:rsidR="00D84B66" w:rsidRPr="007E1C66" w:rsidRDefault="00D84B66" w:rsidP="000B4EAC">
            <w:pPr>
              <w:contextualSpacing/>
              <w:jc w:val="both"/>
              <w:rPr>
                <w:rFonts w:cs="Calibri"/>
                <w:sz w:val="18"/>
                <w:szCs w:val="18"/>
              </w:rPr>
            </w:pPr>
          </w:p>
          <w:p w14:paraId="5813A3AA" w14:textId="77777777" w:rsidR="00D84B66" w:rsidRPr="007E1C66" w:rsidRDefault="00D84B66" w:rsidP="000B4EAC">
            <w:pPr>
              <w:contextualSpacing/>
              <w:jc w:val="both"/>
              <w:rPr>
                <w:rFonts w:cs="Calibri"/>
                <w:sz w:val="18"/>
                <w:szCs w:val="18"/>
              </w:rPr>
            </w:pPr>
          </w:p>
        </w:tc>
      </w:tr>
    </w:tbl>
    <w:p w14:paraId="6DBC0EE3" w14:textId="77777777" w:rsidR="00D84B66" w:rsidRPr="00B3396B" w:rsidRDefault="00D84B66" w:rsidP="00D84B66">
      <w:pPr>
        <w:pStyle w:val="NormalWeb"/>
        <w:spacing w:before="0" w:beforeAutospacing="0" w:after="0" w:afterAutospacing="0"/>
        <w:contextualSpacing/>
        <w:jc w:val="both"/>
        <w:rPr>
          <w:b/>
          <w:bCs/>
          <w:sz w:val="18"/>
          <w:szCs w:val="18"/>
        </w:rPr>
        <w:sectPr w:rsidR="00D84B66" w:rsidRPr="00B3396B" w:rsidSect="00D84B66">
          <w:type w:val="continuous"/>
          <w:pgSz w:w="15840" w:h="12240" w:orient="landscape"/>
          <w:pgMar w:top="1440" w:right="1440" w:bottom="1200" w:left="1440" w:header="360" w:footer="360" w:gutter="0"/>
          <w:cols w:space="720"/>
          <w:docGrid w:linePitch="360"/>
        </w:sectPr>
      </w:pPr>
    </w:p>
    <w:p w14:paraId="6294107A" w14:textId="77777777" w:rsidR="00D84B66" w:rsidRPr="00DE40D1" w:rsidRDefault="00D84B66" w:rsidP="00D84B66">
      <w:pPr>
        <w:pStyle w:val="NormalWeb"/>
        <w:spacing w:before="0" w:beforeAutospacing="0" w:after="0" w:afterAutospacing="0"/>
        <w:contextualSpacing/>
        <w:jc w:val="both"/>
        <w:rPr>
          <w:rFonts w:ascii="Calibri" w:hAnsi="Calibri" w:cs="Calibri"/>
          <w:bCs/>
          <w:sz w:val="18"/>
          <w:szCs w:val="18"/>
        </w:rPr>
      </w:pPr>
      <w:r w:rsidRPr="00DE40D1">
        <w:rPr>
          <w:rFonts w:ascii="Calibri" w:hAnsi="Calibri" w:cs="Calibri"/>
          <w:b/>
          <w:bCs/>
          <w:sz w:val="18"/>
          <w:szCs w:val="18"/>
        </w:rPr>
        <w:lastRenderedPageBreak/>
        <w:t xml:space="preserve">General instructions:  </w:t>
      </w:r>
      <w:r w:rsidRPr="00DE40D1">
        <w:rPr>
          <w:rFonts w:ascii="Calibri" w:hAnsi="Calibri" w:cs="Calibri"/>
          <w:bCs/>
          <w:sz w:val="18"/>
          <w:szCs w:val="18"/>
        </w:rPr>
        <w:t xml:space="preserve">All Offerors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subcontractor’s total work force, the Offeror shall complete this form only for the anticipated work force to be utilized on the State contract.  Where the work force to be utilized in the performance of the State contract </w:t>
      </w:r>
      <w:r w:rsidRPr="00DE40D1">
        <w:rPr>
          <w:rFonts w:ascii="Calibri" w:hAnsi="Calibri" w:cs="Calibri"/>
          <w:bCs/>
          <w:sz w:val="18"/>
          <w:szCs w:val="18"/>
          <w:u w:val="single"/>
        </w:rPr>
        <w:t>cannot</w:t>
      </w:r>
      <w:r w:rsidRPr="00DE40D1">
        <w:rPr>
          <w:rFonts w:ascii="Calibri" w:hAnsi="Calibri" w:cs="Calibri"/>
          <w:bCs/>
          <w:sz w:val="18"/>
          <w:szCs w:val="18"/>
        </w:rPr>
        <w:t xml:space="preserve"> be separated out from the contractor’s and/or subcontractor’s total work force, the Offeror shall complete this form for the contractor’s and/or subcontractor’s total work force.</w:t>
      </w:r>
    </w:p>
    <w:p w14:paraId="6548F574" w14:textId="77777777" w:rsidR="00D84B66" w:rsidRPr="00DE40D1" w:rsidRDefault="00D84B66" w:rsidP="00D84B66">
      <w:pPr>
        <w:pStyle w:val="NormalWeb"/>
        <w:spacing w:before="0" w:beforeAutospacing="0" w:after="0" w:afterAutospacing="0"/>
        <w:contextualSpacing/>
        <w:jc w:val="both"/>
        <w:rPr>
          <w:rFonts w:ascii="Calibri" w:hAnsi="Calibri" w:cs="Calibri"/>
          <w:bCs/>
          <w:sz w:val="18"/>
          <w:szCs w:val="18"/>
        </w:rPr>
      </w:pPr>
    </w:p>
    <w:p w14:paraId="3AFD5AE0" w14:textId="77777777" w:rsidR="00D84B66" w:rsidRPr="00DE40D1" w:rsidRDefault="00D84B66" w:rsidP="00D84B66">
      <w:pPr>
        <w:contextualSpacing/>
        <w:jc w:val="both"/>
        <w:rPr>
          <w:rFonts w:cs="Calibri"/>
          <w:b/>
          <w:sz w:val="18"/>
          <w:szCs w:val="18"/>
        </w:rPr>
      </w:pPr>
      <w:r w:rsidRPr="00DE40D1">
        <w:rPr>
          <w:rFonts w:cs="Calibri"/>
          <w:b/>
          <w:sz w:val="18"/>
          <w:szCs w:val="18"/>
        </w:rPr>
        <w:t>Instructions for completing:</w:t>
      </w:r>
    </w:p>
    <w:p w14:paraId="24942742"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Enter the Solicitation number that this report applies to along with the name and address of the Offeror.</w:t>
      </w:r>
    </w:p>
    <w:p w14:paraId="62B2C752"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Check off the appropriate box to indicate if the Offeror completing the report is the contractor or a subcontractor.</w:t>
      </w:r>
    </w:p>
    <w:p w14:paraId="7F958567"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 xml:space="preserve">Check off the appropriate box to indicate work force to be utilized on the contract or the Offerors’ total work force. </w:t>
      </w:r>
    </w:p>
    <w:p w14:paraId="262BC0D9"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 xml:space="preserve">Enter the total work force by EEO job category.  </w:t>
      </w:r>
    </w:p>
    <w:p w14:paraId="77920531"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Break down the anticipated total work force by gender and enter under the heading ‘Work force by Gender’</w:t>
      </w:r>
    </w:p>
    <w:p w14:paraId="37DE2A21"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14:paraId="6102FB3E"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Enter information on disabled or veterans included in the anticipated work force under the appropriate headings.</w:t>
      </w:r>
    </w:p>
    <w:p w14:paraId="4A6D6FC3" w14:textId="77777777" w:rsidR="00D84B66" w:rsidRPr="00DE40D1" w:rsidRDefault="00D84B66" w:rsidP="00D84B66">
      <w:pPr>
        <w:numPr>
          <w:ilvl w:val="0"/>
          <w:numId w:val="5"/>
        </w:numPr>
        <w:contextualSpacing/>
        <w:jc w:val="both"/>
        <w:rPr>
          <w:rFonts w:cs="Calibri"/>
          <w:sz w:val="18"/>
          <w:szCs w:val="18"/>
        </w:rPr>
      </w:pPr>
      <w:r w:rsidRPr="00DE40D1">
        <w:rPr>
          <w:rFonts w:cs="Calibri"/>
          <w:sz w:val="18"/>
          <w:szCs w:val="18"/>
        </w:rPr>
        <w:t xml:space="preserve">Enter the name, title, phone number and email address for the person completing the form.  Sign and date the form in the designated boxes. </w:t>
      </w:r>
    </w:p>
    <w:p w14:paraId="63655771" w14:textId="77777777" w:rsidR="00D84B66" w:rsidRPr="00DE40D1" w:rsidRDefault="00D84B66" w:rsidP="00D84B66">
      <w:pPr>
        <w:contextualSpacing/>
        <w:jc w:val="both"/>
        <w:rPr>
          <w:rFonts w:cs="Calibri"/>
          <w:b/>
          <w:sz w:val="18"/>
          <w:szCs w:val="18"/>
        </w:rPr>
      </w:pPr>
    </w:p>
    <w:p w14:paraId="41D86E74" w14:textId="77777777" w:rsidR="00D84B66" w:rsidRPr="00DE40D1" w:rsidRDefault="00D84B66" w:rsidP="00D84B66">
      <w:pPr>
        <w:pStyle w:val="NormalWeb"/>
        <w:spacing w:before="0" w:beforeAutospacing="0" w:after="0" w:afterAutospacing="0"/>
        <w:contextualSpacing/>
        <w:jc w:val="both"/>
        <w:rPr>
          <w:rFonts w:ascii="Calibri" w:hAnsi="Calibri" w:cs="Calibri"/>
          <w:b/>
          <w:bCs/>
          <w:sz w:val="18"/>
          <w:szCs w:val="18"/>
        </w:rPr>
      </w:pPr>
      <w:r w:rsidRPr="00DE40D1">
        <w:rPr>
          <w:rFonts w:ascii="Calibri" w:hAnsi="Calibri" w:cs="Calibri"/>
          <w:b/>
          <w:bCs/>
          <w:sz w:val="18"/>
          <w:szCs w:val="18"/>
        </w:rPr>
        <w:t>RACE/ETHNIC IDENTIFICATION</w:t>
      </w:r>
    </w:p>
    <w:p w14:paraId="27124144" w14:textId="77777777" w:rsidR="00D84B66" w:rsidRPr="00DE40D1" w:rsidRDefault="00D84B66" w:rsidP="00D84B66">
      <w:pPr>
        <w:pStyle w:val="NormalWeb"/>
        <w:spacing w:before="0" w:beforeAutospacing="0" w:after="0" w:afterAutospacing="0"/>
        <w:contextualSpacing/>
        <w:jc w:val="both"/>
        <w:rPr>
          <w:rFonts w:ascii="Calibri" w:hAnsi="Calibri" w:cs="Calibri"/>
          <w:sz w:val="18"/>
          <w:szCs w:val="18"/>
        </w:rPr>
      </w:pPr>
      <w:r w:rsidRPr="00DE40D1">
        <w:rPr>
          <w:rFonts w:ascii="Calibri" w:hAnsi="Calibri" w:cs="Calibri"/>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14:paraId="025EA17A" w14:textId="77777777" w:rsidR="00D84B66" w:rsidRPr="00DE40D1" w:rsidRDefault="00D84B66" w:rsidP="00D84B66">
      <w:pPr>
        <w:numPr>
          <w:ilvl w:val="0"/>
          <w:numId w:val="3"/>
        </w:numPr>
        <w:tabs>
          <w:tab w:val="left" w:pos="360"/>
          <w:tab w:val="num" w:pos="3600"/>
        </w:tabs>
        <w:ind w:left="3600" w:hanging="3600"/>
        <w:contextualSpacing/>
        <w:jc w:val="both"/>
        <w:rPr>
          <w:rFonts w:cs="Calibri"/>
          <w:sz w:val="18"/>
          <w:szCs w:val="18"/>
        </w:rPr>
      </w:pPr>
      <w:r w:rsidRPr="00DE40D1">
        <w:rPr>
          <w:rStyle w:val="Strong"/>
          <w:rFonts w:cs="Calibri"/>
          <w:sz w:val="18"/>
          <w:szCs w:val="18"/>
        </w:rPr>
        <w:t>WHITE</w:t>
      </w:r>
      <w:r w:rsidRPr="00DE40D1">
        <w:rPr>
          <w:rStyle w:val="Strong"/>
          <w:rFonts w:cs="Calibri"/>
          <w:sz w:val="18"/>
          <w:szCs w:val="18"/>
        </w:rPr>
        <w:tab/>
      </w:r>
      <w:r w:rsidRPr="00DE40D1">
        <w:rPr>
          <w:rFonts w:cs="Calibri"/>
          <w:sz w:val="18"/>
          <w:szCs w:val="18"/>
        </w:rPr>
        <w:t xml:space="preserve"> (Not of Hispanic origin) All persons having origins in any of the original peoples of Europe, North Africa, or the Middle East.</w:t>
      </w:r>
    </w:p>
    <w:p w14:paraId="03657BA6" w14:textId="77777777" w:rsidR="00D84B66" w:rsidRPr="00DE40D1" w:rsidRDefault="00D84B66" w:rsidP="00D84B66">
      <w:pPr>
        <w:numPr>
          <w:ilvl w:val="0"/>
          <w:numId w:val="3"/>
        </w:numPr>
        <w:tabs>
          <w:tab w:val="left" w:pos="360"/>
          <w:tab w:val="num" w:pos="3600"/>
        </w:tabs>
        <w:ind w:left="3600" w:hanging="3600"/>
        <w:contextualSpacing/>
        <w:jc w:val="both"/>
        <w:rPr>
          <w:rFonts w:cs="Calibri"/>
          <w:sz w:val="18"/>
          <w:szCs w:val="18"/>
        </w:rPr>
      </w:pPr>
      <w:r w:rsidRPr="00DE40D1">
        <w:rPr>
          <w:rFonts w:cs="Calibri"/>
          <w:b/>
          <w:sz w:val="18"/>
          <w:szCs w:val="18"/>
        </w:rPr>
        <w:t>BLACK</w:t>
      </w:r>
      <w:r w:rsidRPr="00DE40D1">
        <w:rPr>
          <w:rFonts w:cs="Calibri"/>
          <w:sz w:val="18"/>
          <w:szCs w:val="18"/>
        </w:rPr>
        <w:tab/>
        <w:t>a person, not of Hispanic origin, who has origins in any of the black racial groups of the original peoples of Africa.</w:t>
      </w:r>
    </w:p>
    <w:p w14:paraId="674536DE" w14:textId="77777777" w:rsidR="00D84B66" w:rsidRPr="00DE40D1" w:rsidRDefault="00D84B66" w:rsidP="00D84B66">
      <w:pPr>
        <w:numPr>
          <w:ilvl w:val="0"/>
          <w:numId w:val="3"/>
        </w:numPr>
        <w:tabs>
          <w:tab w:val="left" w:pos="360"/>
          <w:tab w:val="num" w:pos="3600"/>
        </w:tabs>
        <w:ind w:left="3600" w:hanging="3600"/>
        <w:contextualSpacing/>
        <w:jc w:val="both"/>
        <w:rPr>
          <w:rFonts w:cs="Calibri"/>
          <w:sz w:val="18"/>
          <w:szCs w:val="18"/>
        </w:rPr>
      </w:pPr>
      <w:r w:rsidRPr="00DE40D1">
        <w:rPr>
          <w:rFonts w:cs="Calibri"/>
          <w:b/>
          <w:sz w:val="18"/>
          <w:szCs w:val="18"/>
        </w:rPr>
        <w:t>HISPANIC</w:t>
      </w:r>
      <w:r w:rsidRPr="00DE40D1">
        <w:rPr>
          <w:rFonts w:cs="Calibri"/>
          <w:sz w:val="18"/>
          <w:szCs w:val="18"/>
        </w:rPr>
        <w:tab/>
        <w:t>a person of Mexican, Puerto Rican, Cuban, Central or South American or other Spanish culture or origin, regardless of race.</w:t>
      </w:r>
    </w:p>
    <w:p w14:paraId="6556CFE2" w14:textId="77777777" w:rsidR="00D84B66" w:rsidRPr="00DE40D1" w:rsidRDefault="00D84B66" w:rsidP="00D84B66">
      <w:pPr>
        <w:numPr>
          <w:ilvl w:val="0"/>
          <w:numId w:val="3"/>
        </w:numPr>
        <w:tabs>
          <w:tab w:val="left" w:pos="360"/>
          <w:tab w:val="num" w:pos="3420"/>
        </w:tabs>
        <w:ind w:left="3420" w:hanging="3420"/>
        <w:contextualSpacing/>
        <w:jc w:val="both"/>
        <w:rPr>
          <w:rFonts w:cs="Calibri"/>
          <w:b/>
          <w:sz w:val="18"/>
          <w:szCs w:val="18"/>
        </w:rPr>
      </w:pPr>
      <w:r w:rsidRPr="00DE40D1">
        <w:rPr>
          <w:rFonts w:cs="Calibri"/>
          <w:b/>
          <w:sz w:val="18"/>
          <w:szCs w:val="18"/>
        </w:rPr>
        <w:t>ASIAN &amp; PACIFIC</w:t>
      </w:r>
      <w:r w:rsidRPr="00DE40D1">
        <w:rPr>
          <w:rFonts w:cs="Calibri"/>
          <w:sz w:val="18"/>
          <w:szCs w:val="18"/>
        </w:rPr>
        <w:t xml:space="preserve">   a person having origins in any of the original peoples of the Far East, Southeast Asia, the Indian subcontinent or the Pacific Islands.</w:t>
      </w:r>
    </w:p>
    <w:p w14:paraId="4E71FB93" w14:textId="77777777" w:rsidR="00D84B66" w:rsidRPr="00DE40D1" w:rsidRDefault="00D84B66" w:rsidP="00D84B66">
      <w:pPr>
        <w:tabs>
          <w:tab w:val="left" w:pos="360"/>
          <w:tab w:val="left" w:pos="3600"/>
        </w:tabs>
        <w:ind w:left="3600" w:hanging="3600"/>
        <w:contextualSpacing/>
        <w:jc w:val="both"/>
        <w:rPr>
          <w:rFonts w:cs="Calibri"/>
          <w:sz w:val="18"/>
          <w:szCs w:val="18"/>
        </w:rPr>
      </w:pPr>
      <w:r w:rsidRPr="00DE40D1">
        <w:rPr>
          <w:rFonts w:cs="Calibri"/>
          <w:b/>
          <w:sz w:val="18"/>
          <w:szCs w:val="18"/>
        </w:rPr>
        <w:t xml:space="preserve">     </w:t>
      </w:r>
      <w:r>
        <w:rPr>
          <w:rFonts w:cs="Calibri"/>
          <w:b/>
          <w:sz w:val="18"/>
          <w:szCs w:val="18"/>
        </w:rPr>
        <w:t>I</w:t>
      </w:r>
      <w:r w:rsidRPr="00DE40D1">
        <w:rPr>
          <w:rFonts w:cs="Calibri"/>
          <w:b/>
          <w:sz w:val="18"/>
          <w:szCs w:val="18"/>
        </w:rPr>
        <w:t>ISLANDER</w:t>
      </w:r>
      <w:r w:rsidRPr="00DE40D1">
        <w:rPr>
          <w:rFonts w:cs="Calibri"/>
          <w:sz w:val="18"/>
          <w:szCs w:val="18"/>
        </w:rPr>
        <w:tab/>
      </w:r>
    </w:p>
    <w:p w14:paraId="05CD1484" w14:textId="77777777" w:rsidR="00D84B66" w:rsidRPr="00DE40D1" w:rsidRDefault="00D84B66" w:rsidP="00D84B66">
      <w:pPr>
        <w:numPr>
          <w:ilvl w:val="0"/>
          <w:numId w:val="3"/>
        </w:numPr>
        <w:tabs>
          <w:tab w:val="left" w:pos="360"/>
          <w:tab w:val="num" w:pos="2880"/>
        </w:tabs>
        <w:ind w:left="3420" w:hanging="3420"/>
        <w:contextualSpacing/>
        <w:jc w:val="both"/>
        <w:rPr>
          <w:rFonts w:cs="Calibri"/>
          <w:b/>
          <w:sz w:val="18"/>
          <w:szCs w:val="18"/>
        </w:rPr>
      </w:pPr>
      <w:r w:rsidRPr="00DE40D1">
        <w:rPr>
          <w:rFonts w:cs="Calibri"/>
          <w:b/>
          <w:sz w:val="18"/>
          <w:szCs w:val="18"/>
        </w:rPr>
        <w:t xml:space="preserve">NATIVE INDIAN (NATIVE  </w:t>
      </w:r>
      <w:r>
        <w:rPr>
          <w:rFonts w:cs="Calibri"/>
          <w:sz w:val="18"/>
          <w:szCs w:val="18"/>
        </w:rPr>
        <w:tab/>
      </w:r>
      <w:r w:rsidRPr="00DE40D1">
        <w:rPr>
          <w:rFonts w:cs="Calibri"/>
          <w:sz w:val="18"/>
          <w:szCs w:val="18"/>
        </w:rPr>
        <w:t xml:space="preserve">a person having origins in any of the original peoples of North America, and who maintains cultural identification through tribal </w:t>
      </w:r>
    </w:p>
    <w:p w14:paraId="2798C4D3" w14:textId="77777777" w:rsidR="00D84B66" w:rsidRPr="00DE40D1" w:rsidRDefault="00D84B66" w:rsidP="00D84B66">
      <w:pPr>
        <w:tabs>
          <w:tab w:val="left" w:pos="360"/>
        </w:tabs>
        <w:contextualSpacing/>
        <w:jc w:val="both"/>
        <w:rPr>
          <w:rFonts w:cs="Calibri"/>
          <w:b/>
          <w:sz w:val="18"/>
          <w:szCs w:val="18"/>
        </w:rPr>
      </w:pPr>
      <w:r w:rsidRPr="00DE40D1">
        <w:rPr>
          <w:rFonts w:cs="Calibri"/>
          <w:b/>
          <w:sz w:val="18"/>
          <w:szCs w:val="18"/>
        </w:rPr>
        <w:tab/>
        <w:t>AMERICAN/ ALASKAN</w:t>
      </w:r>
      <w:r>
        <w:rPr>
          <w:rFonts w:cs="Calibri"/>
          <w:b/>
          <w:sz w:val="18"/>
          <w:szCs w:val="18"/>
        </w:rPr>
        <w:t xml:space="preserve"> </w:t>
      </w:r>
      <w:r w:rsidRPr="00DE40D1">
        <w:rPr>
          <w:rFonts w:cs="Calibri"/>
          <w:b/>
          <w:sz w:val="18"/>
          <w:szCs w:val="18"/>
        </w:rPr>
        <w:t>NATIVE)</w:t>
      </w:r>
      <w:r w:rsidRPr="00DE40D1">
        <w:rPr>
          <w:rFonts w:cs="Calibri"/>
          <w:sz w:val="18"/>
          <w:szCs w:val="18"/>
        </w:rPr>
        <w:t xml:space="preserve">     affiliation or community recognition.</w:t>
      </w:r>
    </w:p>
    <w:p w14:paraId="2AC3A753" w14:textId="77777777" w:rsidR="00D84B66" w:rsidRPr="00DE40D1" w:rsidRDefault="00D84B66" w:rsidP="00D84B66">
      <w:pPr>
        <w:tabs>
          <w:tab w:val="left" w:pos="360"/>
          <w:tab w:val="left" w:pos="3600"/>
        </w:tabs>
        <w:ind w:left="3600" w:hanging="3600"/>
        <w:contextualSpacing/>
        <w:jc w:val="both"/>
        <w:rPr>
          <w:rFonts w:cs="Calibri"/>
          <w:b/>
          <w:bCs/>
          <w:sz w:val="18"/>
          <w:szCs w:val="18"/>
        </w:rPr>
      </w:pPr>
      <w:r w:rsidRPr="00DE40D1">
        <w:rPr>
          <w:rFonts w:cs="Calibri"/>
          <w:b/>
          <w:sz w:val="18"/>
          <w:szCs w:val="18"/>
        </w:rPr>
        <w:t xml:space="preserve">     </w:t>
      </w:r>
      <w:r w:rsidRPr="00DE40D1">
        <w:rPr>
          <w:rFonts w:cs="Calibri"/>
          <w:sz w:val="18"/>
          <w:szCs w:val="18"/>
        </w:rPr>
        <w:tab/>
      </w:r>
      <w:r w:rsidRPr="00DE40D1">
        <w:rPr>
          <w:rFonts w:cs="Calibri"/>
          <w:b/>
          <w:bCs/>
          <w:sz w:val="18"/>
          <w:szCs w:val="18"/>
        </w:rPr>
        <w:t xml:space="preserve">OTHER CATEGORIES     </w:t>
      </w:r>
    </w:p>
    <w:p w14:paraId="2EF6D85F" w14:textId="77777777" w:rsidR="00D84B66" w:rsidRPr="00DE40D1" w:rsidRDefault="00D84B66" w:rsidP="00D84B66">
      <w:pPr>
        <w:numPr>
          <w:ilvl w:val="0"/>
          <w:numId w:val="3"/>
        </w:numPr>
        <w:tabs>
          <w:tab w:val="left" w:pos="360"/>
          <w:tab w:val="left" w:pos="3600"/>
          <w:tab w:val="left" w:pos="5400"/>
          <w:tab w:val="num" w:pos="5760"/>
        </w:tabs>
        <w:ind w:left="5760" w:hanging="5760"/>
        <w:contextualSpacing/>
        <w:jc w:val="both"/>
        <w:rPr>
          <w:rFonts w:cs="Calibri"/>
          <w:sz w:val="18"/>
          <w:szCs w:val="18"/>
        </w:rPr>
      </w:pPr>
      <w:r w:rsidRPr="00DE40D1">
        <w:rPr>
          <w:rFonts w:cs="Calibri"/>
          <w:b/>
          <w:sz w:val="18"/>
          <w:szCs w:val="18"/>
        </w:rPr>
        <w:t>DISABLED INDIVIDUAL</w:t>
      </w:r>
      <w:r w:rsidRPr="00DE40D1">
        <w:rPr>
          <w:rFonts w:cs="Calibri"/>
          <w:sz w:val="18"/>
          <w:szCs w:val="18"/>
        </w:rPr>
        <w:tab/>
        <w:t xml:space="preserve">any person who: </w:t>
      </w:r>
      <w:r w:rsidRPr="00DE40D1">
        <w:rPr>
          <w:rFonts w:cs="Calibri"/>
          <w:sz w:val="18"/>
          <w:szCs w:val="18"/>
        </w:rPr>
        <w:tab/>
        <w:t xml:space="preserve">- </w:t>
      </w:r>
      <w:r w:rsidRPr="00DE40D1">
        <w:rPr>
          <w:rFonts w:cs="Calibri"/>
          <w:sz w:val="18"/>
          <w:szCs w:val="18"/>
        </w:rPr>
        <w:tab/>
        <w:t>has a physical or mental impairment that substantially limits one or more major life activity(</w:t>
      </w:r>
      <w:proofErr w:type="spellStart"/>
      <w:r w:rsidRPr="00DE40D1">
        <w:rPr>
          <w:rFonts w:cs="Calibri"/>
          <w:sz w:val="18"/>
          <w:szCs w:val="18"/>
        </w:rPr>
        <w:t>ies</w:t>
      </w:r>
      <w:proofErr w:type="spellEnd"/>
      <w:r w:rsidRPr="00DE40D1">
        <w:rPr>
          <w:rFonts w:cs="Calibri"/>
          <w:sz w:val="18"/>
          <w:szCs w:val="18"/>
        </w:rPr>
        <w:t>)</w:t>
      </w:r>
    </w:p>
    <w:p w14:paraId="4ED77759" w14:textId="77777777" w:rsidR="00D84B66" w:rsidRPr="00DE40D1" w:rsidRDefault="00D84B66" w:rsidP="00D84B66">
      <w:pPr>
        <w:tabs>
          <w:tab w:val="left" w:pos="360"/>
          <w:tab w:val="left" w:pos="3600"/>
          <w:tab w:val="left" w:pos="5400"/>
          <w:tab w:val="num" w:pos="5760"/>
        </w:tabs>
        <w:ind w:left="5760" w:hanging="5760"/>
        <w:contextualSpacing/>
        <w:jc w:val="both"/>
        <w:rPr>
          <w:rFonts w:cs="Calibri"/>
          <w:sz w:val="18"/>
          <w:szCs w:val="18"/>
        </w:rPr>
      </w:pPr>
      <w:r w:rsidRPr="00DE40D1">
        <w:rPr>
          <w:rFonts w:cs="Calibri"/>
          <w:sz w:val="18"/>
          <w:szCs w:val="18"/>
        </w:rPr>
        <w:tab/>
      </w:r>
      <w:r w:rsidRPr="00DE40D1">
        <w:rPr>
          <w:rFonts w:cs="Calibri"/>
          <w:sz w:val="18"/>
          <w:szCs w:val="18"/>
        </w:rPr>
        <w:tab/>
      </w:r>
      <w:r w:rsidRPr="00DE40D1">
        <w:rPr>
          <w:rFonts w:cs="Calibri"/>
          <w:sz w:val="18"/>
          <w:szCs w:val="18"/>
        </w:rPr>
        <w:tab/>
        <w:t>-</w:t>
      </w:r>
      <w:r w:rsidRPr="00DE40D1">
        <w:rPr>
          <w:rFonts w:cs="Calibri"/>
          <w:sz w:val="18"/>
          <w:szCs w:val="18"/>
        </w:rPr>
        <w:tab/>
        <w:t xml:space="preserve">has a record of such an impairment; or </w:t>
      </w:r>
    </w:p>
    <w:p w14:paraId="3B0A6C12" w14:textId="77777777" w:rsidR="00D84B66" w:rsidRPr="00DE40D1" w:rsidRDefault="00D84B66" w:rsidP="00D84B66">
      <w:pPr>
        <w:tabs>
          <w:tab w:val="left" w:pos="360"/>
          <w:tab w:val="left" w:pos="5400"/>
          <w:tab w:val="num" w:pos="5760"/>
        </w:tabs>
        <w:ind w:left="5760" w:hanging="5760"/>
        <w:contextualSpacing/>
        <w:jc w:val="both"/>
        <w:rPr>
          <w:rFonts w:cs="Calibri"/>
          <w:sz w:val="18"/>
          <w:szCs w:val="18"/>
        </w:rPr>
      </w:pPr>
      <w:r w:rsidRPr="00DE40D1">
        <w:rPr>
          <w:rFonts w:cs="Calibri"/>
          <w:sz w:val="18"/>
          <w:szCs w:val="18"/>
        </w:rPr>
        <w:tab/>
      </w:r>
      <w:r w:rsidRPr="00DE40D1">
        <w:rPr>
          <w:rFonts w:cs="Calibri"/>
          <w:sz w:val="18"/>
          <w:szCs w:val="18"/>
        </w:rPr>
        <w:tab/>
        <w:t>-</w:t>
      </w:r>
      <w:r w:rsidRPr="00DE40D1">
        <w:rPr>
          <w:rFonts w:cs="Calibri"/>
          <w:sz w:val="18"/>
          <w:szCs w:val="18"/>
        </w:rPr>
        <w:tab/>
        <w:t>is regarded as having such an impairment.</w:t>
      </w:r>
    </w:p>
    <w:p w14:paraId="19E0C71B" w14:textId="77777777" w:rsidR="00D84B66" w:rsidRPr="00DE40D1" w:rsidRDefault="00D84B66" w:rsidP="00D84B66">
      <w:pPr>
        <w:numPr>
          <w:ilvl w:val="0"/>
          <w:numId w:val="4"/>
        </w:numPr>
        <w:tabs>
          <w:tab w:val="left" w:pos="360"/>
        </w:tabs>
        <w:ind w:left="3420" w:hanging="3420"/>
        <w:contextualSpacing/>
        <w:jc w:val="both"/>
        <w:rPr>
          <w:rFonts w:cs="Calibri"/>
          <w:sz w:val="18"/>
          <w:szCs w:val="18"/>
        </w:rPr>
      </w:pPr>
      <w:r w:rsidRPr="00DE40D1">
        <w:rPr>
          <w:rFonts w:cs="Calibri"/>
          <w:b/>
          <w:sz w:val="18"/>
          <w:szCs w:val="18"/>
        </w:rPr>
        <w:t>VIETNAM ERA VETERAN</w:t>
      </w:r>
      <w:r w:rsidRPr="00DE40D1">
        <w:rPr>
          <w:rFonts w:cs="Calibri"/>
          <w:sz w:val="18"/>
          <w:szCs w:val="18"/>
        </w:rPr>
        <w:tab/>
      </w:r>
      <w:r w:rsidRPr="00DE40D1">
        <w:rPr>
          <w:rFonts w:cs="Calibri"/>
          <w:sz w:val="18"/>
          <w:szCs w:val="18"/>
        </w:rPr>
        <w:tab/>
        <w:t xml:space="preserve">a veteran who served at any time between and including January 1, </w:t>
      </w:r>
      <w:proofErr w:type="gramStart"/>
      <w:r w:rsidRPr="00DE40D1">
        <w:rPr>
          <w:rFonts w:cs="Calibri"/>
          <w:sz w:val="18"/>
          <w:szCs w:val="18"/>
        </w:rPr>
        <w:t>1963</w:t>
      </w:r>
      <w:proofErr w:type="gramEnd"/>
      <w:r w:rsidRPr="00DE40D1">
        <w:rPr>
          <w:rFonts w:cs="Calibri"/>
          <w:sz w:val="18"/>
          <w:szCs w:val="18"/>
        </w:rPr>
        <w:t xml:space="preserve"> and May 7, 1975.</w:t>
      </w:r>
    </w:p>
    <w:p w14:paraId="6FFE9A0C" w14:textId="00E09FE7" w:rsidR="00D84B66" w:rsidRPr="00E805D5" w:rsidRDefault="00D84B66" w:rsidP="00E805D5">
      <w:pPr>
        <w:pStyle w:val="ListParagraph"/>
        <w:numPr>
          <w:ilvl w:val="0"/>
          <w:numId w:val="4"/>
        </w:numPr>
        <w:tabs>
          <w:tab w:val="clear" w:pos="720"/>
          <w:tab w:val="num" w:pos="360"/>
        </w:tabs>
        <w:autoSpaceDE/>
        <w:autoSpaceDN/>
        <w:adjustRightInd/>
        <w:ind w:left="360"/>
        <w:contextualSpacing/>
        <w:jc w:val="both"/>
        <w:rPr>
          <w:sz w:val="18"/>
          <w:szCs w:val="18"/>
        </w:rPr>
        <w:sectPr w:rsidR="00D84B66" w:rsidRPr="00E805D5" w:rsidSect="00436103">
          <w:headerReference w:type="first" r:id="rId45"/>
          <w:pgSz w:w="15840" w:h="12240" w:orient="landscape" w:code="1"/>
          <w:pgMar w:top="907" w:right="720" w:bottom="533" w:left="720" w:header="432" w:footer="432" w:gutter="0"/>
          <w:cols w:sep="1" w:space="720"/>
          <w:titlePg/>
          <w:docGrid w:linePitch="272"/>
        </w:sectPr>
      </w:pPr>
      <w:r w:rsidRPr="00693D27">
        <w:rPr>
          <w:rFonts w:cs="Calibri"/>
          <w:b/>
          <w:sz w:val="18"/>
          <w:szCs w:val="18"/>
        </w:rPr>
        <w:t>GENDER</w:t>
      </w:r>
      <w:r w:rsidRPr="00693D27">
        <w:rPr>
          <w:rFonts w:cs="Calibri"/>
          <w:b/>
          <w:sz w:val="18"/>
          <w:szCs w:val="18"/>
        </w:rPr>
        <w:tab/>
        <w:t>Male</w:t>
      </w:r>
      <w:r w:rsidRPr="00693D27">
        <w:rPr>
          <w:rFonts w:cs="Calibri"/>
          <w:b/>
          <w:sz w:val="18"/>
          <w:szCs w:val="18"/>
        </w:rPr>
        <w:tab/>
        <w:t>or</w:t>
      </w:r>
      <w:r w:rsidRPr="00693D27">
        <w:rPr>
          <w:rFonts w:cs="Calibri"/>
          <w:b/>
          <w:sz w:val="18"/>
          <w:szCs w:val="18"/>
        </w:rPr>
        <w:tab/>
        <w:t>Femal</w:t>
      </w:r>
      <w:r w:rsidR="00E805D5">
        <w:rPr>
          <w:rFonts w:cs="Calibri"/>
          <w:b/>
          <w:sz w:val="18"/>
          <w:szCs w:val="18"/>
        </w:rPr>
        <w:t>e</w:t>
      </w:r>
    </w:p>
    <w:p w14:paraId="53DD3608" w14:textId="12DF1533" w:rsidR="002F0090" w:rsidRPr="00DD6807" w:rsidRDefault="002F0090" w:rsidP="00E805D5">
      <w:pPr>
        <w:pStyle w:val="Heading1"/>
        <w:jc w:val="center"/>
        <w:rPr>
          <w:rFonts w:ascii="Calibri" w:hAnsi="Calibri"/>
          <w:szCs w:val="28"/>
          <w:u w:val="single"/>
        </w:rPr>
      </w:pPr>
      <w:bookmarkStart w:id="26" w:name="_Toc324513141"/>
      <w:bookmarkStart w:id="27" w:name="_Toc324517553"/>
      <w:bookmarkStart w:id="28" w:name="_Toc458404627"/>
      <w:bookmarkStart w:id="29" w:name="_Toc525722936"/>
      <w:r w:rsidRPr="00DD6807">
        <w:rPr>
          <w:rFonts w:ascii="Calibri" w:hAnsi="Calibri"/>
          <w:szCs w:val="28"/>
          <w:u w:val="single"/>
        </w:rPr>
        <w:lastRenderedPageBreak/>
        <w:t xml:space="preserve">Attachment </w:t>
      </w:r>
      <w:r w:rsidR="001D6A77" w:rsidRPr="00DD6807">
        <w:rPr>
          <w:rFonts w:ascii="Calibri" w:hAnsi="Calibri"/>
          <w:szCs w:val="28"/>
          <w:u w:val="single"/>
        </w:rPr>
        <w:t>7</w:t>
      </w:r>
      <w:r w:rsidRPr="00DD6807">
        <w:rPr>
          <w:rFonts w:ascii="Calibri" w:hAnsi="Calibri"/>
          <w:szCs w:val="28"/>
          <w:u w:val="single"/>
        </w:rPr>
        <w:t xml:space="preserve"> – Vendor Responsibility Response Form</w:t>
      </w:r>
      <w:bookmarkEnd w:id="26"/>
      <w:bookmarkEnd w:id="27"/>
      <w:bookmarkEnd w:id="28"/>
      <w:bookmarkEnd w:id="29"/>
    </w:p>
    <w:p w14:paraId="686EB6BB" w14:textId="77777777" w:rsidR="002F0090" w:rsidRDefault="002F0090" w:rsidP="002F0090"/>
    <w:p w14:paraId="7A651E5D" w14:textId="77777777" w:rsidR="002F0090" w:rsidRDefault="002F0090" w:rsidP="00C40EAB">
      <w:pPr>
        <w:ind w:firstLine="720"/>
      </w:pPr>
      <w:r>
        <w:t xml:space="preserve">Bidder’s Name:  </w:t>
      </w:r>
      <w:r w:rsidRPr="00C40EAB">
        <w:rPr>
          <w:u w:val="single"/>
        </w:rPr>
        <w:t>______________________________________________</w:t>
      </w:r>
    </w:p>
    <w:p w14:paraId="144ACE59" w14:textId="77777777" w:rsidR="002F0090" w:rsidRDefault="002F0090" w:rsidP="002F0090">
      <w:pPr>
        <w:widowControl w:val="0"/>
        <w:tabs>
          <w:tab w:val="left" w:pos="-1200"/>
        </w:tabs>
        <w:ind w:left="720"/>
        <w:jc w:val="both"/>
      </w:pPr>
    </w:p>
    <w:p w14:paraId="14DAE9DA" w14:textId="25F5605B" w:rsidR="002F0090" w:rsidRPr="00B2675D" w:rsidRDefault="002F0090" w:rsidP="002F0090">
      <w:pPr>
        <w:widowControl w:val="0"/>
        <w:tabs>
          <w:tab w:val="left" w:pos="-1200"/>
        </w:tabs>
        <w:ind w:left="720"/>
        <w:jc w:val="both"/>
      </w:pPr>
      <w:r w:rsidRPr="00B2675D">
        <w:t xml:space="preserve">Bidders must complete a Vendor Responsibility Questionnaire in response to this </w:t>
      </w:r>
      <w:r>
        <w:t>IFB</w:t>
      </w:r>
      <w:r w:rsidRPr="00B2675D">
        <w:t xml:space="preserve">.  Bidders are invited to file the required Vendor Responsibility Questionnaire online via the OSC New York State VendRep System or may choose to complete and submit a paper questionnaire.  To enroll in and use the New York State VendRep System, see the VendRep System instructions available at </w:t>
      </w:r>
      <w:hyperlink r:id="rId46" w:history="1">
        <w:r w:rsidRPr="00B2675D">
          <w:rPr>
            <w:rStyle w:val="Hyperlink"/>
          </w:rPr>
          <w:t>www.osc.state.ny.us/vendrep</w:t>
        </w:r>
      </w:hyperlink>
      <w:r w:rsidRPr="00B2675D">
        <w:t xml:space="preserve"> or go directly to the VendRep System online at </w:t>
      </w:r>
      <w:hyperlink r:id="rId47" w:history="1">
        <w:r w:rsidR="00932CAC" w:rsidRPr="00E475BC">
          <w:rPr>
            <w:rStyle w:val="Hyperlink"/>
          </w:rPr>
          <w:t>https://onlineservices.osc.state.ny.us/Enrollment/login?3</w:t>
        </w:r>
      </w:hyperlink>
      <w:r w:rsidR="00932CAC">
        <w:t xml:space="preserve">. </w:t>
      </w:r>
      <w:r w:rsidRPr="00B2675D">
        <w:t>For direct VendRep System user assistance, the OSC Help Desk may be reached at 866-370-4672 or 518-408-4672 or by e</w:t>
      </w:r>
      <w:r>
        <w:t>-</w:t>
      </w:r>
      <w:r w:rsidRPr="00B2675D">
        <w:t>mail at</w:t>
      </w:r>
      <w:r w:rsidR="00932CAC">
        <w:t xml:space="preserve"> </w:t>
      </w:r>
      <w:hyperlink r:id="rId48" w:history="1">
        <w:r w:rsidR="00932CAC" w:rsidRPr="00E475BC">
          <w:rPr>
            <w:rStyle w:val="Hyperlink"/>
          </w:rPr>
          <w:t>itservicedesk@osc.ny.gov</w:t>
        </w:r>
      </w:hyperlink>
      <w:r w:rsidR="00932CAC">
        <w:t xml:space="preserve">. </w:t>
      </w:r>
      <w:r w:rsidRPr="00B2675D">
        <w:t xml:space="preserve"> Bidders opting to file a paper questionnaire can obtain the appropriate questionnaire from the VendRep website at </w:t>
      </w:r>
      <w:hyperlink r:id="rId49" w:history="1">
        <w:r w:rsidRPr="00B2675D">
          <w:rPr>
            <w:rStyle w:val="Hyperlink"/>
          </w:rPr>
          <w:t>www.osc.state.ny.us/vendrep</w:t>
        </w:r>
      </w:hyperlink>
      <w:r w:rsidRPr="00B2675D">
        <w:t xml:space="preserve"> or may contact one of the Department’s designated contacts.</w:t>
      </w:r>
    </w:p>
    <w:p w14:paraId="2D4A088B" w14:textId="77777777" w:rsidR="002F0090" w:rsidRPr="00B2675D" w:rsidRDefault="002F0090" w:rsidP="002F0090">
      <w:pPr>
        <w:widowControl w:val="0"/>
        <w:tabs>
          <w:tab w:val="left" w:pos="-1200"/>
        </w:tabs>
        <w:ind w:left="720"/>
        <w:jc w:val="both"/>
      </w:pPr>
      <w:r w:rsidRPr="00B2675D">
        <w:t>Please check one of the following:</w:t>
      </w:r>
    </w:p>
    <w:p w14:paraId="0C3686C1" w14:textId="77777777" w:rsidR="002F0090" w:rsidRPr="00B2675D" w:rsidRDefault="002F0090" w:rsidP="002F0090">
      <w:pPr>
        <w:widowControl w:val="0"/>
        <w:tabs>
          <w:tab w:val="left" w:pos="-1200"/>
          <w:tab w:val="left" w:pos="1440"/>
          <w:tab w:val="left" w:pos="2160"/>
        </w:tabs>
        <w:ind w:left="2160" w:hanging="1440"/>
        <w:jc w:val="both"/>
      </w:pPr>
      <w:r w:rsidRPr="00B2675D">
        <w:tab/>
      </w:r>
      <w:r w:rsidRPr="00B2675D">
        <w:fldChar w:fldCharType="begin">
          <w:ffData>
            <w:name w:val="Check1"/>
            <w:enabled/>
            <w:calcOnExit w:val="0"/>
            <w:checkBox>
              <w:sizeAuto/>
              <w:default w:val="0"/>
            </w:checkBox>
          </w:ffData>
        </w:fldChar>
      </w:r>
      <w:r w:rsidRPr="00B2675D">
        <w:instrText xml:space="preserve"> FORMCHECKBOX </w:instrText>
      </w:r>
      <w:r w:rsidR="006E5DA9">
        <w:fldChar w:fldCharType="separate"/>
      </w:r>
      <w:r w:rsidRPr="00B2675D">
        <w:fldChar w:fldCharType="end"/>
      </w:r>
      <w:r w:rsidRPr="00B2675D">
        <w:tab/>
        <w:t xml:space="preserve">A Vendor Responsibility Questionnaire has been filed online and has been certified/updated within the last six months. </w:t>
      </w:r>
    </w:p>
    <w:p w14:paraId="22DC4DD1" w14:textId="77777777" w:rsidR="002F0090" w:rsidRPr="00B2675D" w:rsidRDefault="002F0090" w:rsidP="002F0090">
      <w:pPr>
        <w:widowControl w:val="0"/>
        <w:tabs>
          <w:tab w:val="left" w:pos="-1200"/>
        </w:tabs>
        <w:ind w:left="720"/>
        <w:jc w:val="both"/>
      </w:pPr>
      <w:r w:rsidRPr="00B2675D">
        <w:t xml:space="preserve"> </w:t>
      </w:r>
      <w:r w:rsidRPr="00B2675D">
        <w:tab/>
      </w:r>
      <w:r w:rsidRPr="00B2675D">
        <w:fldChar w:fldCharType="begin">
          <w:ffData>
            <w:name w:val="Check1"/>
            <w:enabled/>
            <w:calcOnExit w:val="0"/>
            <w:checkBox>
              <w:sizeAuto/>
              <w:default w:val="0"/>
            </w:checkBox>
          </w:ffData>
        </w:fldChar>
      </w:r>
      <w:r w:rsidRPr="00B2675D">
        <w:instrText xml:space="preserve"> FORMCHECKBOX </w:instrText>
      </w:r>
      <w:r w:rsidR="006E5DA9">
        <w:fldChar w:fldCharType="separate"/>
      </w:r>
      <w:r w:rsidRPr="00B2675D">
        <w:fldChar w:fldCharType="end"/>
      </w:r>
      <w:r w:rsidRPr="00B2675D">
        <w:tab/>
        <w:t>A Vendor Responsibility Questionnaire is attached to this bid proposal.</w:t>
      </w:r>
    </w:p>
    <w:p w14:paraId="78A20B23" w14:textId="65D61D02" w:rsidR="002F0090" w:rsidRDefault="002F0090" w:rsidP="002F0090">
      <w:pPr>
        <w:widowControl w:val="0"/>
        <w:tabs>
          <w:tab w:val="left" w:pos="-1200"/>
          <w:tab w:val="left" w:pos="1440"/>
          <w:tab w:val="left" w:pos="2160"/>
        </w:tabs>
        <w:ind w:left="720"/>
        <w:jc w:val="both"/>
      </w:pPr>
      <w:r w:rsidRPr="00B2675D">
        <w:t xml:space="preserve">NOTE:  If a Vendor Responsibility Questionnaire has been filed online and has not been certified within the last six months, the </w:t>
      </w:r>
      <w:r>
        <w:t>B</w:t>
      </w:r>
      <w:r w:rsidRPr="00B2675D">
        <w:t xml:space="preserve">idder must either update/recertify the online questionnaire or submit a new paper Vendor Responsibility Questionnaire.  Upon notification of award, the </w:t>
      </w:r>
      <w:r>
        <w:t>Contractor</w:t>
      </w:r>
      <w:r w:rsidRPr="00B2675D">
        <w:t xml:space="preserve"> will be required to update/recertify the online questionnaire.</w:t>
      </w:r>
    </w:p>
    <w:p w14:paraId="6223B4BC" w14:textId="19E635D9" w:rsidR="002F0090" w:rsidRDefault="002F0090" w:rsidP="002F0090">
      <w:pPr>
        <w:widowControl w:val="0"/>
        <w:tabs>
          <w:tab w:val="left" w:pos="-1200"/>
          <w:tab w:val="left" w:pos="1440"/>
          <w:tab w:val="left" w:pos="2160"/>
        </w:tabs>
        <w:ind w:left="720"/>
        <w:jc w:val="both"/>
      </w:pPr>
    </w:p>
    <w:p w14:paraId="2FAC94F5" w14:textId="57BDC028" w:rsidR="002F0090" w:rsidRDefault="002F0090">
      <w:pPr>
        <w:spacing w:after="0"/>
      </w:pPr>
      <w:r>
        <w:br w:type="page"/>
      </w:r>
    </w:p>
    <w:p w14:paraId="24991800" w14:textId="3D5BE66D" w:rsidR="002F0090" w:rsidRPr="00DD6807" w:rsidRDefault="003B5F2C" w:rsidP="002F0090">
      <w:pPr>
        <w:pStyle w:val="Heading1"/>
        <w:jc w:val="center"/>
        <w:rPr>
          <w:rFonts w:ascii="Calibri" w:hAnsi="Calibri"/>
          <w:szCs w:val="28"/>
          <w:u w:val="single"/>
        </w:rPr>
      </w:pPr>
      <w:bookmarkStart w:id="30" w:name="_Toc458404637"/>
      <w:bookmarkStart w:id="31" w:name="_Toc525722944"/>
      <w:r w:rsidRPr="00DD6807">
        <w:rPr>
          <w:rFonts w:ascii="Calibri" w:hAnsi="Calibri"/>
          <w:szCs w:val="28"/>
          <w:u w:val="single"/>
        </w:rPr>
        <w:lastRenderedPageBreak/>
        <w:t xml:space="preserve">Attachment </w:t>
      </w:r>
      <w:r w:rsidR="001D6A77" w:rsidRPr="00DD6807">
        <w:rPr>
          <w:rFonts w:ascii="Calibri" w:hAnsi="Calibri"/>
          <w:szCs w:val="28"/>
          <w:u w:val="single"/>
        </w:rPr>
        <w:t>8</w:t>
      </w:r>
      <w:r w:rsidR="002F0090" w:rsidRPr="00DD6807">
        <w:rPr>
          <w:rFonts w:ascii="Calibri" w:hAnsi="Calibri"/>
          <w:szCs w:val="28"/>
          <w:u w:val="single"/>
        </w:rPr>
        <w:t xml:space="preserve"> – Encouraging Use of New York State Businesses in Contract Performance</w:t>
      </w:r>
      <w:bookmarkEnd w:id="30"/>
      <w:bookmarkEnd w:id="31"/>
    </w:p>
    <w:p w14:paraId="203A6BED" w14:textId="77777777" w:rsidR="002F0090" w:rsidRDefault="002F0090" w:rsidP="002F0090">
      <w:pPr>
        <w:jc w:val="both"/>
        <w:rPr>
          <w:rFonts w:cs="Calibri"/>
        </w:rPr>
      </w:pPr>
      <w:r>
        <w:rPr>
          <w:rFonts w:cs="Calibri"/>
        </w:rPr>
        <w:t>New York State businesses have a substantial presence in State contracts and strongly contribute to the economies of the State and nation.  In recognition of their economic activity and leadership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w:t>
      </w:r>
    </w:p>
    <w:p w14:paraId="7C4B3836" w14:textId="77777777" w:rsidR="002F0090" w:rsidRPr="00643B9D" w:rsidRDefault="002F0090" w:rsidP="002F0090">
      <w:pPr>
        <w:jc w:val="both"/>
        <w:rPr>
          <w:rFonts w:cs="Calibri"/>
        </w:rPr>
      </w:pPr>
      <w:r>
        <w:rPr>
          <w:rFonts w:cs="Calibri"/>
        </w:rPr>
        <w:t>Bidders/proposers need to be aware that all authorized users of this Contract will be strongly encouraged to the maximum extent practical and consistent with legal requirements, to use responsible and responsive New York State businesses in purchasing commodities that are of equal quality and functionality and in utilizing services and technology.  Furthermore, Bidders/proposers are reminded that they must continue to utilize small, minority- and women-owned businesses, consistent with current State law.</w:t>
      </w:r>
    </w:p>
    <w:p w14:paraId="6CB87D01" w14:textId="77777777" w:rsidR="002F0090" w:rsidRDefault="002F0090" w:rsidP="002F0090">
      <w:pPr>
        <w:jc w:val="both"/>
        <w:rPr>
          <w:lang w:eastAsia="x-none"/>
        </w:rPr>
      </w:pPr>
      <w:r>
        <w:rPr>
          <w:lang w:eastAsia="x-none"/>
        </w:rPr>
        <w:t>Utilizing New York State businesses in State contracts will help create more private sector jobs, rebuild New York’s infrastructure and maximize economic activity to the mutual benefit of the Contractor and its New York State business partners.  New York State businesses will promote the Contractor’s optimal performance under the Contract, thereby fully benefitting the public-sector programs that are supported by associated procurements.</w:t>
      </w:r>
    </w:p>
    <w:p w14:paraId="7CA08645" w14:textId="77777777" w:rsidR="002F0090" w:rsidRDefault="002F0090" w:rsidP="002F0090">
      <w:pPr>
        <w:jc w:val="both"/>
        <w:rPr>
          <w:lang w:eastAsia="x-none"/>
        </w:rPr>
      </w:pPr>
      <w:r>
        <w:rPr>
          <w:lang w:eastAsia="x-none"/>
        </w:rPr>
        <w:t>Public procurements can drive and improve the State’s economic engine through promotion of the use of New York businesses by its Contractors.  The State therefore expects Bidders/proposers to provide maximum assistance to New York businesses in their use of the Contract.  The potential participation by all kinds of New York businesses will deliver great value to the State and its taxpayers.</w:t>
      </w:r>
    </w:p>
    <w:p w14:paraId="354C0F76" w14:textId="77777777" w:rsidR="002F0090" w:rsidRDefault="002F0090" w:rsidP="002F0090">
      <w:pPr>
        <w:jc w:val="both"/>
        <w:rPr>
          <w:lang w:eastAsia="x-none"/>
        </w:rPr>
      </w:pPr>
      <w:r>
        <w:rPr>
          <w:lang w:eastAsia="x-none"/>
        </w:rPr>
        <w:t>Bidders/proposers can demonstrate their commitment to the use of New York State businesses by responding to the question below:</w:t>
      </w:r>
    </w:p>
    <w:p w14:paraId="41F9E83A" w14:textId="77777777" w:rsidR="002F0090" w:rsidRDefault="002F0090" w:rsidP="002F0090">
      <w:pPr>
        <w:jc w:val="both"/>
        <w:rPr>
          <w:lang w:eastAsia="x-none"/>
        </w:rPr>
      </w:pPr>
      <w:r>
        <w:rPr>
          <w:lang w:eastAsia="x-none"/>
        </w:rPr>
        <w:t xml:space="preserve">Will New York State Businesses be used in the performance of this contract?  </w:t>
      </w:r>
      <w:r>
        <w:rPr>
          <w:lang w:eastAsia="x-none"/>
        </w:rPr>
        <w:fldChar w:fldCharType="begin">
          <w:ffData>
            <w:name w:val="Check47"/>
            <w:enabled/>
            <w:calcOnExit w:val="0"/>
            <w:checkBox>
              <w:sizeAuto/>
              <w:default w:val="0"/>
            </w:checkBox>
          </w:ffData>
        </w:fldChar>
      </w:r>
      <w:bookmarkStart w:id="32" w:name="Check47"/>
      <w:r>
        <w:rPr>
          <w:lang w:eastAsia="x-none"/>
        </w:rPr>
        <w:instrText xml:space="preserve"> FORMCHECKBOX </w:instrText>
      </w:r>
      <w:r w:rsidR="006E5DA9">
        <w:rPr>
          <w:lang w:eastAsia="x-none"/>
        </w:rPr>
      </w:r>
      <w:r w:rsidR="006E5DA9">
        <w:rPr>
          <w:lang w:eastAsia="x-none"/>
        </w:rPr>
        <w:fldChar w:fldCharType="separate"/>
      </w:r>
      <w:r>
        <w:rPr>
          <w:lang w:eastAsia="x-none"/>
        </w:rPr>
        <w:fldChar w:fldCharType="end"/>
      </w:r>
      <w:bookmarkEnd w:id="32"/>
      <w:r>
        <w:rPr>
          <w:lang w:eastAsia="x-none"/>
        </w:rPr>
        <w:t xml:space="preserve">  Yes  </w:t>
      </w:r>
      <w:r>
        <w:rPr>
          <w:lang w:eastAsia="x-none"/>
        </w:rPr>
        <w:fldChar w:fldCharType="begin">
          <w:ffData>
            <w:name w:val="Check48"/>
            <w:enabled/>
            <w:calcOnExit w:val="0"/>
            <w:checkBox>
              <w:sizeAuto/>
              <w:default w:val="0"/>
            </w:checkBox>
          </w:ffData>
        </w:fldChar>
      </w:r>
      <w:bookmarkStart w:id="33" w:name="Check48"/>
      <w:r>
        <w:rPr>
          <w:lang w:eastAsia="x-none"/>
        </w:rPr>
        <w:instrText xml:space="preserve"> FORMCHECKBOX </w:instrText>
      </w:r>
      <w:r w:rsidR="006E5DA9">
        <w:rPr>
          <w:lang w:eastAsia="x-none"/>
        </w:rPr>
      </w:r>
      <w:r w:rsidR="006E5DA9">
        <w:rPr>
          <w:lang w:eastAsia="x-none"/>
        </w:rPr>
        <w:fldChar w:fldCharType="separate"/>
      </w:r>
      <w:r>
        <w:rPr>
          <w:lang w:eastAsia="x-none"/>
        </w:rPr>
        <w:fldChar w:fldCharType="end"/>
      </w:r>
      <w:bookmarkEnd w:id="33"/>
      <w:r>
        <w:rPr>
          <w:lang w:eastAsia="x-none"/>
        </w:rPr>
        <w:t xml:space="preserve">  No</w:t>
      </w:r>
    </w:p>
    <w:p w14:paraId="2B4EC20D" w14:textId="77777777" w:rsidR="002F0090" w:rsidRDefault="002F0090" w:rsidP="002F0090">
      <w:pPr>
        <w:jc w:val="both"/>
        <w:rPr>
          <w:lang w:eastAsia="x-none"/>
        </w:rPr>
      </w:pPr>
      <w:r>
        <w:rPr>
          <w:lang w:eastAsia="x-none"/>
        </w:rPr>
        <w:t>If “Yes,” identify New York State businesses that will be used and attach identifying information.</w:t>
      </w:r>
    </w:p>
    <w:p w14:paraId="0777436B" w14:textId="77777777" w:rsidR="002F0090" w:rsidRDefault="002F0090" w:rsidP="002F0090">
      <w:pPr>
        <w:jc w:val="both"/>
        <w:rPr>
          <w:lang w:eastAsia="x-none"/>
        </w:rPr>
      </w:pPr>
    </w:p>
    <w:p w14:paraId="0562196C" w14:textId="77777777" w:rsidR="002F0090" w:rsidRPr="00877724" w:rsidRDefault="002F0090" w:rsidP="002F0090">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By</w:t>
      </w:r>
      <w:r w:rsidRPr="00877724">
        <w:rPr>
          <w:rFonts w:eastAsia="Times New Roman"/>
          <w:i/>
          <w:sz w:val="24"/>
          <w:szCs w:val="24"/>
        </w:rPr>
        <w:t xml:space="preserve"> (signature)</w:t>
      </w:r>
      <w:r w:rsidRPr="00877724">
        <w:rPr>
          <w:rFonts w:eastAsia="Times New Roman"/>
          <w:sz w:val="24"/>
          <w:szCs w:val="24"/>
        </w:rPr>
        <w:t>:  ________________________________________</w:t>
      </w:r>
    </w:p>
    <w:p w14:paraId="1F75E488" w14:textId="77777777" w:rsidR="002F0090" w:rsidRPr="00877724" w:rsidRDefault="002F0090" w:rsidP="002F0090">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Pr="00877724">
        <w:rPr>
          <w:rFonts w:eastAsia="Times New Roman"/>
          <w:i/>
          <w:sz w:val="24"/>
          <w:szCs w:val="24"/>
        </w:rPr>
        <w:t xml:space="preserve"> (</w:t>
      </w:r>
      <w:r>
        <w:rPr>
          <w:rFonts w:eastAsia="Times New Roman"/>
          <w:i/>
          <w:sz w:val="24"/>
          <w:szCs w:val="24"/>
        </w:rPr>
        <w:t>P</w:t>
      </w:r>
      <w:r w:rsidRPr="00877724">
        <w:rPr>
          <w:rFonts w:eastAsia="Times New Roman"/>
          <w:i/>
          <w:sz w:val="24"/>
          <w:szCs w:val="24"/>
        </w:rPr>
        <w:t>lease print)</w:t>
      </w:r>
      <w:r w:rsidRPr="00877724">
        <w:rPr>
          <w:rFonts w:eastAsia="Times New Roman"/>
          <w:sz w:val="24"/>
          <w:szCs w:val="24"/>
        </w:rPr>
        <w:t>:  __________________________________</w:t>
      </w:r>
      <w:r>
        <w:rPr>
          <w:rFonts w:eastAsia="Times New Roman"/>
          <w:sz w:val="24"/>
          <w:szCs w:val="24"/>
        </w:rPr>
        <w:t>_</w:t>
      </w:r>
    </w:p>
    <w:p w14:paraId="08CCF3E6" w14:textId="77777777" w:rsidR="002F0090" w:rsidRPr="00877724" w:rsidRDefault="002F0090" w:rsidP="002F0090">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Pr="00877724">
        <w:rPr>
          <w:rFonts w:eastAsia="Times New Roman"/>
          <w:i/>
          <w:sz w:val="24"/>
          <w:szCs w:val="24"/>
        </w:rPr>
        <w:t>(</w:t>
      </w:r>
      <w:r>
        <w:rPr>
          <w:rFonts w:eastAsia="Times New Roman"/>
          <w:i/>
          <w:sz w:val="24"/>
          <w:szCs w:val="24"/>
        </w:rPr>
        <w:t>P</w:t>
      </w:r>
      <w:r w:rsidRPr="00877724">
        <w:rPr>
          <w:rFonts w:eastAsia="Times New Roman"/>
          <w:i/>
          <w:sz w:val="24"/>
          <w:szCs w:val="24"/>
        </w:rPr>
        <w:t>lease print)</w:t>
      </w:r>
      <w:r w:rsidRPr="00877724">
        <w:rPr>
          <w:rFonts w:eastAsia="Times New Roman"/>
          <w:sz w:val="24"/>
          <w:szCs w:val="24"/>
        </w:rPr>
        <w:t>:  ____________________________________</w:t>
      </w:r>
    </w:p>
    <w:p w14:paraId="39B584C3" w14:textId="04337CD4" w:rsidR="002F0090" w:rsidRDefault="002F0090" w:rsidP="002F0090">
      <w:pPr>
        <w:ind w:firstLine="720"/>
        <w:rPr>
          <w:sz w:val="24"/>
          <w:szCs w:val="24"/>
        </w:rPr>
      </w:pPr>
      <w:r w:rsidRPr="00877724">
        <w:rPr>
          <w:sz w:val="24"/>
          <w:szCs w:val="24"/>
        </w:rPr>
        <w:t>Date:   _______</w:t>
      </w:r>
      <w:r>
        <w:rPr>
          <w:sz w:val="24"/>
          <w:szCs w:val="24"/>
        </w:rPr>
        <w:t>____________________</w:t>
      </w:r>
    </w:p>
    <w:p w14:paraId="464892E1" w14:textId="39C2F7B9" w:rsidR="002F0090" w:rsidRDefault="002F0090" w:rsidP="002F0090">
      <w:pPr>
        <w:ind w:firstLine="720"/>
        <w:rPr>
          <w:sz w:val="24"/>
          <w:szCs w:val="24"/>
        </w:rPr>
      </w:pPr>
    </w:p>
    <w:p w14:paraId="07A64535" w14:textId="252E77C3" w:rsidR="002F0090" w:rsidRDefault="002F0090">
      <w:pPr>
        <w:spacing w:after="0"/>
        <w:rPr>
          <w:sz w:val="24"/>
          <w:szCs w:val="24"/>
        </w:rPr>
      </w:pPr>
      <w:r>
        <w:rPr>
          <w:sz w:val="24"/>
          <w:szCs w:val="24"/>
        </w:rPr>
        <w:br w:type="page"/>
      </w:r>
    </w:p>
    <w:p w14:paraId="1B44AE8E" w14:textId="788D6295" w:rsidR="002F0090" w:rsidRPr="00DD6807" w:rsidRDefault="002F0090" w:rsidP="002F0090">
      <w:pPr>
        <w:pStyle w:val="Heading1"/>
        <w:jc w:val="center"/>
        <w:rPr>
          <w:rFonts w:ascii="Calibri" w:hAnsi="Calibri" w:cs="Calibri"/>
          <w:szCs w:val="28"/>
          <w:u w:val="single"/>
        </w:rPr>
      </w:pPr>
      <w:bookmarkStart w:id="34" w:name="_Toc525722945"/>
      <w:r w:rsidRPr="00DD6807">
        <w:rPr>
          <w:rFonts w:ascii="Calibri" w:hAnsi="Calibri" w:cs="Calibri"/>
          <w:szCs w:val="28"/>
          <w:u w:val="single"/>
        </w:rPr>
        <w:lastRenderedPageBreak/>
        <w:t xml:space="preserve">Attachment </w:t>
      </w:r>
      <w:r w:rsidR="001D6A77" w:rsidRPr="00DD6807">
        <w:rPr>
          <w:rFonts w:ascii="Calibri" w:hAnsi="Calibri" w:cs="Calibri"/>
          <w:szCs w:val="28"/>
          <w:u w:val="single"/>
        </w:rPr>
        <w:t>9</w:t>
      </w:r>
      <w:r w:rsidRPr="00DD6807">
        <w:rPr>
          <w:rFonts w:ascii="Calibri" w:hAnsi="Calibri" w:cs="Calibri"/>
          <w:szCs w:val="28"/>
          <w:u w:val="single"/>
        </w:rPr>
        <w:t xml:space="preserve"> – Vendor Assurance of No Conflict of Interest or Detrimental Effect</w:t>
      </w:r>
      <w:bookmarkEnd w:id="34"/>
    </w:p>
    <w:p w14:paraId="34E94106" w14:textId="77777777" w:rsidR="002F0090" w:rsidRPr="00150509" w:rsidRDefault="002F0090" w:rsidP="002F0090">
      <w:pPr>
        <w:widowControl w:val="0"/>
        <w:kinsoku w:val="0"/>
        <w:overflowPunct w:val="0"/>
        <w:autoSpaceDE w:val="0"/>
        <w:autoSpaceDN w:val="0"/>
        <w:adjustRightInd w:val="0"/>
        <w:spacing w:before="69"/>
        <w:ind w:left="100" w:right="114"/>
        <w:jc w:val="both"/>
        <w:rPr>
          <w:rFonts w:eastAsiaTheme="minorEastAsia" w:cstheme="minorHAnsi"/>
        </w:rPr>
      </w:pPr>
      <w:r w:rsidRPr="00150509">
        <w:rPr>
          <w:rFonts w:eastAsiaTheme="minorEastAsia" w:cstheme="minorHAnsi"/>
          <w:spacing w:val="1"/>
        </w:rPr>
        <w:t>The</w:t>
      </w:r>
      <w:r w:rsidRPr="00150509">
        <w:rPr>
          <w:rFonts w:eastAsiaTheme="minorEastAsia" w:cstheme="minorHAnsi"/>
          <w:spacing w:val="18"/>
        </w:rPr>
        <w:t xml:space="preserve"> </w:t>
      </w:r>
      <w:r>
        <w:rPr>
          <w:rFonts w:eastAsiaTheme="minorEastAsia" w:cstheme="minorHAnsi"/>
        </w:rPr>
        <w:t xml:space="preserve">Bidder </w:t>
      </w:r>
      <w:r w:rsidRPr="00150509">
        <w:rPr>
          <w:rFonts w:eastAsiaTheme="minorEastAsia" w:cstheme="minorHAnsi"/>
          <w:spacing w:val="1"/>
        </w:rPr>
        <w:t>offering</w:t>
      </w:r>
      <w:r w:rsidRPr="00150509">
        <w:rPr>
          <w:rFonts w:eastAsiaTheme="minorEastAsia" w:cstheme="minorHAnsi"/>
          <w:spacing w:val="18"/>
        </w:rPr>
        <w:t xml:space="preserve"> </w:t>
      </w:r>
      <w:r w:rsidRPr="00150509">
        <w:rPr>
          <w:rFonts w:eastAsiaTheme="minorEastAsia" w:cstheme="minorHAnsi"/>
        </w:rPr>
        <w:t>to</w:t>
      </w:r>
      <w:r w:rsidRPr="00150509">
        <w:rPr>
          <w:rFonts w:eastAsiaTheme="minorEastAsia" w:cstheme="minorHAnsi"/>
          <w:spacing w:val="19"/>
        </w:rPr>
        <w:t xml:space="preserve"> </w:t>
      </w:r>
      <w:r w:rsidRPr="00150509">
        <w:rPr>
          <w:rFonts w:eastAsiaTheme="minorEastAsia" w:cstheme="minorHAnsi"/>
          <w:spacing w:val="-1"/>
        </w:rPr>
        <w:t>provide</w:t>
      </w:r>
      <w:r w:rsidRPr="00150509">
        <w:rPr>
          <w:rFonts w:eastAsiaTheme="minorEastAsia" w:cstheme="minorHAnsi"/>
          <w:spacing w:val="19"/>
        </w:rPr>
        <w:t xml:space="preserve"> </w:t>
      </w:r>
      <w:r w:rsidRPr="00150509">
        <w:rPr>
          <w:rFonts w:eastAsiaTheme="minorEastAsia" w:cstheme="minorHAnsi"/>
        </w:rPr>
        <w:t>services</w:t>
      </w:r>
      <w:r w:rsidRPr="00150509">
        <w:rPr>
          <w:rFonts w:eastAsiaTheme="minorEastAsia" w:cstheme="minorHAnsi"/>
          <w:spacing w:val="18"/>
        </w:rPr>
        <w:t xml:space="preserve"> </w:t>
      </w:r>
      <w:r w:rsidRPr="00150509">
        <w:rPr>
          <w:rFonts w:eastAsiaTheme="minorEastAsia" w:cstheme="minorHAnsi"/>
          <w:spacing w:val="-1"/>
        </w:rPr>
        <w:t>pursuant</w:t>
      </w:r>
      <w:r w:rsidRPr="00150509">
        <w:rPr>
          <w:rFonts w:eastAsiaTheme="minorEastAsia" w:cstheme="minorHAnsi"/>
          <w:spacing w:val="18"/>
        </w:rPr>
        <w:t xml:space="preserve"> </w:t>
      </w:r>
      <w:r w:rsidRPr="00150509">
        <w:rPr>
          <w:rFonts w:eastAsiaTheme="minorEastAsia" w:cstheme="minorHAnsi"/>
        </w:rPr>
        <w:t>to</w:t>
      </w:r>
      <w:r w:rsidRPr="00150509">
        <w:rPr>
          <w:rFonts w:eastAsiaTheme="minorEastAsia" w:cstheme="minorHAnsi"/>
          <w:spacing w:val="19"/>
        </w:rPr>
        <w:t xml:space="preserve"> </w:t>
      </w:r>
      <w:r w:rsidRPr="00150509">
        <w:rPr>
          <w:rFonts w:eastAsiaTheme="minorEastAsia" w:cstheme="minorHAnsi"/>
          <w:spacing w:val="1"/>
        </w:rPr>
        <w:t>this</w:t>
      </w:r>
      <w:r w:rsidRPr="00150509">
        <w:rPr>
          <w:rFonts w:eastAsiaTheme="minorEastAsia" w:cstheme="minorHAnsi"/>
          <w:spacing w:val="17"/>
        </w:rPr>
        <w:t xml:space="preserve"> </w:t>
      </w:r>
      <w:r>
        <w:rPr>
          <w:rFonts w:eastAsiaTheme="minorEastAsia" w:cstheme="minorHAnsi"/>
          <w:spacing w:val="-1"/>
        </w:rPr>
        <w:t xml:space="preserve">IFB </w:t>
      </w:r>
      <w:r w:rsidRPr="00150509">
        <w:rPr>
          <w:rFonts w:eastAsiaTheme="minorEastAsia" w:cstheme="minorHAnsi"/>
        </w:rPr>
        <w:t>attests</w:t>
      </w:r>
      <w:r w:rsidRPr="00150509">
        <w:rPr>
          <w:rFonts w:eastAsiaTheme="minorEastAsia" w:cstheme="minorHAnsi"/>
          <w:spacing w:val="3"/>
        </w:rPr>
        <w:t xml:space="preserve"> </w:t>
      </w:r>
      <w:r w:rsidRPr="00150509">
        <w:rPr>
          <w:rFonts w:eastAsiaTheme="minorEastAsia" w:cstheme="minorHAnsi"/>
          <w:spacing w:val="-1"/>
        </w:rPr>
        <w:t>that</w:t>
      </w:r>
      <w:r w:rsidRPr="00150509">
        <w:rPr>
          <w:rFonts w:eastAsiaTheme="minorEastAsia" w:cstheme="minorHAnsi"/>
          <w:spacing w:val="3"/>
        </w:rPr>
        <w:t xml:space="preserve"> </w:t>
      </w:r>
      <w:r w:rsidRPr="00150509">
        <w:rPr>
          <w:rFonts w:eastAsiaTheme="minorEastAsia" w:cstheme="minorHAnsi"/>
          <w:spacing w:val="1"/>
        </w:rPr>
        <w:t>its</w:t>
      </w:r>
      <w:r w:rsidRPr="00150509">
        <w:rPr>
          <w:rFonts w:eastAsiaTheme="minorEastAsia" w:cstheme="minorHAnsi"/>
          <w:spacing w:val="3"/>
        </w:rPr>
        <w:t xml:space="preserve"> </w:t>
      </w:r>
      <w:r w:rsidRPr="00150509">
        <w:rPr>
          <w:rFonts w:eastAsiaTheme="minorEastAsia" w:cstheme="minorHAnsi"/>
          <w:spacing w:val="-1"/>
        </w:rPr>
        <w:t>performance</w:t>
      </w:r>
      <w:r w:rsidRPr="00150509">
        <w:rPr>
          <w:rFonts w:eastAsiaTheme="minorEastAsia" w:cstheme="minorHAnsi"/>
          <w:spacing w:val="4"/>
        </w:rPr>
        <w:t xml:space="preserve"> </w:t>
      </w:r>
      <w:r w:rsidRPr="00150509">
        <w:rPr>
          <w:rFonts w:eastAsiaTheme="minorEastAsia" w:cstheme="minorHAnsi"/>
        </w:rPr>
        <w:t>of</w:t>
      </w:r>
      <w:r w:rsidRPr="00150509">
        <w:rPr>
          <w:rFonts w:eastAsiaTheme="minorEastAsia" w:cstheme="minorHAnsi"/>
          <w:spacing w:val="4"/>
        </w:rPr>
        <w:t xml:space="preserve"> </w:t>
      </w:r>
      <w:r w:rsidRPr="00150509">
        <w:rPr>
          <w:rFonts w:eastAsiaTheme="minorEastAsia" w:cstheme="minorHAnsi"/>
        </w:rPr>
        <w:t>the</w:t>
      </w:r>
      <w:r w:rsidRPr="00150509">
        <w:rPr>
          <w:rFonts w:eastAsiaTheme="minorEastAsia" w:cstheme="minorHAnsi"/>
          <w:spacing w:val="90"/>
          <w:w w:val="99"/>
        </w:rPr>
        <w:t xml:space="preserve"> </w:t>
      </w:r>
      <w:r w:rsidRPr="00150509">
        <w:rPr>
          <w:rFonts w:eastAsiaTheme="minorEastAsia" w:cstheme="minorHAnsi"/>
        </w:rPr>
        <w:t>services</w:t>
      </w:r>
      <w:r w:rsidRPr="00150509">
        <w:rPr>
          <w:rFonts w:eastAsiaTheme="minorEastAsia" w:cstheme="minorHAnsi"/>
          <w:spacing w:val="3"/>
        </w:rPr>
        <w:t xml:space="preserve"> </w:t>
      </w:r>
      <w:r w:rsidRPr="00150509">
        <w:rPr>
          <w:rFonts w:eastAsiaTheme="minorEastAsia" w:cstheme="minorHAnsi"/>
          <w:spacing w:val="-1"/>
        </w:rPr>
        <w:t>outlined</w:t>
      </w:r>
      <w:r w:rsidRPr="00150509">
        <w:rPr>
          <w:rFonts w:eastAsiaTheme="minorEastAsia" w:cstheme="minorHAnsi"/>
          <w:spacing w:val="-4"/>
        </w:rPr>
        <w:t xml:space="preserve"> </w:t>
      </w:r>
      <w:r w:rsidRPr="00150509">
        <w:rPr>
          <w:rFonts w:eastAsiaTheme="minorEastAsia" w:cstheme="minorHAnsi"/>
          <w:spacing w:val="-1"/>
        </w:rPr>
        <w:t>does</w:t>
      </w:r>
      <w:r w:rsidRPr="00150509">
        <w:rPr>
          <w:rFonts w:eastAsiaTheme="minorEastAsia" w:cstheme="minorHAnsi"/>
        </w:rPr>
        <w:t xml:space="preserve"> not</w:t>
      </w:r>
      <w:r w:rsidRPr="00150509">
        <w:rPr>
          <w:rFonts w:eastAsiaTheme="minorEastAsia" w:cstheme="minorHAnsi"/>
          <w:spacing w:val="5"/>
        </w:rPr>
        <w:t xml:space="preserve"> </w:t>
      </w:r>
      <w:r w:rsidRPr="00150509">
        <w:rPr>
          <w:rFonts w:eastAsiaTheme="minorEastAsia" w:cstheme="minorHAnsi"/>
          <w:spacing w:val="-1"/>
        </w:rPr>
        <w:t>and</w:t>
      </w:r>
      <w:r w:rsidRPr="00150509">
        <w:rPr>
          <w:rFonts w:eastAsiaTheme="minorEastAsia" w:cstheme="minorHAnsi"/>
          <w:spacing w:val="5"/>
        </w:rPr>
        <w:t xml:space="preserve"> </w:t>
      </w:r>
      <w:r w:rsidRPr="00150509">
        <w:rPr>
          <w:rFonts w:eastAsiaTheme="minorEastAsia" w:cstheme="minorHAnsi"/>
          <w:spacing w:val="-2"/>
        </w:rPr>
        <w:t>will</w:t>
      </w:r>
      <w:r w:rsidRPr="00150509">
        <w:rPr>
          <w:rFonts w:eastAsiaTheme="minorEastAsia" w:cstheme="minorHAnsi"/>
          <w:spacing w:val="4"/>
        </w:rPr>
        <w:t xml:space="preserve"> </w:t>
      </w:r>
      <w:r w:rsidRPr="00150509">
        <w:rPr>
          <w:rFonts w:eastAsiaTheme="minorEastAsia" w:cstheme="minorHAnsi"/>
        </w:rPr>
        <w:t>not</w:t>
      </w:r>
      <w:r w:rsidRPr="00150509">
        <w:rPr>
          <w:rFonts w:eastAsiaTheme="minorEastAsia" w:cstheme="minorHAnsi"/>
          <w:spacing w:val="-1"/>
        </w:rPr>
        <w:t xml:space="preserve"> create</w:t>
      </w:r>
      <w:r w:rsidRPr="00150509">
        <w:rPr>
          <w:rFonts w:eastAsiaTheme="minorEastAsia" w:cstheme="minorHAnsi"/>
          <w:spacing w:val="6"/>
        </w:rPr>
        <w:t xml:space="preserve"> </w:t>
      </w:r>
      <w:r w:rsidRPr="00150509">
        <w:rPr>
          <w:rFonts w:eastAsiaTheme="minorEastAsia" w:cstheme="minorHAnsi"/>
        </w:rPr>
        <w:t>a</w:t>
      </w:r>
      <w:r w:rsidRPr="00150509">
        <w:rPr>
          <w:rFonts w:eastAsiaTheme="minorEastAsia" w:cstheme="minorHAnsi"/>
          <w:spacing w:val="1"/>
        </w:rPr>
        <w:t xml:space="preserve"> </w:t>
      </w:r>
      <w:r w:rsidRPr="00150509">
        <w:rPr>
          <w:rFonts w:eastAsiaTheme="minorEastAsia" w:cstheme="minorHAnsi"/>
        </w:rPr>
        <w:t>conflict of</w:t>
      </w:r>
      <w:r w:rsidRPr="00150509">
        <w:rPr>
          <w:rFonts w:eastAsiaTheme="minorEastAsia" w:cstheme="minorHAnsi"/>
          <w:spacing w:val="-4"/>
        </w:rPr>
        <w:t xml:space="preserve"> </w:t>
      </w:r>
      <w:r w:rsidRPr="00150509">
        <w:rPr>
          <w:rFonts w:eastAsiaTheme="minorEastAsia" w:cstheme="minorHAnsi"/>
        </w:rPr>
        <w:t>interest</w:t>
      </w:r>
      <w:r w:rsidRPr="00150509">
        <w:rPr>
          <w:rFonts w:eastAsiaTheme="minorEastAsia" w:cstheme="minorHAnsi"/>
          <w:spacing w:val="66"/>
          <w:w w:val="99"/>
        </w:rPr>
        <w:t xml:space="preserve"> </w:t>
      </w:r>
      <w:r w:rsidRPr="00150509">
        <w:rPr>
          <w:rFonts w:eastAsiaTheme="minorEastAsia" w:cstheme="minorHAnsi"/>
          <w:spacing w:val="-1"/>
        </w:rPr>
        <w:t>with</w:t>
      </w:r>
      <w:r>
        <w:rPr>
          <w:rFonts w:eastAsiaTheme="minorEastAsia" w:cstheme="minorHAnsi"/>
          <w:spacing w:val="-1"/>
        </w:rPr>
        <w:t>,</w:t>
      </w:r>
      <w:r w:rsidRPr="00150509">
        <w:rPr>
          <w:rFonts w:eastAsiaTheme="minorEastAsia" w:cstheme="minorHAnsi"/>
          <w:spacing w:val="-4"/>
        </w:rPr>
        <w:t xml:space="preserve"> </w:t>
      </w:r>
      <w:r w:rsidRPr="00150509">
        <w:rPr>
          <w:rFonts w:eastAsiaTheme="minorEastAsia" w:cstheme="minorHAnsi"/>
        </w:rPr>
        <w:t>nor</w:t>
      </w:r>
      <w:r w:rsidRPr="00150509">
        <w:rPr>
          <w:rFonts w:eastAsiaTheme="minorEastAsia" w:cstheme="minorHAnsi"/>
          <w:spacing w:val="-3"/>
        </w:rPr>
        <w:t xml:space="preserve"> </w:t>
      </w:r>
      <w:r w:rsidRPr="00150509">
        <w:rPr>
          <w:rFonts w:eastAsiaTheme="minorEastAsia" w:cstheme="minorHAnsi"/>
          <w:spacing w:val="-1"/>
        </w:rPr>
        <w:t>position</w:t>
      </w:r>
      <w:r w:rsidRPr="00150509">
        <w:rPr>
          <w:rFonts w:eastAsiaTheme="minorEastAsia" w:cstheme="minorHAnsi"/>
          <w:spacing w:val="-4"/>
        </w:rPr>
        <w:t xml:space="preserve"> </w:t>
      </w:r>
      <w:r w:rsidRPr="00150509">
        <w:rPr>
          <w:rFonts w:eastAsiaTheme="minorEastAsia" w:cstheme="minorHAnsi"/>
          <w:spacing w:val="-2"/>
        </w:rPr>
        <w:t>the</w:t>
      </w:r>
      <w:r w:rsidRPr="00150509">
        <w:rPr>
          <w:rFonts w:eastAsiaTheme="minorEastAsia" w:cstheme="minorHAnsi"/>
          <w:spacing w:val="-3"/>
        </w:rPr>
        <w:t xml:space="preserve"> </w:t>
      </w:r>
      <w:r>
        <w:rPr>
          <w:rFonts w:eastAsiaTheme="minorEastAsia" w:cstheme="minorHAnsi"/>
        </w:rPr>
        <w:t>Bidder</w:t>
      </w:r>
      <w:r w:rsidRPr="00150509">
        <w:rPr>
          <w:rFonts w:eastAsiaTheme="minorEastAsia" w:cstheme="minorHAnsi"/>
          <w:spacing w:val="-12"/>
        </w:rPr>
        <w:t xml:space="preserve"> </w:t>
      </w:r>
      <w:r w:rsidRPr="00150509">
        <w:rPr>
          <w:rFonts w:eastAsiaTheme="minorEastAsia" w:cstheme="minorHAnsi"/>
        </w:rPr>
        <w:t>to</w:t>
      </w:r>
      <w:r w:rsidRPr="00150509">
        <w:rPr>
          <w:rFonts w:eastAsiaTheme="minorEastAsia" w:cstheme="minorHAnsi"/>
          <w:spacing w:val="-4"/>
        </w:rPr>
        <w:t xml:space="preserve"> </w:t>
      </w:r>
      <w:r w:rsidRPr="00150509">
        <w:rPr>
          <w:rFonts w:eastAsiaTheme="minorEastAsia" w:cstheme="minorHAnsi"/>
          <w:spacing w:val="-1"/>
        </w:rPr>
        <w:t>breach</w:t>
      </w:r>
      <w:r>
        <w:rPr>
          <w:rFonts w:eastAsiaTheme="minorEastAsia" w:cstheme="minorHAnsi"/>
          <w:spacing w:val="-1"/>
        </w:rPr>
        <w:t>,</w:t>
      </w:r>
      <w:r w:rsidRPr="00150509">
        <w:rPr>
          <w:rFonts w:eastAsiaTheme="minorEastAsia" w:cstheme="minorHAnsi"/>
          <w:spacing w:val="-4"/>
        </w:rPr>
        <w:t xml:space="preserve"> </w:t>
      </w:r>
      <w:r w:rsidRPr="00150509">
        <w:rPr>
          <w:rFonts w:eastAsiaTheme="minorEastAsia" w:cstheme="minorHAnsi"/>
        </w:rPr>
        <w:t>any</w:t>
      </w:r>
      <w:r w:rsidRPr="00150509">
        <w:rPr>
          <w:rFonts w:eastAsiaTheme="minorEastAsia" w:cstheme="minorHAnsi"/>
          <w:spacing w:val="-4"/>
        </w:rPr>
        <w:t xml:space="preserve"> </w:t>
      </w:r>
      <w:r w:rsidRPr="00150509">
        <w:rPr>
          <w:rFonts w:eastAsiaTheme="minorEastAsia" w:cstheme="minorHAnsi"/>
          <w:spacing w:val="-1"/>
        </w:rPr>
        <w:t>other</w:t>
      </w:r>
      <w:r w:rsidRPr="00150509">
        <w:rPr>
          <w:rFonts w:eastAsiaTheme="minorEastAsia" w:cstheme="minorHAnsi"/>
          <w:spacing w:val="-12"/>
        </w:rPr>
        <w:t xml:space="preserve"> </w:t>
      </w:r>
      <w:r w:rsidRPr="00150509">
        <w:rPr>
          <w:rFonts w:eastAsiaTheme="minorEastAsia" w:cstheme="minorHAnsi"/>
        </w:rPr>
        <w:t>contract</w:t>
      </w:r>
      <w:r w:rsidRPr="00150509">
        <w:rPr>
          <w:rFonts w:eastAsiaTheme="minorEastAsia" w:cstheme="minorHAnsi"/>
          <w:spacing w:val="-5"/>
        </w:rPr>
        <w:t xml:space="preserve"> </w:t>
      </w:r>
      <w:r w:rsidRPr="00150509">
        <w:rPr>
          <w:rFonts w:eastAsiaTheme="minorEastAsia" w:cstheme="minorHAnsi"/>
          <w:spacing w:val="-1"/>
        </w:rPr>
        <w:t>currently</w:t>
      </w:r>
      <w:r w:rsidRPr="00150509">
        <w:rPr>
          <w:rFonts w:eastAsiaTheme="minorEastAsia" w:cstheme="minorHAnsi"/>
          <w:spacing w:val="-9"/>
        </w:rPr>
        <w:t xml:space="preserve"> </w:t>
      </w:r>
      <w:r w:rsidRPr="00150509">
        <w:rPr>
          <w:rFonts w:eastAsiaTheme="minorEastAsia" w:cstheme="minorHAnsi"/>
          <w:spacing w:val="2"/>
        </w:rPr>
        <w:t>in</w:t>
      </w:r>
      <w:r w:rsidRPr="00150509">
        <w:rPr>
          <w:rFonts w:eastAsiaTheme="minorEastAsia" w:cstheme="minorHAnsi"/>
          <w:spacing w:val="-4"/>
        </w:rPr>
        <w:t xml:space="preserve"> </w:t>
      </w:r>
      <w:r w:rsidRPr="00150509">
        <w:rPr>
          <w:rFonts w:eastAsiaTheme="minorEastAsia" w:cstheme="minorHAnsi"/>
          <w:spacing w:val="-1"/>
        </w:rPr>
        <w:t>force</w:t>
      </w:r>
      <w:r w:rsidRPr="00150509">
        <w:rPr>
          <w:rFonts w:eastAsiaTheme="minorEastAsia" w:cstheme="minorHAnsi"/>
          <w:spacing w:val="-3"/>
        </w:rPr>
        <w:t xml:space="preserve"> </w:t>
      </w:r>
      <w:r w:rsidRPr="00150509">
        <w:rPr>
          <w:rFonts w:eastAsiaTheme="minorEastAsia" w:cstheme="minorHAnsi"/>
          <w:spacing w:val="-1"/>
        </w:rPr>
        <w:t>with</w:t>
      </w:r>
      <w:r w:rsidRPr="00150509">
        <w:rPr>
          <w:rFonts w:eastAsiaTheme="minorEastAsia" w:cstheme="minorHAnsi"/>
          <w:spacing w:val="-4"/>
        </w:rPr>
        <w:t xml:space="preserve"> </w:t>
      </w:r>
      <w:r w:rsidRPr="00150509">
        <w:rPr>
          <w:rFonts w:eastAsiaTheme="minorEastAsia" w:cstheme="minorHAnsi"/>
          <w:spacing w:val="-2"/>
        </w:rPr>
        <w:t>the</w:t>
      </w:r>
      <w:r w:rsidRPr="00150509">
        <w:rPr>
          <w:rFonts w:eastAsiaTheme="minorEastAsia" w:cstheme="minorHAnsi"/>
          <w:spacing w:val="-4"/>
        </w:rPr>
        <w:t xml:space="preserve"> </w:t>
      </w:r>
      <w:r w:rsidRPr="00150509">
        <w:rPr>
          <w:rFonts w:eastAsiaTheme="minorEastAsia" w:cstheme="minorHAnsi"/>
          <w:spacing w:val="-1"/>
        </w:rPr>
        <w:t>State</w:t>
      </w:r>
      <w:r w:rsidRPr="00150509">
        <w:rPr>
          <w:rFonts w:eastAsiaTheme="minorEastAsia" w:cstheme="minorHAnsi"/>
          <w:spacing w:val="-7"/>
        </w:rPr>
        <w:t xml:space="preserve"> </w:t>
      </w:r>
      <w:r w:rsidRPr="00150509">
        <w:rPr>
          <w:rFonts w:eastAsiaTheme="minorEastAsia" w:cstheme="minorHAnsi"/>
        </w:rPr>
        <w:t>of</w:t>
      </w:r>
      <w:r w:rsidRPr="00150509">
        <w:rPr>
          <w:rFonts w:eastAsiaTheme="minorEastAsia" w:cstheme="minorHAnsi"/>
          <w:spacing w:val="84"/>
          <w:w w:val="99"/>
        </w:rPr>
        <w:t xml:space="preserve"> </w:t>
      </w:r>
      <w:r w:rsidRPr="00150509">
        <w:rPr>
          <w:rFonts w:eastAsiaTheme="minorEastAsia" w:cstheme="minorHAnsi"/>
        </w:rPr>
        <w:t>New</w:t>
      </w:r>
      <w:r w:rsidRPr="00150509">
        <w:rPr>
          <w:rFonts w:eastAsiaTheme="minorEastAsia" w:cstheme="minorHAnsi"/>
          <w:spacing w:val="-16"/>
        </w:rPr>
        <w:t xml:space="preserve"> </w:t>
      </w:r>
      <w:r w:rsidRPr="00150509">
        <w:rPr>
          <w:rFonts w:eastAsiaTheme="minorEastAsia" w:cstheme="minorHAnsi"/>
        </w:rPr>
        <w:t>York.</w:t>
      </w:r>
    </w:p>
    <w:p w14:paraId="737048EF" w14:textId="77777777" w:rsidR="002F0090" w:rsidRPr="00150509" w:rsidRDefault="002F0090" w:rsidP="002F0090">
      <w:pPr>
        <w:widowControl w:val="0"/>
        <w:kinsoku w:val="0"/>
        <w:overflowPunct w:val="0"/>
        <w:autoSpaceDE w:val="0"/>
        <w:autoSpaceDN w:val="0"/>
        <w:adjustRightInd w:val="0"/>
        <w:spacing w:line="242" w:lineRule="auto"/>
        <w:ind w:left="100" w:right="118"/>
        <w:jc w:val="both"/>
        <w:rPr>
          <w:rFonts w:eastAsiaTheme="minorEastAsia" w:cstheme="minorHAnsi"/>
        </w:rPr>
      </w:pPr>
      <w:r w:rsidRPr="00150509">
        <w:rPr>
          <w:rFonts w:eastAsiaTheme="minorEastAsia" w:cstheme="minorHAnsi"/>
          <w:spacing w:val="-1"/>
        </w:rPr>
        <w:t>Furthermore,</w:t>
      </w:r>
      <w:r w:rsidRPr="00150509">
        <w:rPr>
          <w:rFonts w:eastAsiaTheme="minorEastAsia" w:cstheme="minorHAnsi"/>
          <w:spacing w:val="5"/>
        </w:rPr>
        <w:t xml:space="preserve"> </w:t>
      </w:r>
      <w:r w:rsidRPr="00150509">
        <w:rPr>
          <w:rFonts w:eastAsiaTheme="minorEastAsia" w:cstheme="minorHAnsi"/>
        </w:rPr>
        <w:t>the</w:t>
      </w:r>
      <w:r w:rsidRPr="00150509">
        <w:rPr>
          <w:rFonts w:eastAsiaTheme="minorEastAsia" w:cstheme="minorHAnsi"/>
          <w:spacing w:val="1"/>
        </w:rPr>
        <w:t xml:space="preserve"> </w:t>
      </w:r>
      <w:r>
        <w:rPr>
          <w:rFonts w:eastAsiaTheme="minorEastAsia" w:cstheme="minorHAnsi"/>
        </w:rPr>
        <w:t>Bidder</w:t>
      </w:r>
      <w:r w:rsidRPr="00150509">
        <w:rPr>
          <w:rFonts w:eastAsiaTheme="minorEastAsia" w:cstheme="minorHAnsi"/>
          <w:spacing w:val="-2"/>
        </w:rPr>
        <w:t xml:space="preserve"> </w:t>
      </w:r>
      <w:r w:rsidRPr="00150509">
        <w:rPr>
          <w:rFonts w:eastAsiaTheme="minorEastAsia" w:cstheme="minorHAnsi"/>
        </w:rPr>
        <w:t>attests</w:t>
      </w:r>
      <w:r w:rsidRPr="00150509">
        <w:rPr>
          <w:rFonts w:eastAsiaTheme="minorEastAsia" w:cstheme="minorHAnsi"/>
          <w:spacing w:val="4"/>
        </w:rPr>
        <w:t xml:space="preserve"> </w:t>
      </w:r>
      <w:r w:rsidRPr="00150509">
        <w:rPr>
          <w:rFonts w:eastAsiaTheme="minorEastAsia" w:cstheme="minorHAnsi"/>
        </w:rPr>
        <w:t>that</w:t>
      </w:r>
      <w:r w:rsidRPr="00150509">
        <w:rPr>
          <w:rFonts w:eastAsiaTheme="minorEastAsia" w:cstheme="minorHAnsi"/>
          <w:spacing w:val="1"/>
        </w:rPr>
        <w:t xml:space="preserve"> </w:t>
      </w:r>
      <w:r w:rsidRPr="00150509">
        <w:rPr>
          <w:rFonts w:eastAsiaTheme="minorEastAsia" w:cstheme="minorHAnsi"/>
          <w:spacing w:val="2"/>
        </w:rPr>
        <w:t>it</w:t>
      </w:r>
      <w:r w:rsidRPr="00150509">
        <w:rPr>
          <w:rFonts w:eastAsiaTheme="minorEastAsia" w:cstheme="minorHAnsi"/>
          <w:spacing w:val="1"/>
        </w:rPr>
        <w:t xml:space="preserve"> </w:t>
      </w:r>
      <w:r w:rsidRPr="00150509">
        <w:rPr>
          <w:rFonts w:eastAsiaTheme="minorEastAsia" w:cstheme="minorHAnsi"/>
          <w:spacing w:val="-1"/>
        </w:rPr>
        <w:t>will</w:t>
      </w:r>
      <w:r w:rsidRPr="00150509">
        <w:rPr>
          <w:rFonts w:eastAsiaTheme="minorEastAsia" w:cstheme="minorHAnsi"/>
          <w:spacing w:val="4"/>
        </w:rPr>
        <w:t xml:space="preserve"> </w:t>
      </w:r>
      <w:r w:rsidRPr="00150509">
        <w:rPr>
          <w:rFonts w:eastAsiaTheme="minorEastAsia" w:cstheme="minorHAnsi"/>
        </w:rPr>
        <w:t>not</w:t>
      </w:r>
      <w:r w:rsidRPr="00150509">
        <w:rPr>
          <w:rFonts w:eastAsiaTheme="minorEastAsia" w:cstheme="minorHAnsi"/>
          <w:spacing w:val="5"/>
        </w:rPr>
        <w:t xml:space="preserve"> </w:t>
      </w:r>
      <w:r w:rsidRPr="00150509">
        <w:rPr>
          <w:rFonts w:eastAsiaTheme="minorEastAsia" w:cstheme="minorHAnsi"/>
          <w:spacing w:val="-2"/>
        </w:rPr>
        <w:t>act</w:t>
      </w:r>
      <w:r w:rsidRPr="00150509">
        <w:rPr>
          <w:rFonts w:eastAsiaTheme="minorEastAsia" w:cstheme="minorHAnsi"/>
          <w:spacing w:val="5"/>
        </w:rPr>
        <w:t xml:space="preserve"> </w:t>
      </w:r>
      <w:r w:rsidRPr="00150509">
        <w:rPr>
          <w:rFonts w:eastAsiaTheme="minorEastAsia" w:cstheme="minorHAnsi"/>
          <w:spacing w:val="2"/>
        </w:rPr>
        <w:t xml:space="preserve">in </w:t>
      </w:r>
      <w:r w:rsidRPr="00150509">
        <w:rPr>
          <w:rFonts w:eastAsiaTheme="minorEastAsia" w:cstheme="minorHAnsi"/>
        </w:rPr>
        <w:t>any</w:t>
      </w:r>
      <w:r w:rsidRPr="00150509">
        <w:rPr>
          <w:rFonts w:eastAsiaTheme="minorEastAsia" w:cstheme="minorHAnsi"/>
          <w:spacing w:val="4"/>
        </w:rPr>
        <w:t xml:space="preserve"> </w:t>
      </w:r>
      <w:r w:rsidRPr="00150509">
        <w:rPr>
          <w:rFonts w:eastAsiaTheme="minorEastAsia" w:cstheme="minorHAnsi"/>
          <w:spacing w:val="-1"/>
        </w:rPr>
        <w:t>manner</w:t>
      </w:r>
      <w:r w:rsidRPr="00150509">
        <w:rPr>
          <w:rFonts w:eastAsiaTheme="minorEastAsia" w:cstheme="minorHAnsi"/>
          <w:spacing w:val="7"/>
        </w:rPr>
        <w:t xml:space="preserve"> </w:t>
      </w:r>
      <w:r w:rsidRPr="00150509">
        <w:rPr>
          <w:rFonts w:eastAsiaTheme="minorEastAsia" w:cstheme="minorHAnsi"/>
          <w:spacing w:val="-1"/>
        </w:rPr>
        <w:t>that</w:t>
      </w:r>
      <w:r w:rsidRPr="00150509">
        <w:rPr>
          <w:rFonts w:eastAsiaTheme="minorEastAsia" w:cstheme="minorHAnsi"/>
        </w:rPr>
        <w:t xml:space="preserve"> </w:t>
      </w:r>
      <w:r w:rsidRPr="00150509">
        <w:rPr>
          <w:rFonts w:eastAsiaTheme="minorEastAsia" w:cstheme="minorHAnsi"/>
          <w:spacing w:val="2"/>
        </w:rPr>
        <w:t>is</w:t>
      </w:r>
      <w:r w:rsidRPr="00150509">
        <w:rPr>
          <w:rFonts w:eastAsiaTheme="minorEastAsia" w:cstheme="minorHAnsi"/>
          <w:spacing w:val="4"/>
        </w:rPr>
        <w:t xml:space="preserve"> </w:t>
      </w:r>
      <w:r w:rsidRPr="00150509">
        <w:rPr>
          <w:rFonts w:eastAsiaTheme="minorEastAsia" w:cstheme="minorHAnsi"/>
          <w:spacing w:val="-1"/>
        </w:rPr>
        <w:t>detrimental</w:t>
      </w:r>
      <w:r w:rsidRPr="00150509">
        <w:rPr>
          <w:rFonts w:eastAsiaTheme="minorEastAsia" w:cstheme="minorHAnsi"/>
          <w:spacing w:val="9"/>
        </w:rPr>
        <w:t xml:space="preserve"> </w:t>
      </w:r>
      <w:r w:rsidRPr="00150509">
        <w:rPr>
          <w:rFonts w:eastAsiaTheme="minorEastAsia" w:cstheme="minorHAnsi"/>
        </w:rPr>
        <w:t>to</w:t>
      </w:r>
      <w:r w:rsidRPr="00150509">
        <w:rPr>
          <w:rFonts w:eastAsiaTheme="minorEastAsia" w:cstheme="minorHAnsi"/>
          <w:spacing w:val="2"/>
        </w:rPr>
        <w:t xml:space="preserve"> </w:t>
      </w:r>
      <w:r w:rsidRPr="00150509">
        <w:rPr>
          <w:rFonts w:eastAsiaTheme="minorEastAsia" w:cstheme="minorHAnsi"/>
        </w:rPr>
        <w:t>any</w:t>
      </w:r>
      <w:r w:rsidRPr="00150509">
        <w:rPr>
          <w:rFonts w:eastAsiaTheme="minorEastAsia" w:cstheme="minorHAnsi"/>
          <w:spacing w:val="66"/>
          <w:w w:val="99"/>
        </w:rPr>
        <w:t xml:space="preserve"> </w:t>
      </w:r>
      <w:r w:rsidRPr="00150509">
        <w:rPr>
          <w:rFonts w:eastAsiaTheme="minorEastAsia" w:cstheme="minorHAnsi"/>
          <w:spacing w:val="-1"/>
        </w:rPr>
        <w:t>State</w:t>
      </w:r>
      <w:r w:rsidRPr="00150509">
        <w:rPr>
          <w:rFonts w:eastAsiaTheme="minorEastAsia" w:cstheme="minorHAnsi"/>
          <w:spacing w:val="-6"/>
        </w:rPr>
        <w:t xml:space="preserve"> </w:t>
      </w:r>
      <w:r w:rsidRPr="00150509">
        <w:rPr>
          <w:rFonts w:eastAsiaTheme="minorEastAsia" w:cstheme="minorHAnsi"/>
          <w:spacing w:val="-1"/>
        </w:rPr>
        <w:t>project</w:t>
      </w:r>
      <w:r w:rsidRPr="00150509">
        <w:rPr>
          <w:rFonts w:eastAsiaTheme="minorEastAsia" w:cstheme="minorHAnsi"/>
          <w:spacing w:val="-7"/>
        </w:rPr>
        <w:t xml:space="preserve"> </w:t>
      </w:r>
      <w:r w:rsidRPr="00150509">
        <w:rPr>
          <w:rFonts w:eastAsiaTheme="minorEastAsia" w:cstheme="minorHAnsi"/>
        </w:rPr>
        <w:t>on</w:t>
      </w:r>
      <w:r w:rsidRPr="00150509">
        <w:rPr>
          <w:rFonts w:eastAsiaTheme="minorEastAsia" w:cstheme="minorHAnsi"/>
          <w:spacing w:val="-5"/>
        </w:rPr>
        <w:t xml:space="preserve"> </w:t>
      </w:r>
      <w:r w:rsidRPr="00150509">
        <w:rPr>
          <w:rFonts w:eastAsiaTheme="minorEastAsia" w:cstheme="minorHAnsi"/>
        </w:rPr>
        <w:t>which</w:t>
      </w:r>
      <w:r w:rsidRPr="00150509">
        <w:rPr>
          <w:rFonts w:eastAsiaTheme="minorEastAsia" w:cstheme="minorHAnsi"/>
          <w:spacing w:val="-6"/>
        </w:rPr>
        <w:t xml:space="preserve"> </w:t>
      </w:r>
      <w:r w:rsidRPr="00150509">
        <w:rPr>
          <w:rFonts w:eastAsiaTheme="minorEastAsia" w:cstheme="minorHAnsi"/>
          <w:spacing w:val="-2"/>
        </w:rPr>
        <w:t>the</w:t>
      </w:r>
      <w:r w:rsidRPr="00150509">
        <w:rPr>
          <w:rFonts w:eastAsiaTheme="minorEastAsia" w:cstheme="minorHAnsi"/>
          <w:spacing w:val="-5"/>
        </w:rPr>
        <w:t xml:space="preserve"> </w:t>
      </w:r>
      <w:r>
        <w:rPr>
          <w:rFonts w:eastAsiaTheme="minorEastAsia" w:cstheme="minorHAnsi"/>
          <w:spacing w:val="-1"/>
        </w:rPr>
        <w:t>Bidder</w:t>
      </w:r>
      <w:r w:rsidRPr="00150509">
        <w:rPr>
          <w:rFonts w:eastAsiaTheme="minorEastAsia" w:cstheme="minorHAnsi"/>
          <w:spacing w:val="-14"/>
        </w:rPr>
        <w:t xml:space="preserve"> </w:t>
      </w:r>
      <w:r w:rsidRPr="00150509">
        <w:rPr>
          <w:rFonts w:eastAsiaTheme="minorEastAsia" w:cstheme="minorHAnsi"/>
          <w:spacing w:val="2"/>
        </w:rPr>
        <w:t>is</w:t>
      </w:r>
      <w:r w:rsidRPr="00150509">
        <w:rPr>
          <w:rFonts w:eastAsiaTheme="minorEastAsia" w:cstheme="minorHAnsi"/>
          <w:spacing w:val="-7"/>
        </w:rPr>
        <w:t xml:space="preserve"> </w:t>
      </w:r>
      <w:r w:rsidRPr="00150509">
        <w:rPr>
          <w:rFonts w:eastAsiaTheme="minorEastAsia" w:cstheme="minorHAnsi"/>
        </w:rPr>
        <w:t>rendering</w:t>
      </w:r>
      <w:r w:rsidRPr="00150509">
        <w:rPr>
          <w:rFonts w:eastAsiaTheme="minorEastAsia" w:cstheme="minorHAnsi"/>
          <w:spacing w:val="-5"/>
        </w:rPr>
        <w:t xml:space="preserve"> </w:t>
      </w:r>
      <w:r w:rsidRPr="00150509">
        <w:rPr>
          <w:rFonts w:eastAsiaTheme="minorEastAsia" w:cstheme="minorHAnsi"/>
          <w:spacing w:val="-1"/>
        </w:rPr>
        <w:t>services.</w:t>
      </w:r>
      <w:r w:rsidRPr="00150509">
        <w:rPr>
          <w:rFonts w:eastAsiaTheme="minorEastAsia" w:cstheme="minorHAnsi"/>
          <w:spacing w:val="-7"/>
        </w:rPr>
        <w:t xml:space="preserve"> </w:t>
      </w:r>
      <w:r w:rsidRPr="00150509">
        <w:rPr>
          <w:rFonts w:eastAsiaTheme="minorEastAsia" w:cstheme="minorHAnsi"/>
          <w:spacing w:val="-1"/>
        </w:rPr>
        <w:t>Specifically,</w:t>
      </w:r>
      <w:r w:rsidRPr="00150509">
        <w:rPr>
          <w:rFonts w:eastAsiaTheme="minorEastAsia" w:cstheme="minorHAnsi"/>
          <w:spacing w:val="-6"/>
        </w:rPr>
        <w:t xml:space="preserve"> </w:t>
      </w:r>
      <w:r w:rsidRPr="00150509">
        <w:rPr>
          <w:rFonts w:eastAsiaTheme="minorEastAsia" w:cstheme="minorHAnsi"/>
          <w:spacing w:val="-2"/>
        </w:rPr>
        <w:t>the</w:t>
      </w:r>
      <w:r w:rsidRPr="00150509">
        <w:rPr>
          <w:rFonts w:eastAsiaTheme="minorEastAsia" w:cstheme="minorHAnsi"/>
          <w:spacing w:val="-6"/>
        </w:rPr>
        <w:t xml:space="preserve"> </w:t>
      </w:r>
      <w:r>
        <w:rPr>
          <w:rFonts w:eastAsiaTheme="minorEastAsia" w:cstheme="minorHAnsi"/>
        </w:rPr>
        <w:t xml:space="preserve">Bidder </w:t>
      </w:r>
      <w:r w:rsidRPr="00150509">
        <w:rPr>
          <w:rFonts w:eastAsiaTheme="minorEastAsia" w:cstheme="minorHAnsi"/>
        </w:rPr>
        <w:t>attests</w:t>
      </w:r>
      <w:r w:rsidRPr="00150509">
        <w:rPr>
          <w:rFonts w:eastAsiaTheme="minorEastAsia" w:cstheme="minorHAnsi"/>
          <w:spacing w:val="-6"/>
        </w:rPr>
        <w:t xml:space="preserve"> </w:t>
      </w:r>
      <w:r w:rsidRPr="00150509">
        <w:rPr>
          <w:rFonts w:eastAsiaTheme="minorEastAsia" w:cstheme="minorHAnsi"/>
        </w:rPr>
        <w:t>that:</w:t>
      </w:r>
    </w:p>
    <w:p w14:paraId="35AAFD26"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spacing w:before="140"/>
        <w:ind w:right="121"/>
        <w:jc w:val="both"/>
        <w:rPr>
          <w:rFonts w:eastAsiaTheme="minorEastAsia" w:cstheme="minorHAnsi"/>
        </w:rPr>
      </w:pPr>
      <w:r w:rsidRPr="00150509">
        <w:rPr>
          <w:rFonts w:eastAsiaTheme="minorEastAsia" w:cstheme="minorHAnsi"/>
          <w:spacing w:val="1"/>
        </w:rPr>
        <w:t>The</w:t>
      </w:r>
      <w:r w:rsidRPr="00150509">
        <w:rPr>
          <w:rFonts w:eastAsiaTheme="minorEastAsia" w:cstheme="minorHAnsi"/>
          <w:spacing w:val="9"/>
        </w:rPr>
        <w:t xml:space="preserve"> </w:t>
      </w:r>
      <w:r w:rsidRPr="00150509">
        <w:rPr>
          <w:rFonts w:eastAsiaTheme="minorEastAsia" w:cstheme="minorHAnsi"/>
          <w:spacing w:val="-1"/>
        </w:rPr>
        <w:t>fulfillment</w:t>
      </w:r>
      <w:r w:rsidRPr="00150509">
        <w:rPr>
          <w:rFonts w:eastAsiaTheme="minorEastAsia" w:cstheme="minorHAnsi"/>
          <w:spacing w:val="10"/>
        </w:rPr>
        <w:t xml:space="preserve"> </w:t>
      </w:r>
      <w:r w:rsidRPr="00150509">
        <w:rPr>
          <w:rFonts w:eastAsiaTheme="minorEastAsia" w:cstheme="minorHAnsi"/>
        </w:rPr>
        <w:t>of</w:t>
      </w:r>
      <w:r w:rsidRPr="00150509">
        <w:rPr>
          <w:rFonts w:eastAsiaTheme="minorEastAsia" w:cstheme="minorHAnsi"/>
          <w:spacing w:val="10"/>
        </w:rPr>
        <w:t xml:space="preserve"> </w:t>
      </w:r>
      <w:r w:rsidRPr="00150509">
        <w:rPr>
          <w:rFonts w:eastAsiaTheme="minorEastAsia" w:cstheme="minorHAnsi"/>
          <w:spacing w:val="-1"/>
        </w:rPr>
        <w:t>obligations</w:t>
      </w:r>
      <w:r w:rsidRPr="00150509">
        <w:rPr>
          <w:rFonts w:eastAsiaTheme="minorEastAsia" w:cstheme="minorHAnsi"/>
          <w:spacing w:val="8"/>
        </w:rPr>
        <w:t xml:space="preserve"> </w:t>
      </w:r>
      <w:r w:rsidRPr="00150509">
        <w:rPr>
          <w:rFonts w:eastAsiaTheme="minorEastAsia" w:cstheme="minorHAnsi"/>
        </w:rPr>
        <w:t>by</w:t>
      </w:r>
      <w:r w:rsidRPr="00150509">
        <w:rPr>
          <w:rFonts w:eastAsiaTheme="minorEastAsia" w:cstheme="minorHAnsi"/>
          <w:spacing w:val="9"/>
        </w:rPr>
        <w:t xml:space="preserve"> </w:t>
      </w:r>
      <w:r w:rsidRPr="00150509">
        <w:rPr>
          <w:rFonts w:eastAsiaTheme="minorEastAsia" w:cstheme="minorHAnsi"/>
          <w:spacing w:val="-2"/>
        </w:rPr>
        <w:t>the</w:t>
      </w:r>
      <w:r w:rsidRPr="00150509">
        <w:rPr>
          <w:rFonts w:eastAsiaTheme="minorEastAsia" w:cstheme="minorHAnsi"/>
          <w:spacing w:val="10"/>
        </w:rPr>
        <w:t xml:space="preserve"> </w:t>
      </w:r>
      <w:r>
        <w:rPr>
          <w:rFonts w:eastAsiaTheme="minorEastAsia" w:cstheme="minorHAnsi"/>
          <w:spacing w:val="-3"/>
        </w:rPr>
        <w:t>Bidder</w:t>
      </w:r>
      <w:r w:rsidRPr="00150509">
        <w:rPr>
          <w:rFonts w:eastAsiaTheme="minorEastAsia" w:cstheme="minorHAnsi"/>
          <w:spacing w:val="-3"/>
        </w:rPr>
        <w:t>,</w:t>
      </w:r>
      <w:r w:rsidRPr="00150509">
        <w:rPr>
          <w:rFonts w:eastAsiaTheme="minorEastAsia" w:cstheme="minorHAnsi"/>
          <w:spacing w:val="9"/>
        </w:rPr>
        <w:t xml:space="preserve"> </w:t>
      </w:r>
      <w:r w:rsidRPr="00150509">
        <w:rPr>
          <w:rFonts w:eastAsiaTheme="minorEastAsia" w:cstheme="minorHAnsi"/>
        </w:rPr>
        <w:t>as</w:t>
      </w:r>
      <w:r w:rsidRPr="00150509">
        <w:rPr>
          <w:rFonts w:eastAsiaTheme="minorEastAsia" w:cstheme="minorHAnsi"/>
          <w:spacing w:val="9"/>
        </w:rPr>
        <w:t xml:space="preserve"> </w:t>
      </w:r>
      <w:r w:rsidRPr="00150509">
        <w:rPr>
          <w:rFonts w:eastAsiaTheme="minorEastAsia" w:cstheme="minorHAnsi"/>
        </w:rPr>
        <w:t>proposed</w:t>
      </w:r>
      <w:r w:rsidRPr="00150509">
        <w:rPr>
          <w:rFonts w:eastAsiaTheme="minorEastAsia" w:cstheme="minorHAnsi"/>
          <w:spacing w:val="6"/>
        </w:rPr>
        <w:t xml:space="preserve"> </w:t>
      </w:r>
      <w:r w:rsidRPr="00150509">
        <w:rPr>
          <w:rFonts w:eastAsiaTheme="minorEastAsia" w:cstheme="minorHAnsi"/>
          <w:spacing w:val="2"/>
        </w:rPr>
        <w:t>in</w:t>
      </w:r>
      <w:r w:rsidRPr="00150509">
        <w:rPr>
          <w:rFonts w:eastAsiaTheme="minorEastAsia" w:cstheme="minorHAnsi"/>
          <w:spacing w:val="10"/>
        </w:rPr>
        <w:t xml:space="preserve"> </w:t>
      </w:r>
      <w:r w:rsidRPr="00150509">
        <w:rPr>
          <w:rFonts w:eastAsiaTheme="minorEastAsia" w:cstheme="minorHAnsi"/>
          <w:spacing w:val="-2"/>
        </w:rPr>
        <w:t>the</w:t>
      </w:r>
      <w:r w:rsidRPr="00150509">
        <w:rPr>
          <w:rFonts w:eastAsiaTheme="minorEastAsia" w:cstheme="minorHAnsi"/>
          <w:spacing w:val="10"/>
        </w:rPr>
        <w:t xml:space="preserve"> </w:t>
      </w:r>
      <w:r w:rsidRPr="00150509">
        <w:rPr>
          <w:rFonts w:eastAsiaTheme="minorEastAsia" w:cstheme="minorHAnsi"/>
        </w:rPr>
        <w:t>response,</w:t>
      </w:r>
      <w:r w:rsidRPr="00150509">
        <w:rPr>
          <w:rFonts w:eastAsiaTheme="minorEastAsia" w:cstheme="minorHAnsi"/>
          <w:spacing w:val="5"/>
        </w:rPr>
        <w:t xml:space="preserve"> </w:t>
      </w:r>
      <w:r w:rsidRPr="00150509">
        <w:rPr>
          <w:rFonts w:eastAsiaTheme="minorEastAsia" w:cstheme="minorHAnsi"/>
        </w:rPr>
        <w:t>does</w:t>
      </w:r>
      <w:r w:rsidRPr="00150509">
        <w:rPr>
          <w:rFonts w:eastAsiaTheme="minorEastAsia" w:cstheme="minorHAnsi"/>
          <w:spacing w:val="8"/>
        </w:rPr>
        <w:t xml:space="preserve"> </w:t>
      </w:r>
      <w:r w:rsidRPr="00150509">
        <w:rPr>
          <w:rFonts w:eastAsiaTheme="minorEastAsia" w:cstheme="minorHAnsi"/>
          <w:spacing w:val="-1"/>
        </w:rPr>
        <w:t>not</w:t>
      </w:r>
      <w:r w:rsidRPr="00150509">
        <w:rPr>
          <w:rFonts w:eastAsiaTheme="minorEastAsia" w:cstheme="minorHAnsi"/>
          <w:spacing w:val="54"/>
          <w:w w:val="99"/>
        </w:rPr>
        <w:t xml:space="preserve"> </w:t>
      </w:r>
      <w:r w:rsidRPr="00150509">
        <w:rPr>
          <w:rFonts w:eastAsiaTheme="minorEastAsia" w:cstheme="minorHAnsi"/>
        </w:rPr>
        <w:t>violate</w:t>
      </w:r>
      <w:r w:rsidRPr="00150509">
        <w:rPr>
          <w:rFonts w:eastAsiaTheme="minorEastAsia" w:cstheme="minorHAnsi"/>
          <w:spacing w:val="-10"/>
        </w:rPr>
        <w:t xml:space="preserve"> </w:t>
      </w:r>
      <w:r w:rsidRPr="00150509">
        <w:rPr>
          <w:rFonts w:eastAsiaTheme="minorEastAsia" w:cstheme="minorHAnsi"/>
        </w:rPr>
        <w:t>any</w:t>
      </w:r>
      <w:r w:rsidRPr="00150509">
        <w:rPr>
          <w:rFonts w:eastAsiaTheme="minorEastAsia" w:cstheme="minorHAnsi"/>
          <w:spacing w:val="-7"/>
        </w:rPr>
        <w:t xml:space="preserve"> </w:t>
      </w:r>
      <w:r w:rsidRPr="00150509">
        <w:rPr>
          <w:rFonts w:eastAsiaTheme="minorEastAsia" w:cstheme="minorHAnsi"/>
          <w:spacing w:val="-1"/>
        </w:rPr>
        <w:t>existing</w:t>
      </w:r>
      <w:r w:rsidRPr="00150509">
        <w:rPr>
          <w:rFonts w:eastAsiaTheme="minorEastAsia" w:cstheme="minorHAnsi"/>
          <w:spacing w:val="-6"/>
        </w:rPr>
        <w:t xml:space="preserve"> </w:t>
      </w:r>
      <w:r w:rsidRPr="00150509">
        <w:rPr>
          <w:rFonts w:eastAsiaTheme="minorEastAsia" w:cstheme="minorHAnsi"/>
          <w:spacing w:val="-1"/>
        </w:rPr>
        <w:t>contract</w:t>
      </w:r>
      <w:r w:rsidRPr="00150509">
        <w:rPr>
          <w:rFonts w:eastAsiaTheme="minorEastAsia" w:cstheme="minorHAnsi"/>
          <w:spacing w:val="-6"/>
        </w:rPr>
        <w:t xml:space="preserve"> </w:t>
      </w:r>
      <w:r w:rsidRPr="00150509">
        <w:rPr>
          <w:rFonts w:eastAsiaTheme="minorEastAsia" w:cstheme="minorHAnsi"/>
          <w:spacing w:val="-2"/>
        </w:rPr>
        <w:t>or</w:t>
      </w:r>
      <w:r w:rsidRPr="00150509">
        <w:rPr>
          <w:rFonts w:eastAsiaTheme="minorEastAsia" w:cstheme="minorHAnsi"/>
          <w:spacing w:val="-5"/>
        </w:rPr>
        <w:t xml:space="preserve"> </w:t>
      </w:r>
      <w:r w:rsidRPr="00150509">
        <w:rPr>
          <w:rFonts w:eastAsiaTheme="minorEastAsia" w:cstheme="minorHAnsi"/>
          <w:spacing w:val="-1"/>
        </w:rPr>
        <w:t>agreement</w:t>
      </w:r>
      <w:r w:rsidRPr="00150509">
        <w:rPr>
          <w:rFonts w:eastAsiaTheme="minorEastAsia" w:cstheme="minorHAnsi"/>
          <w:spacing w:val="-7"/>
        </w:rPr>
        <w:t xml:space="preserve"> </w:t>
      </w:r>
      <w:r w:rsidRPr="00150509">
        <w:rPr>
          <w:rFonts w:eastAsiaTheme="minorEastAsia" w:cstheme="minorHAnsi"/>
          <w:spacing w:val="-1"/>
        </w:rPr>
        <w:t>between</w:t>
      </w:r>
      <w:r w:rsidRPr="00150509">
        <w:rPr>
          <w:rFonts w:eastAsiaTheme="minorEastAsia" w:cstheme="minorHAnsi"/>
          <w:spacing w:val="-6"/>
        </w:rPr>
        <w:t xml:space="preserve"> </w:t>
      </w:r>
      <w:r w:rsidRPr="00150509">
        <w:rPr>
          <w:rFonts w:eastAsiaTheme="minorEastAsia" w:cstheme="minorHAnsi"/>
        </w:rPr>
        <w:t>the</w:t>
      </w:r>
      <w:r w:rsidRPr="00150509">
        <w:rPr>
          <w:rFonts w:eastAsiaTheme="minorEastAsia" w:cstheme="minorHAnsi"/>
          <w:spacing w:val="-6"/>
        </w:rPr>
        <w:t xml:space="preserve"> </w:t>
      </w:r>
      <w:r>
        <w:rPr>
          <w:rFonts w:eastAsiaTheme="minorEastAsia" w:cstheme="minorHAnsi"/>
        </w:rPr>
        <w:t>Bidder</w:t>
      </w:r>
      <w:r w:rsidRPr="00150509">
        <w:rPr>
          <w:rFonts w:eastAsiaTheme="minorEastAsia" w:cstheme="minorHAnsi"/>
          <w:spacing w:val="-14"/>
        </w:rPr>
        <w:t xml:space="preserve"> </w:t>
      </w:r>
      <w:r w:rsidRPr="00150509">
        <w:rPr>
          <w:rFonts w:eastAsiaTheme="minorEastAsia" w:cstheme="minorHAnsi"/>
        </w:rPr>
        <w:t>and</w:t>
      </w:r>
      <w:r w:rsidRPr="00150509">
        <w:rPr>
          <w:rFonts w:eastAsiaTheme="minorEastAsia" w:cstheme="minorHAnsi"/>
          <w:spacing w:val="-6"/>
        </w:rPr>
        <w:t xml:space="preserve"> </w:t>
      </w:r>
      <w:r w:rsidRPr="00150509">
        <w:rPr>
          <w:rFonts w:eastAsiaTheme="minorEastAsia" w:cstheme="minorHAnsi"/>
        </w:rPr>
        <w:t>the</w:t>
      </w:r>
      <w:r w:rsidRPr="00150509">
        <w:rPr>
          <w:rFonts w:eastAsiaTheme="minorEastAsia" w:cstheme="minorHAnsi"/>
          <w:spacing w:val="-6"/>
        </w:rPr>
        <w:t xml:space="preserve"> </w:t>
      </w:r>
      <w:r w:rsidRPr="00150509">
        <w:rPr>
          <w:rFonts w:eastAsiaTheme="minorEastAsia" w:cstheme="minorHAnsi"/>
        </w:rPr>
        <w:t>State;</w:t>
      </w:r>
    </w:p>
    <w:p w14:paraId="7BBE6C40"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ind w:right="118"/>
        <w:jc w:val="both"/>
        <w:rPr>
          <w:rFonts w:eastAsiaTheme="minorEastAsia" w:cstheme="minorHAnsi"/>
        </w:rPr>
      </w:pPr>
      <w:r w:rsidRPr="00150509">
        <w:rPr>
          <w:rFonts w:eastAsiaTheme="minorEastAsia" w:cstheme="minorHAnsi"/>
          <w:spacing w:val="1"/>
        </w:rPr>
        <w:t>The</w:t>
      </w:r>
      <w:r w:rsidRPr="00150509">
        <w:rPr>
          <w:rFonts w:eastAsiaTheme="minorEastAsia" w:cstheme="minorHAnsi"/>
          <w:spacing w:val="9"/>
        </w:rPr>
        <w:t xml:space="preserve"> </w:t>
      </w:r>
      <w:r w:rsidRPr="00150509">
        <w:rPr>
          <w:rFonts w:eastAsiaTheme="minorEastAsia" w:cstheme="minorHAnsi"/>
          <w:spacing w:val="-1"/>
        </w:rPr>
        <w:t>fulfillment</w:t>
      </w:r>
      <w:r w:rsidRPr="00150509">
        <w:rPr>
          <w:rFonts w:eastAsiaTheme="minorEastAsia" w:cstheme="minorHAnsi"/>
          <w:spacing w:val="10"/>
        </w:rPr>
        <w:t xml:space="preserve"> </w:t>
      </w:r>
      <w:r w:rsidRPr="00150509">
        <w:rPr>
          <w:rFonts w:eastAsiaTheme="minorEastAsia" w:cstheme="minorHAnsi"/>
        </w:rPr>
        <w:t>of</w:t>
      </w:r>
      <w:r w:rsidRPr="00150509">
        <w:rPr>
          <w:rFonts w:eastAsiaTheme="minorEastAsia" w:cstheme="minorHAnsi"/>
          <w:spacing w:val="10"/>
        </w:rPr>
        <w:t xml:space="preserve"> </w:t>
      </w:r>
      <w:r w:rsidRPr="00150509">
        <w:rPr>
          <w:rFonts w:eastAsiaTheme="minorEastAsia" w:cstheme="minorHAnsi"/>
          <w:spacing w:val="-1"/>
        </w:rPr>
        <w:t>obligations</w:t>
      </w:r>
      <w:r w:rsidRPr="00150509">
        <w:rPr>
          <w:rFonts w:eastAsiaTheme="minorEastAsia" w:cstheme="minorHAnsi"/>
          <w:spacing w:val="8"/>
        </w:rPr>
        <w:t xml:space="preserve"> </w:t>
      </w:r>
      <w:r w:rsidRPr="00150509">
        <w:rPr>
          <w:rFonts w:eastAsiaTheme="minorEastAsia" w:cstheme="minorHAnsi"/>
        </w:rPr>
        <w:t>by</w:t>
      </w:r>
      <w:r w:rsidRPr="00150509">
        <w:rPr>
          <w:rFonts w:eastAsiaTheme="minorEastAsia" w:cstheme="minorHAnsi"/>
          <w:spacing w:val="9"/>
        </w:rPr>
        <w:t xml:space="preserve"> </w:t>
      </w:r>
      <w:r w:rsidRPr="00150509">
        <w:rPr>
          <w:rFonts w:eastAsiaTheme="minorEastAsia" w:cstheme="minorHAnsi"/>
          <w:spacing w:val="-2"/>
        </w:rPr>
        <w:t>the</w:t>
      </w:r>
      <w:r w:rsidRPr="00150509">
        <w:rPr>
          <w:rFonts w:eastAsiaTheme="minorEastAsia" w:cstheme="minorHAnsi"/>
          <w:spacing w:val="10"/>
        </w:rPr>
        <w:t xml:space="preserve"> </w:t>
      </w:r>
      <w:r>
        <w:rPr>
          <w:rFonts w:eastAsiaTheme="minorEastAsia" w:cstheme="minorHAnsi"/>
          <w:spacing w:val="-3"/>
        </w:rPr>
        <w:t>Bidder</w:t>
      </w:r>
      <w:r w:rsidRPr="00150509">
        <w:rPr>
          <w:rFonts w:eastAsiaTheme="minorEastAsia" w:cstheme="minorHAnsi"/>
          <w:spacing w:val="-3"/>
        </w:rPr>
        <w:t>,</w:t>
      </w:r>
      <w:r w:rsidRPr="00150509">
        <w:rPr>
          <w:rFonts w:eastAsiaTheme="minorEastAsia" w:cstheme="minorHAnsi"/>
          <w:spacing w:val="10"/>
        </w:rPr>
        <w:t xml:space="preserve"> </w:t>
      </w:r>
      <w:r w:rsidRPr="00150509">
        <w:rPr>
          <w:rFonts w:eastAsiaTheme="minorEastAsia" w:cstheme="minorHAnsi"/>
        </w:rPr>
        <w:t>as</w:t>
      </w:r>
      <w:r w:rsidRPr="00150509">
        <w:rPr>
          <w:rFonts w:eastAsiaTheme="minorEastAsia" w:cstheme="minorHAnsi"/>
          <w:spacing w:val="8"/>
        </w:rPr>
        <w:t xml:space="preserve"> </w:t>
      </w:r>
      <w:r w:rsidRPr="00150509">
        <w:rPr>
          <w:rFonts w:eastAsiaTheme="minorEastAsia" w:cstheme="minorHAnsi"/>
        </w:rPr>
        <w:t>proposed</w:t>
      </w:r>
      <w:r w:rsidRPr="00150509">
        <w:rPr>
          <w:rFonts w:eastAsiaTheme="minorEastAsia" w:cstheme="minorHAnsi"/>
          <w:spacing w:val="7"/>
        </w:rPr>
        <w:t xml:space="preserve"> </w:t>
      </w:r>
      <w:r w:rsidRPr="00150509">
        <w:rPr>
          <w:rFonts w:eastAsiaTheme="minorEastAsia" w:cstheme="minorHAnsi"/>
          <w:spacing w:val="2"/>
        </w:rPr>
        <w:t>in</w:t>
      </w:r>
      <w:r w:rsidRPr="00150509">
        <w:rPr>
          <w:rFonts w:eastAsiaTheme="minorEastAsia" w:cstheme="minorHAnsi"/>
          <w:spacing w:val="10"/>
        </w:rPr>
        <w:t xml:space="preserve"> </w:t>
      </w:r>
      <w:r w:rsidRPr="00150509">
        <w:rPr>
          <w:rFonts w:eastAsiaTheme="minorEastAsia" w:cstheme="minorHAnsi"/>
          <w:spacing w:val="-2"/>
        </w:rPr>
        <w:t>the</w:t>
      </w:r>
      <w:r w:rsidRPr="00150509">
        <w:rPr>
          <w:rFonts w:eastAsiaTheme="minorEastAsia" w:cstheme="minorHAnsi"/>
          <w:spacing w:val="10"/>
        </w:rPr>
        <w:t xml:space="preserve"> </w:t>
      </w:r>
      <w:r w:rsidRPr="00150509">
        <w:rPr>
          <w:rFonts w:eastAsiaTheme="minorEastAsia" w:cstheme="minorHAnsi"/>
        </w:rPr>
        <w:t>response,</w:t>
      </w:r>
      <w:r w:rsidRPr="00150509">
        <w:rPr>
          <w:rFonts w:eastAsiaTheme="minorEastAsia" w:cstheme="minorHAnsi"/>
          <w:spacing w:val="5"/>
        </w:rPr>
        <w:t xml:space="preserve"> </w:t>
      </w:r>
      <w:r w:rsidRPr="00150509">
        <w:rPr>
          <w:rFonts w:eastAsiaTheme="minorEastAsia" w:cstheme="minorHAnsi"/>
        </w:rPr>
        <w:t>does</w:t>
      </w:r>
      <w:r w:rsidRPr="00150509">
        <w:rPr>
          <w:rFonts w:eastAsiaTheme="minorEastAsia" w:cstheme="minorHAnsi"/>
          <w:spacing w:val="8"/>
        </w:rPr>
        <w:t xml:space="preserve"> </w:t>
      </w:r>
      <w:r w:rsidRPr="00150509">
        <w:rPr>
          <w:rFonts w:eastAsiaTheme="minorEastAsia" w:cstheme="minorHAnsi"/>
          <w:spacing w:val="-1"/>
        </w:rPr>
        <w:t>not</w:t>
      </w:r>
      <w:r w:rsidRPr="00150509">
        <w:rPr>
          <w:rFonts w:eastAsiaTheme="minorEastAsia" w:cstheme="minorHAnsi"/>
          <w:spacing w:val="54"/>
          <w:w w:val="99"/>
        </w:rPr>
        <w:t xml:space="preserve"> </w:t>
      </w:r>
      <w:r w:rsidRPr="00150509">
        <w:rPr>
          <w:rFonts w:eastAsiaTheme="minorEastAsia" w:cstheme="minorHAnsi"/>
        </w:rPr>
        <w:t>and</w:t>
      </w:r>
      <w:r w:rsidRPr="00150509">
        <w:rPr>
          <w:rFonts w:eastAsiaTheme="minorEastAsia" w:cstheme="minorHAnsi"/>
          <w:spacing w:val="5"/>
        </w:rPr>
        <w:t xml:space="preserve"> </w:t>
      </w:r>
      <w:r w:rsidRPr="00150509">
        <w:rPr>
          <w:rFonts w:eastAsiaTheme="minorEastAsia" w:cstheme="minorHAnsi"/>
          <w:spacing w:val="-1"/>
        </w:rPr>
        <w:t>will</w:t>
      </w:r>
      <w:r w:rsidRPr="00150509">
        <w:rPr>
          <w:rFonts w:eastAsiaTheme="minorEastAsia" w:cstheme="minorHAnsi"/>
          <w:spacing w:val="9"/>
        </w:rPr>
        <w:t xml:space="preserve"> </w:t>
      </w:r>
      <w:r w:rsidRPr="00150509">
        <w:rPr>
          <w:rFonts w:eastAsiaTheme="minorEastAsia" w:cstheme="minorHAnsi"/>
        </w:rPr>
        <w:t>not</w:t>
      </w:r>
      <w:r w:rsidRPr="00150509">
        <w:rPr>
          <w:rFonts w:eastAsiaTheme="minorEastAsia" w:cstheme="minorHAnsi"/>
          <w:spacing w:val="4"/>
        </w:rPr>
        <w:t xml:space="preserve"> </w:t>
      </w:r>
      <w:r w:rsidRPr="00150509">
        <w:rPr>
          <w:rFonts w:eastAsiaTheme="minorEastAsia" w:cstheme="minorHAnsi"/>
          <w:spacing w:val="-1"/>
        </w:rPr>
        <w:t>create</w:t>
      </w:r>
      <w:r w:rsidRPr="00150509">
        <w:rPr>
          <w:rFonts w:eastAsiaTheme="minorEastAsia" w:cstheme="minorHAnsi"/>
          <w:spacing w:val="6"/>
        </w:rPr>
        <w:t xml:space="preserve"> </w:t>
      </w:r>
      <w:r w:rsidRPr="00150509">
        <w:rPr>
          <w:rFonts w:eastAsiaTheme="minorEastAsia" w:cstheme="minorHAnsi"/>
        </w:rPr>
        <w:t>any</w:t>
      </w:r>
      <w:r w:rsidRPr="00150509">
        <w:rPr>
          <w:rFonts w:eastAsiaTheme="minorEastAsia" w:cstheme="minorHAnsi"/>
          <w:spacing w:val="4"/>
        </w:rPr>
        <w:t xml:space="preserve"> </w:t>
      </w:r>
      <w:r w:rsidRPr="00150509">
        <w:rPr>
          <w:rFonts w:eastAsiaTheme="minorEastAsia" w:cstheme="minorHAnsi"/>
          <w:spacing w:val="-1"/>
        </w:rPr>
        <w:t>conflict</w:t>
      </w:r>
      <w:r w:rsidRPr="00150509">
        <w:rPr>
          <w:rFonts w:eastAsiaTheme="minorEastAsia" w:cstheme="minorHAnsi"/>
          <w:spacing w:val="4"/>
        </w:rPr>
        <w:t xml:space="preserve"> </w:t>
      </w:r>
      <w:r w:rsidRPr="00150509">
        <w:rPr>
          <w:rFonts w:eastAsiaTheme="minorEastAsia" w:cstheme="minorHAnsi"/>
        </w:rPr>
        <w:t>of</w:t>
      </w:r>
      <w:r w:rsidRPr="00150509">
        <w:rPr>
          <w:rFonts w:eastAsiaTheme="minorEastAsia" w:cstheme="minorHAnsi"/>
          <w:spacing w:val="1"/>
        </w:rPr>
        <w:t xml:space="preserve"> </w:t>
      </w:r>
      <w:r w:rsidRPr="00150509">
        <w:rPr>
          <w:rFonts w:eastAsiaTheme="minorEastAsia" w:cstheme="minorHAnsi"/>
        </w:rPr>
        <w:t>interest,</w:t>
      </w:r>
      <w:r w:rsidRPr="00150509">
        <w:rPr>
          <w:rFonts w:eastAsiaTheme="minorEastAsia" w:cstheme="minorHAnsi"/>
          <w:spacing w:val="4"/>
        </w:rPr>
        <w:t xml:space="preserve"> </w:t>
      </w:r>
      <w:r w:rsidRPr="00150509">
        <w:rPr>
          <w:rFonts w:eastAsiaTheme="minorEastAsia" w:cstheme="minorHAnsi"/>
        </w:rPr>
        <w:t>or</w:t>
      </w:r>
      <w:r w:rsidRPr="00150509">
        <w:rPr>
          <w:rFonts w:eastAsiaTheme="minorEastAsia" w:cstheme="minorHAnsi"/>
          <w:spacing w:val="1"/>
        </w:rPr>
        <w:t xml:space="preserve"> </w:t>
      </w:r>
      <w:r w:rsidRPr="00150509">
        <w:rPr>
          <w:rFonts w:eastAsiaTheme="minorEastAsia" w:cstheme="minorHAnsi"/>
        </w:rPr>
        <w:t>perception</w:t>
      </w:r>
      <w:r w:rsidRPr="00150509">
        <w:rPr>
          <w:rFonts w:eastAsiaTheme="minorEastAsia" w:cstheme="minorHAnsi"/>
          <w:spacing w:val="6"/>
        </w:rPr>
        <w:t xml:space="preserve"> </w:t>
      </w:r>
      <w:r w:rsidRPr="00150509">
        <w:rPr>
          <w:rFonts w:eastAsiaTheme="minorEastAsia" w:cstheme="minorHAnsi"/>
        </w:rPr>
        <w:t>thereof,</w:t>
      </w:r>
      <w:r w:rsidRPr="00150509">
        <w:rPr>
          <w:rFonts w:eastAsiaTheme="minorEastAsia" w:cstheme="minorHAnsi"/>
          <w:spacing w:val="5"/>
        </w:rPr>
        <w:t xml:space="preserve"> </w:t>
      </w:r>
      <w:r w:rsidRPr="00150509">
        <w:rPr>
          <w:rFonts w:eastAsiaTheme="minorEastAsia" w:cstheme="minorHAnsi"/>
          <w:spacing w:val="-1"/>
        </w:rPr>
        <w:t>with</w:t>
      </w:r>
      <w:r w:rsidRPr="00150509">
        <w:rPr>
          <w:rFonts w:eastAsiaTheme="minorEastAsia" w:cstheme="minorHAnsi"/>
          <w:spacing w:val="5"/>
        </w:rPr>
        <w:t xml:space="preserve"> </w:t>
      </w:r>
      <w:r w:rsidRPr="00150509">
        <w:rPr>
          <w:rFonts w:eastAsiaTheme="minorEastAsia" w:cstheme="minorHAnsi"/>
        </w:rPr>
        <w:t>any</w:t>
      </w:r>
      <w:r w:rsidRPr="00150509">
        <w:rPr>
          <w:rFonts w:eastAsiaTheme="minorEastAsia" w:cstheme="minorHAnsi"/>
          <w:spacing w:val="4"/>
        </w:rPr>
        <w:t xml:space="preserve"> </w:t>
      </w:r>
      <w:r w:rsidRPr="00150509">
        <w:rPr>
          <w:rFonts w:eastAsiaTheme="minorEastAsia" w:cstheme="minorHAnsi"/>
        </w:rPr>
        <w:t>current</w:t>
      </w:r>
      <w:r w:rsidRPr="00150509">
        <w:rPr>
          <w:rFonts w:eastAsiaTheme="minorEastAsia" w:cstheme="minorHAnsi"/>
          <w:spacing w:val="54"/>
          <w:w w:val="99"/>
        </w:rPr>
        <w:t xml:space="preserve"> </w:t>
      </w:r>
      <w:r w:rsidRPr="00150509">
        <w:rPr>
          <w:rFonts w:eastAsiaTheme="minorEastAsia" w:cstheme="minorHAnsi"/>
        </w:rPr>
        <w:t>role</w:t>
      </w:r>
      <w:r w:rsidRPr="00150509">
        <w:rPr>
          <w:rFonts w:eastAsiaTheme="minorEastAsia" w:cstheme="minorHAnsi"/>
          <w:spacing w:val="29"/>
        </w:rPr>
        <w:t xml:space="preserve"> </w:t>
      </w:r>
      <w:r w:rsidRPr="00150509">
        <w:rPr>
          <w:rFonts w:eastAsiaTheme="minorEastAsia" w:cstheme="minorHAnsi"/>
        </w:rPr>
        <w:t>or</w:t>
      </w:r>
      <w:r w:rsidRPr="00150509">
        <w:rPr>
          <w:rFonts w:eastAsiaTheme="minorEastAsia" w:cstheme="minorHAnsi"/>
          <w:spacing w:val="30"/>
        </w:rPr>
        <w:t xml:space="preserve"> </w:t>
      </w:r>
      <w:r w:rsidRPr="00150509">
        <w:rPr>
          <w:rFonts w:eastAsiaTheme="minorEastAsia" w:cstheme="minorHAnsi"/>
          <w:spacing w:val="-1"/>
        </w:rPr>
        <w:t>responsibility</w:t>
      </w:r>
      <w:r w:rsidRPr="00150509">
        <w:rPr>
          <w:rFonts w:eastAsiaTheme="minorEastAsia" w:cstheme="minorHAnsi"/>
          <w:spacing w:val="28"/>
        </w:rPr>
        <w:t xml:space="preserve"> </w:t>
      </w:r>
      <w:r w:rsidRPr="00150509">
        <w:rPr>
          <w:rFonts w:eastAsiaTheme="minorEastAsia" w:cstheme="minorHAnsi"/>
        </w:rPr>
        <w:t>that</w:t>
      </w:r>
      <w:r w:rsidRPr="00150509">
        <w:rPr>
          <w:rFonts w:eastAsiaTheme="minorEastAsia" w:cstheme="minorHAnsi"/>
          <w:spacing w:val="29"/>
        </w:rPr>
        <w:t xml:space="preserve"> </w:t>
      </w:r>
      <w:r w:rsidRPr="00150509">
        <w:rPr>
          <w:rFonts w:eastAsiaTheme="minorEastAsia" w:cstheme="minorHAnsi"/>
        </w:rPr>
        <w:t>the</w:t>
      </w:r>
      <w:r w:rsidRPr="00150509">
        <w:rPr>
          <w:rFonts w:eastAsiaTheme="minorEastAsia" w:cstheme="minorHAnsi"/>
          <w:spacing w:val="29"/>
        </w:rPr>
        <w:t xml:space="preserve"> </w:t>
      </w:r>
      <w:r>
        <w:rPr>
          <w:rFonts w:eastAsiaTheme="minorEastAsia" w:cstheme="minorHAnsi"/>
        </w:rPr>
        <w:t>Bidder</w:t>
      </w:r>
      <w:r w:rsidRPr="00150509">
        <w:rPr>
          <w:rFonts w:eastAsiaTheme="minorEastAsia" w:cstheme="minorHAnsi"/>
          <w:spacing w:val="21"/>
        </w:rPr>
        <w:t xml:space="preserve"> </w:t>
      </w:r>
      <w:r w:rsidRPr="00150509">
        <w:rPr>
          <w:rFonts w:eastAsiaTheme="minorEastAsia" w:cstheme="minorHAnsi"/>
        </w:rPr>
        <w:t>has</w:t>
      </w:r>
      <w:r w:rsidRPr="00150509">
        <w:rPr>
          <w:rFonts w:eastAsiaTheme="minorEastAsia" w:cstheme="minorHAnsi"/>
          <w:spacing w:val="29"/>
        </w:rPr>
        <w:t xml:space="preserve"> </w:t>
      </w:r>
      <w:r w:rsidRPr="00150509">
        <w:rPr>
          <w:rFonts w:eastAsiaTheme="minorEastAsia" w:cstheme="minorHAnsi"/>
          <w:spacing w:val="-1"/>
        </w:rPr>
        <w:t>with</w:t>
      </w:r>
      <w:r w:rsidRPr="00150509">
        <w:rPr>
          <w:rFonts w:eastAsiaTheme="minorEastAsia" w:cstheme="minorHAnsi"/>
          <w:spacing w:val="34"/>
        </w:rPr>
        <w:t xml:space="preserve"> </w:t>
      </w:r>
      <w:r w:rsidRPr="00150509">
        <w:rPr>
          <w:rFonts w:eastAsiaTheme="minorEastAsia" w:cstheme="minorHAnsi"/>
        </w:rPr>
        <w:t>regard</w:t>
      </w:r>
      <w:r w:rsidRPr="00150509">
        <w:rPr>
          <w:rFonts w:eastAsiaTheme="minorEastAsia" w:cstheme="minorHAnsi"/>
          <w:spacing w:val="30"/>
        </w:rPr>
        <w:t xml:space="preserve"> </w:t>
      </w:r>
      <w:r w:rsidRPr="00150509">
        <w:rPr>
          <w:rFonts w:eastAsiaTheme="minorEastAsia" w:cstheme="minorHAnsi"/>
        </w:rPr>
        <w:t>to</w:t>
      </w:r>
      <w:r w:rsidRPr="00150509">
        <w:rPr>
          <w:rFonts w:eastAsiaTheme="minorEastAsia" w:cstheme="minorHAnsi"/>
          <w:spacing w:val="29"/>
        </w:rPr>
        <w:t xml:space="preserve"> </w:t>
      </w:r>
      <w:r w:rsidRPr="00150509">
        <w:rPr>
          <w:rFonts w:eastAsiaTheme="minorEastAsia" w:cstheme="minorHAnsi"/>
          <w:spacing w:val="-1"/>
        </w:rPr>
        <w:t>any</w:t>
      </w:r>
      <w:r w:rsidRPr="00150509">
        <w:rPr>
          <w:rFonts w:eastAsiaTheme="minorEastAsia" w:cstheme="minorHAnsi"/>
          <w:spacing w:val="29"/>
        </w:rPr>
        <w:t xml:space="preserve"> </w:t>
      </w:r>
      <w:r w:rsidRPr="00150509">
        <w:rPr>
          <w:rFonts w:eastAsiaTheme="minorEastAsia" w:cstheme="minorHAnsi"/>
        </w:rPr>
        <w:t>existing</w:t>
      </w:r>
      <w:r w:rsidRPr="00150509">
        <w:rPr>
          <w:rFonts w:eastAsiaTheme="minorEastAsia" w:cstheme="minorHAnsi"/>
          <w:spacing w:val="29"/>
        </w:rPr>
        <w:t xml:space="preserve"> </w:t>
      </w:r>
      <w:r>
        <w:rPr>
          <w:rFonts w:eastAsiaTheme="minorEastAsia" w:cstheme="minorHAnsi"/>
        </w:rPr>
        <w:t>contract</w:t>
      </w:r>
      <w:r w:rsidRPr="00150509">
        <w:rPr>
          <w:rFonts w:eastAsiaTheme="minorEastAsia" w:cstheme="minorHAnsi"/>
          <w:spacing w:val="29"/>
        </w:rPr>
        <w:t xml:space="preserve"> </w:t>
      </w:r>
      <w:r w:rsidRPr="00150509">
        <w:rPr>
          <w:rFonts w:eastAsiaTheme="minorEastAsia" w:cstheme="minorHAnsi"/>
        </w:rPr>
        <w:t>or</w:t>
      </w:r>
      <w:r w:rsidRPr="00150509">
        <w:rPr>
          <w:rFonts w:eastAsiaTheme="minorEastAsia" w:cstheme="minorHAnsi"/>
          <w:spacing w:val="58"/>
          <w:w w:val="99"/>
        </w:rPr>
        <w:t xml:space="preserve"> </w:t>
      </w:r>
      <w:r>
        <w:rPr>
          <w:rFonts w:eastAsiaTheme="minorEastAsia" w:cstheme="minorHAnsi"/>
          <w:spacing w:val="-1"/>
        </w:rPr>
        <w:t>agreement</w:t>
      </w:r>
      <w:r w:rsidRPr="00150509">
        <w:rPr>
          <w:rFonts w:eastAsiaTheme="minorEastAsia" w:cstheme="minorHAnsi"/>
          <w:spacing w:val="-8"/>
        </w:rPr>
        <w:t xml:space="preserve"> </w:t>
      </w:r>
      <w:r w:rsidRPr="00150509">
        <w:rPr>
          <w:rFonts w:eastAsiaTheme="minorEastAsia" w:cstheme="minorHAnsi"/>
          <w:spacing w:val="-1"/>
        </w:rPr>
        <w:t>between</w:t>
      </w:r>
      <w:r w:rsidRPr="00150509">
        <w:rPr>
          <w:rFonts w:eastAsiaTheme="minorEastAsia" w:cstheme="minorHAnsi"/>
          <w:spacing w:val="-6"/>
        </w:rPr>
        <w:t xml:space="preserve"> </w:t>
      </w:r>
      <w:r w:rsidRPr="00150509">
        <w:rPr>
          <w:rFonts w:eastAsiaTheme="minorEastAsia" w:cstheme="minorHAnsi"/>
        </w:rPr>
        <w:t>the</w:t>
      </w:r>
      <w:r w:rsidRPr="00150509">
        <w:rPr>
          <w:rFonts w:eastAsiaTheme="minorEastAsia" w:cstheme="minorHAnsi"/>
          <w:spacing w:val="-7"/>
        </w:rPr>
        <w:t xml:space="preserve"> </w:t>
      </w:r>
      <w:r>
        <w:rPr>
          <w:rFonts w:eastAsiaTheme="minorEastAsia" w:cstheme="minorHAnsi"/>
          <w:spacing w:val="-1"/>
        </w:rPr>
        <w:t>Bidder</w:t>
      </w:r>
      <w:r w:rsidRPr="00150509">
        <w:rPr>
          <w:rFonts w:eastAsiaTheme="minorEastAsia" w:cstheme="minorHAnsi"/>
          <w:spacing w:val="-14"/>
        </w:rPr>
        <w:t xml:space="preserve"> </w:t>
      </w:r>
      <w:r w:rsidRPr="00150509">
        <w:rPr>
          <w:rFonts w:eastAsiaTheme="minorEastAsia" w:cstheme="minorHAnsi"/>
        </w:rPr>
        <w:t>and</w:t>
      </w:r>
      <w:r w:rsidRPr="00150509">
        <w:rPr>
          <w:rFonts w:eastAsiaTheme="minorEastAsia" w:cstheme="minorHAnsi"/>
          <w:spacing w:val="-7"/>
        </w:rPr>
        <w:t xml:space="preserve"> </w:t>
      </w:r>
      <w:r w:rsidRPr="00150509">
        <w:rPr>
          <w:rFonts w:eastAsiaTheme="minorEastAsia" w:cstheme="minorHAnsi"/>
        </w:rPr>
        <w:t>the</w:t>
      </w:r>
      <w:r w:rsidRPr="00150509">
        <w:rPr>
          <w:rFonts w:eastAsiaTheme="minorEastAsia" w:cstheme="minorHAnsi"/>
          <w:spacing w:val="-6"/>
        </w:rPr>
        <w:t xml:space="preserve"> </w:t>
      </w:r>
      <w:r w:rsidRPr="00150509">
        <w:rPr>
          <w:rFonts w:eastAsiaTheme="minorEastAsia" w:cstheme="minorHAnsi"/>
        </w:rPr>
        <w:t>State;</w:t>
      </w:r>
    </w:p>
    <w:p w14:paraId="534BBE19"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ind w:right="121"/>
        <w:jc w:val="both"/>
        <w:rPr>
          <w:rFonts w:eastAsiaTheme="minorEastAsia" w:cstheme="minorHAnsi"/>
        </w:rPr>
      </w:pPr>
      <w:r w:rsidRPr="00150509">
        <w:rPr>
          <w:rFonts w:eastAsiaTheme="minorEastAsia" w:cstheme="minorHAnsi"/>
          <w:spacing w:val="1"/>
        </w:rPr>
        <w:t>The</w:t>
      </w:r>
      <w:r w:rsidRPr="00150509">
        <w:rPr>
          <w:rFonts w:eastAsiaTheme="minorEastAsia" w:cstheme="minorHAnsi"/>
          <w:spacing w:val="9"/>
        </w:rPr>
        <w:t xml:space="preserve"> </w:t>
      </w:r>
      <w:r w:rsidRPr="00150509">
        <w:rPr>
          <w:rFonts w:eastAsiaTheme="minorEastAsia" w:cstheme="minorHAnsi"/>
          <w:spacing w:val="-1"/>
        </w:rPr>
        <w:t>fulfillment</w:t>
      </w:r>
      <w:r w:rsidRPr="00150509">
        <w:rPr>
          <w:rFonts w:eastAsiaTheme="minorEastAsia" w:cstheme="minorHAnsi"/>
          <w:spacing w:val="10"/>
        </w:rPr>
        <w:t xml:space="preserve"> </w:t>
      </w:r>
      <w:r w:rsidRPr="00150509">
        <w:rPr>
          <w:rFonts w:eastAsiaTheme="minorEastAsia" w:cstheme="minorHAnsi"/>
        </w:rPr>
        <w:t>of</w:t>
      </w:r>
      <w:r w:rsidRPr="00150509">
        <w:rPr>
          <w:rFonts w:eastAsiaTheme="minorEastAsia" w:cstheme="minorHAnsi"/>
          <w:spacing w:val="10"/>
        </w:rPr>
        <w:t xml:space="preserve"> </w:t>
      </w:r>
      <w:r w:rsidRPr="00150509">
        <w:rPr>
          <w:rFonts w:eastAsiaTheme="minorEastAsia" w:cstheme="minorHAnsi"/>
          <w:spacing w:val="-1"/>
        </w:rPr>
        <w:t>obligations</w:t>
      </w:r>
      <w:r w:rsidRPr="00150509">
        <w:rPr>
          <w:rFonts w:eastAsiaTheme="minorEastAsia" w:cstheme="minorHAnsi"/>
          <w:spacing w:val="8"/>
        </w:rPr>
        <w:t xml:space="preserve"> </w:t>
      </w:r>
      <w:r w:rsidRPr="00150509">
        <w:rPr>
          <w:rFonts w:eastAsiaTheme="minorEastAsia" w:cstheme="minorHAnsi"/>
        </w:rPr>
        <w:t>by</w:t>
      </w:r>
      <w:r w:rsidRPr="00150509">
        <w:rPr>
          <w:rFonts w:eastAsiaTheme="minorEastAsia" w:cstheme="minorHAnsi"/>
          <w:spacing w:val="9"/>
        </w:rPr>
        <w:t xml:space="preserve"> </w:t>
      </w:r>
      <w:r w:rsidRPr="00150509">
        <w:rPr>
          <w:rFonts w:eastAsiaTheme="minorEastAsia" w:cstheme="minorHAnsi"/>
          <w:spacing w:val="-2"/>
        </w:rPr>
        <w:t>the</w:t>
      </w:r>
      <w:r w:rsidRPr="00150509">
        <w:rPr>
          <w:rFonts w:eastAsiaTheme="minorEastAsia" w:cstheme="minorHAnsi"/>
          <w:spacing w:val="10"/>
        </w:rPr>
        <w:t xml:space="preserve"> </w:t>
      </w:r>
      <w:r>
        <w:rPr>
          <w:rFonts w:eastAsiaTheme="minorEastAsia" w:cstheme="minorHAnsi"/>
          <w:spacing w:val="-3"/>
        </w:rPr>
        <w:t>Bidder</w:t>
      </w:r>
      <w:r w:rsidRPr="00150509">
        <w:rPr>
          <w:rFonts w:eastAsiaTheme="minorEastAsia" w:cstheme="minorHAnsi"/>
          <w:spacing w:val="-3"/>
        </w:rPr>
        <w:t>,</w:t>
      </w:r>
      <w:r w:rsidRPr="00150509">
        <w:rPr>
          <w:rFonts w:eastAsiaTheme="minorEastAsia" w:cstheme="minorHAnsi"/>
          <w:spacing w:val="9"/>
        </w:rPr>
        <w:t xml:space="preserve"> </w:t>
      </w:r>
      <w:r w:rsidRPr="00150509">
        <w:rPr>
          <w:rFonts w:eastAsiaTheme="minorEastAsia" w:cstheme="minorHAnsi"/>
        </w:rPr>
        <w:t>as</w:t>
      </w:r>
      <w:r w:rsidRPr="00150509">
        <w:rPr>
          <w:rFonts w:eastAsiaTheme="minorEastAsia" w:cstheme="minorHAnsi"/>
          <w:spacing w:val="9"/>
        </w:rPr>
        <w:t xml:space="preserve"> </w:t>
      </w:r>
      <w:r w:rsidRPr="00150509">
        <w:rPr>
          <w:rFonts w:eastAsiaTheme="minorEastAsia" w:cstheme="minorHAnsi"/>
        </w:rPr>
        <w:t>proposed</w:t>
      </w:r>
      <w:r w:rsidRPr="00150509">
        <w:rPr>
          <w:rFonts w:eastAsiaTheme="minorEastAsia" w:cstheme="minorHAnsi"/>
          <w:spacing w:val="6"/>
        </w:rPr>
        <w:t xml:space="preserve"> </w:t>
      </w:r>
      <w:r w:rsidRPr="00150509">
        <w:rPr>
          <w:rFonts w:eastAsiaTheme="minorEastAsia" w:cstheme="minorHAnsi"/>
          <w:spacing w:val="2"/>
        </w:rPr>
        <w:t>in</w:t>
      </w:r>
      <w:r w:rsidRPr="00150509">
        <w:rPr>
          <w:rFonts w:eastAsiaTheme="minorEastAsia" w:cstheme="minorHAnsi"/>
          <w:spacing w:val="10"/>
        </w:rPr>
        <w:t xml:space="preserve"> </w:t>
      </w:r>
      <w:r w:rsidRPr="00150509">
        <w:rPr>
          <w:rFonts w:eastAsiaTheme="minorEastAsia" w:cstheme="minorHAnsi"/>
          <w:spacing w:val="-2"/>
        </w:rPr>
        <w:t>the</w:t>
      </w:r>
      <w:r w:rsidRPr="00150509">
        <w:rPr>
          <w:rFonts w:eastAsiaTheme="minorEastAsia" w:cstheme="minorHAnsi"/>
          <w:spacing w:val="10"/>
        </w:rPr>
        <w:t xml:space="preserve"> </w:t>
      </w:r>
      <w:r w:rsidRPr="00150509">
        <w:rPr>
          <w:rFonts w:eastAsiaTheme="minorEastAsia" w:cstheme="minorHAnsi"/>
        </w:rPr>
        <w:t>response,</w:t>
      </w:r>
      <w:r w:rsidRPr="00150509">
        <w:rPr>
          <w:rFonts w:eastAsiaTheme="minorEastAsia" w:cstheme="minorHAnsi"/>
          <w:spacing w:val="5"/>
        </w:rPr>
        <w:t xml:space="preserve"> </w:t>
      </w:r>
      <w:r w:rsidRPr="00150509">
        <w:rPr>
          <w:rFonts w:eastAsiaTheme="minorEastAsia" w:cstheme="minorHAnsi"/>
        </w:rPr>
        <w:t>does</w:t>
      </w:r>
      <w:r w:rsidRPr="00150509">
        <w:rPr>
          <w:rFonts w:eastAsiaTheme="minorEastAsia" w:cstheme="minorHAnsi"/>
          <w:spacing w:val="8"/>
        </w:rPr>
        <w:t xml:space="preserve"> </w:t>
      </w:r>
      <w:r w:rsidRPr="00150509">
        <w:rPr>
          <w:rFonts w:eastAsiaTheme="minorEastAsia" w:cstheme="minorHAnsi"/>
          <w:spacing w:val="-1"/>
        </w:rPr>
        <w:t>not</w:t>
      </w:r>
      <w:r w:rsidRPr="00150509">
        <w:rPr>
          <w:rFonts w:eastAsiaTheme="minorEastAsia" w:cstheme="minorHAnsi"/>
          <w:spacing w:val="54"/>
          <w:w w:val="99"/>
        </w:rPr>
        <w:t xml:space="preserve"> </w:t>
      </w:r>
      <w:r w:rsidRPr="00150509">
        <w:rPr>
          <w:rFonts w:eastAsiaTheme="minorEastAsia" w:cstheme="minorHAnsi"/>
        </w:rPr>
        <w:t>and</w:t>
      </w:r>
      <w:r w:rsidRPr="00150509">
        <w:rPr>
          <w:rFonts w:eastAsiaTheme="minorEastAsia" w:cstheme="minorHAnsi"/>
          <w:spacing w:val="19"/>
        </w:rPr>
        <w:t xml:space="preserve"> </w:t>
      </w:r>
      <w:r w:rsidRPr="00150509">
        <w:rPr>
          <w:rFonts w:eastAsiaTheme="minorEastAsia" w:cstheme="minorHAnsi"/>
          <w:spacing w:val="-1"/>
        </w:rPr>
        <w:t>will</w:t>
      </w:r>
      <w:r w:rsidRPr="00150509">
        <w:rPr>
          <w:rFonts w:eastAsiaTheme="minorEastAsia" w:cstheme="minorHAnsi"/>
          <w:spacing w:val="23"/>
        </w:rPr>
        <w:t xml:space="preserve"> </w:t>
      </w:r>
      <w:r w:rsidRPr="00150509">
        <w:rPr>
          <w:rFonts w:eastAsiaTheme="minorEastAsia" w:cstheme="minorHAnsi"/>
        </w:rPr>
        <w:t>not</w:t>
      </w:r>
      <w:r w:rsidRPr="00150509">
        <w:rPr>
          <w:rFonts w:eastAsiaTheme="minorEastAsia" w:cstheme="minorHAnsi"/>
          <w:spacing w:val="19"/>
        </w:rPr>
        <w:t xml:space="preserve"> </w:t>
      </w:r>
      <w:r w:rsidRPr="00150509">
        <w:rPr>
          <w:rFonts w:eastAsiaTheme="minorEastAsia" w:cstheme="minorHAnsi"/>
          <w:spacing w:val="-1"/>
        </w:rPr>
        <w:t>compromise</w:t>
      </w:r>
      <w:r w:rsidRPr="00150509">
        <w:rPr>
          <w:rFonts w:eastAsiaTheme="minorEastAsia" w:cstheme="minorHAnsi"/>
          <w:spacing w:val="20"/>
        </w:rPr>
        <w:t xml:space="preserve"> </w:t>
      </w:r>
      <w:r w:rsidRPr="00150509">
        <w:rPr>
          <w:rFonts w:eastAsiaTheme="minorEastAsia" w:cstheme="minorHAnsi"/>
        </w:rPr>
        <w:t>the</w:t>
      </w:r>
      <w:r w:rsidRPr="00150509">
        <w:rPr>
          <w:rFonts w:eastAsiaTheme="minorEastAsia" w:cstheme="minorHAnsi"/>
          <w:spacing w:val="19"/>
        </w:rPr>
        <w:t xml:space="preserve"> </w:t>
      </w:r>
      <w:r>
        <w:rPr>
          <w:rFonts w:eastAsiaTheme="minorEastAsia" w:cstheme="minorHAnsi"/>
          <w:spacing w:val="-2"/>
        </w:rPr>
        <w:t>Bidder</w:t>
      </w:r>
      <w:r w:rsidRPr="00150509">
        <w:rPr>
          <w:rFonts w:eastAsiaTheme="minorEastAsia" w:cstheme="minorHAnsi"/>
          <w:spacing w:val="-2"/>
        </w:rPr>
        <w:t>’s</w:t>
      </w:r>
      <w:r w:rsidRPr="00150509">
        <w:rPr>
          <w:rFonts w:eastAsiaTheme="minorEastAsia" w:cstheme="minorHAnsi"/>
          <w:spacing w:val="19"/>
        </w:rPr>
        <w:t xml:space="preserve"> </w:t>
      </w:r>
      <w:r w:rsidRPr="00150509">
        <w:rPr>
          <w:rFonts w:eastAsiaTheme="minorEastAsia" w:cstheme="minorHAnsi"/>
          <w:spacing w:val="1"/>
        </w:rPr>
        <w:t>ability</w:t>
      </w:r>
      <w:r w:rsidRPr="00150509">
        <w:rPr>
          <w:rFonts w:eastAsiaTheme="minorEastAsia" w:cstheme="minorHAnsi"/>
          <w:spacing w:val="19"/>
        </w:rPr>
        <w:t xml:space="preserve"> </w:t>
      </w:r>
      <w:r w:rsidRPr="00150509">
        <w:rPr>
          <w:rFonts w:eastAsiaTheme="minorEastAsia" w:cstheme="minorHAnsi"/>
        </w:rPr>
        <w:t>to</w:t>
      </w:r>
      <w:r w:rsidRPr="00150509">
        <w:rPr>
          <w:rFonts w:eastAsiaTheme="minorEastAsia" w:cstheme="minorHAnsi"/>
          <w:spacing w:val="15"/>
        </w:rPr>
        <w:t xml:space="preserve"> </w:t>
      </w:r>
      <w:r w:rsidRPr="00150509">
        <w:rPr>
          <w:rFonts w:eastAsiaTheme="minorEastAsia" w:cstheme="minorHAnsi"/>
        </w:rPr>
        <w:t>carry</w:t>
      </w:r>
      <w:r w:rsidRPr="00150509">
        <w:rPr>
          <w:rFonts w:eastAsiaTheme="minorEastAsia" w:cstheme="minorHAnsi"/>
          <w:spacing w:val="19"/>
        </w:rPr>
        <w:t xml:space="preserve"> </w:t>
      </w:r>
      <w:r w:rsidRPr="00150509">
        <w:rPr>
          <w:rFonts w:eastAsiaTheme="minorEastAsia" w:cstheme="minorHAnsi"/>
        </w:rPr>
        <w:t>out</w:t>
      </w:r>
      <w:r w:rsidRPr="00150509">
        <w:rPr>
          <w:rFonts w:eastAsiaTheme="minorEastAsia" w:cstheme="minorHAnsi"/>
          <w:spacing w:val="19"/>
        </w:rPr>
        <w:t xml:space="preserve"> </w:t>
      </w:r>
      <w:r w:rsidRPr="00150509">
        <w:rPr>
          <w:rFonts w:eastAsiaTheme="minorEastAsia" w:cstheme="minorHAnsi"/>
          <w:spacing w:val="1"/>
        </w:rPr>
        <w:t>its</w:t>
      </w:r>
      <w:r w:rsidRPr="00150509">
        <w:rPr>
          <w:rFonts w:eastAsiaTheme="minorEastAsia" w:cstheme="minorHAnsi"/>
          <w:spacing w:val="19"/>
        </w:rPr>
        <w:t xml:space="preserve"> </w:t>
      </w:r>
      <w:r w:rsidRPr="00150509">
        <w:rPr>
          <w:rFonts w:eastAsiaTheme="minorEastAsia" w:cstheme="minorHAnsi"/>
          <w:spacing w:val="-1"/>
        </w:rPr>
        <w:t>obligations</w:t>
      </w:r>
      <w:r w:rsidRPr="00150509">
        <w:rPr>
          <w:rFonts w:eastAsiaTheme="minorEastAsia" w:cstheme="minorHAnsi"/>
          <w:spacing w:val="19"/>
        </w:rPr>
        <w:t xml:space="preserve"> </w:t>
      </w:r>
      <w:r w:rsidRPr="00150509">
        <w:rPr>
          <w:rFonts w:eastAsiaTheme="minorEastAsia" w:cstheme="minorHAnsi"/>
          <w:spacing w:val="-1"/>
        </w:rPr>
        <w:t>under</w:t>
      </w:r>
      <w:r w:rsidRPr="00150509">
        <w:rPr>
          <w:rFonts w:eastAsiaTheme="minorEastAsia" w:cstheme="minorHAnsi"/>
          <w:spacing w:val="21"/>
        </w:rPr>
        <w:t xml:space="preserve"> </w:t>
      </w:r>
      <w:r w:rsidRPr="00150509">
        <w:rPr>
          <w:rFonts w:eastAsiaTheme="minorEastAsia" w:cstheme="minorHAnsi"/>
        </w:rPr>
        <w:t>any</w:t>
      </w:r>
      <w:r w:rsidRPr="00150509">
        <w:rPr>
          <w:rFonts w:eastAsiaTheme="minorEastAsia" w:cstheme="minorHAnsi"/>
          <w:spacing w:val="84"/>
          <w:w w:val="99"/>
        </w:rPr>
        <w:t xml:space="preserve"> </w:t>
      </w:r>
      <w:r w:rsidRPr="00150509">
        <w:rPr>
          <w:rFonts w:eastAsiaTheme="minorEastAsia" w:cstheme="minorHAnsi"/>
        </w:rPr>
        <w:t>existing</w:t>
      </w:r>
      <w:r w:rsidRPr="00150509">
        <w:rPr>
          <w:rFonts w:eastAsiaTheme="minorEastAsia" w:cstheme="minorHAnsi"/>
          <w:spacing w:val="-10"/>
        </w:rPr>
        <w:t xml:space="preserve"> </w:t>
      </w:r>
      <w:r w:rsidRPr="00150509">
        <w:rPr>
          <w:rFonts w:eastAsiaTheme="minorEastAsia" w:cstheme="minorHAnsi"/>
        </w:rPr>
        <w:t>contract</w:t>
      </w:r>
      <w:r w:rsidRPr="00150509">
        <w:rPr>
          <w:rFonts w:eastAsiaTheme="minorEastAsia" w:cstheme="minorHAnsi"/>
          <w:spacing w:val="-7"/>
        </w:rPr>
        <w:t xml:space="preserve"> </w:t>
      </w:r>
      <w:r w:rsidRPr="00150509">
        <w:rPr>
          <w:rFonts w:eastAsiaTheme="minorEastAsia" w:cstheme="minorHAnsi"/>
          <w:spacing w:val="-1"/>
        </w:rPr>
        <w:t>between</w:t>
      </w:r>
      <w:r w:rsidRPr="00150509">
        <w:rPr>
          <w:rFonts w:eastAsiaTheme="minorEastAsia" w:cstheme="minorHAnsi"/>
          <w:spacing w:val="-7"/>
        </w:rPr>
        <w:t xml:space="preserve"> </w:t>
      </w:r>
      <w:r w:rsidRPr="00150509">
        <w:rPr>
          <w:rFonts w:eastAsiaTheme="minorEastAsia" w:cstheme="minorHAnsi"/>
        </w:rPr>
        <w:t>the</w:t>
      </w:r>
      <w:r w:rsidRPr="00150509">
        <w:rPr>
          <w:rFonts w:eastAsiaTheme="minorEastAsia" w:cstheme="minorHAnsi"/>
          <w:spacing w:val="-9"/>
        </w:rPr>
        <w:t xml:space="preserve"> </w:t>
      </w:r>
      <w:r>
        <w:rPr>
          <w:rFonts w:eastAsiaTheme="minorEastAsia" w:cstheme="minorHAnsi"/>
        </w:rPr>
        <w:t>Bidder</w:t>
      </w:r>
      <w:r w:rsidRPr="00150509">
        <w:rPr>
          <w:rFonts w:eastAsiaTheme="minorEastAsia" w:cstheme="minorHAnsi"/>
          <w:spacing w:val="-15"/>
        </w:rPr>
        <w:t xml:space="preserve"> </w:t>
      </w:r>
      <w:r w:rsidRPr="00150509">
        <w:rPr>
          <w:rFonts w:eastAsiaTheme="minorEastAsia" w:cstheme="minorHAnsi"/>
        </w:rPr>
        <w:t>and</w:t>
      </w:r>
      <w:r w:rsidRPr="00150509">
        <w:rPr>
          <w:rFonts w:eastAsiaTheme="minorEastAsia" w:cstheme="minorHAnsi"/>
          <w:spacing w:val="-6"/>
        </w:rPr>
        <w:t xml:space="preserve"> </w:t>
      </w:r>
      <w:r w:rsidRPr="00150509">
        <w:rPr>
          <w:rFonts w:eastAsiaTheme="minorEastAsia" w:cstheme="minorHAnsi"/>
        </w:rPr>
        <w:t>the</w:t>
      </w:r>
      <w:r w:rsidRPr="00150509">
        <w:rPr>
          <w:rFonts w:eastAsiaTheme="minorEastAsia" w:cstheme="minorHAnsi"/>
          <w:spacing w:val="-6"/>
        </w:rPr>
        <w:t xml:space="preserve"> </w:t>
      </w:r>
      <w:r w:rsidRPr="00150509">
        <w:rPr>
          <w:rFonts w:eastAsiaTheme="minorEastAsia" w:cstheme="minorHAnsi"/>
          <w:spacing w:val="-1"/>
        </w:rPr>
        <w:t>State;</w:t>
      </w:r>
    </w:p>
    <w:p w14:paraId="1BC89FD3"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ind w:right="114"/>
        <w:jc w:val="both"/>
        <w:rPr>
          <w:rFonts w:eastAsiaTheme="minorEastAsia" w:cstheme="minorHAnsi"/>
        </w:rPr>
      </w:pPr>
      <w:r w:rsidRPr="00150509">
        <w:rPr>
          <w:rFonts w:eastAsiaTheme="minorEastAsia" w:cstheme="minorHAnsi"/>
          <w:spacing w:val="1"/>
        </w:rPr>
        <w:t>The</w:t>
      </w:r>
      <w:r w:rsidRPr="00150509">
        <w:rPr>
          <w:rFonts w:eastAsiaTheme="minorEastAsia" w:cstheme="minorHAnsi"/>
          <w:spacing w:val="-9"/>
        </w:rPr>
        <w:t xml:space="preserve"> </w:t>
      </w:r>
      <w:r w:rsidRPr="00150509">
        <w:rPr>
          <w:rFonts w:eastAsiaTheme="minorEastAsia" w:cstheme="minorHAnsi"/>
          <w:spacing w:val="-1"/>
        </w:rPr>
        <w:t>fulfillment</w:t>
      </w:r>
      <w:r w:rsidRPr="00150509">
        <w:rPr>
          <w:rFonts w:eastAsiaTheme="minorEastAsia" w:cstheme="minorHAnsi"/>
          <w:spacing w:val="-5"/>
        </w:rPr>
        <w:t xml:space="preserve"> </w:t>
      </w:r>
      <w:r w:rsidRPr="00150509">
        <w:rPr>
          <w:rFonts w:eastAsiaTheme="minorEastAsia" w:cstheme="minorHAnsi"/>
        </w:rPr>
        <w:t>of</w:t>
      </w:r>
      <w:r w:rsidRPr="00150509">
        <w:rPr>
          <w:rFonts w:eastAsiaTheme="minorEastAsia" w:cstheme="minorHAnsi"/>
          <w:spacing w:val="-9"/>
        </w:rPr>
        <w:t xml:space="preserve"> </w:t>
      </w:r>
      <w:r w:rsidRPr="00150509">
        <w:rPr>
          <w:rFonts w:eastAsiaTheme="minorEastAsia" w:cstheme="minorHAnsi"/>
        </w:rPr>
        <w:t>any</w:t>
      </w:r>
      <w:r w:rsidRPr="00150509">
        <w:rPr>
          <w:rFonts w:eastAsiaTheme="minorEastAsia" w:cstheme="minorHAnsi"/>
          <w:spacing w:val="-10"/>
        </w:rPr>
        <w:t xml:space="preserve"> </w:t>
      </w:r>
      <w:r w:rsidRPr="00150509">
        <w:rPr>
          <w:rFonts w:eastAsiaTheme="minorEastAsia" w:cstheme="minorHAnsi"/>
          <w:spacing w:val="-1"/>
        </w:rPr>
        <w:t>other</w:t>
      </w:r>
      <w:r w:rsidRPr="00150509">
        <w:rPr>
          <w:rFonts w:eastAsiaTheme="minorEastAsia" w:cstheme="minorHAnsi"/>
          <w:spacing w:val="-8"/>
        </w:rPr>
        <w:t xml:space="preserve"> </w:t>
      </w:r>
      <w:r w:rsidRPr="00150509">
        <w:rPr>
          <w:rFonts w:eastAsiaTheme="minorEastAsia" w:cstheme="minorHAnsi"/>
          <w:spacing w:val="-1"/>
        </w:rPr>
        <w:t>contractual</w:t>
      </w:r>
      <w:r w:rsidRPr="00150509">
        <w:rPr>
          <w:rFonts w:eastAsiaTheme="minorEastAsia" w:cstheme="minorHAnsi"/>
          <w:spacing w:val="-5"/>
        </w:rPr>
        <w:t xml:space="preserve"> </w:t>
      </w:r>
      <w:r w:rsidRPr="00150509">
        <w:rPr>
          <w:rFonts w:eastAsiaTheme="minorEastAsia" w:cstheme="minorHAnsi"/>
          <w:spacing w:val="-1"/>
        </w:rPr>
        <w:t>obligations</w:t>
      </w:r>
      <w:r w:rsidRPr="00150509">
        <w:rPr>
          <w:rFonts w:eastAsiaTheme="minorEastAsia" w:cstheme="minorHAnsi"/>
          <w:spacing w:val="-6"/>
        </w:rPr>
        <w:t xml:space="preserve"> </w:t>
      </w:r>
      <w:r w:rsidRPr="00150509">
        <w:rPr>
          <w:rFonts w:eastAsiaTheme="minorEastAsia" w:cstheme="minorHAnsi"/>
          <w:spacing w:val="-1"/>
        </w:rPr>
        <w:t>that</w:t>
      </w:r>
      <w:r w:rsidRPr="00150509">
        <w:rPr>
          <w:rFonts w:eastAsiaTheme="minorEastAsia" w:cstheme="minorHAnsi"/>
          <w:spacing w:val="-4"/>
        </w:rPr>
        <w:t xml:space="preserve"> </w:t>
      </w:r>
      <w:r w:rsidRPr="00150509">
        <w:rPr>
          <w:rFonts w:eastAsiaTheme="minorEastAsia" w:cstheme="minorHAnsi"/>
          <w:spacing w:val="-2"/>
        </w:rPr>
        <w:t>the</w:t>
      </w:r>
      <w:r w:rsidRPr="00150509">
        <w:rPr>
          <w:rFonts w:eastAsiaTheme="minorEastAsia" w:cstheme="minorHAnsi"/>
          <w:spacing w:val="-8"/>
        </w:rPr>
        <w:t xml:space="preserve"> </w:t>
      </w:r>
      <w:r>
        <w:rPr>
          <w:rFonts w:eastAsiaTheme="minorEastAsia" w:cstheme="minorHAnsi"/>
        </w:rPr>
        <w:t>Bidder</w:t>
      </w:r>
      <w:r w:rsidRPr="00150509">
        <w:rPr>
          <w:rFonts w:eastAsiaTheme="minorEastAsia" w:cstheme="minorHAnsi"/>
          <w:spacing w:val="-13"/>
        </w:rPr>
        <w:t xml:space="preserve"> </w:t>
      </w:r>
      <w:r w:rsidRPr="00150509">
        <w:rPr>
          <w:rFonts w:eastAsiaTheme="minorEastAsia" w:cstheme="minorHAnsi"/>
        </w:rPr>
        <w:t>has</w:t>
      </w:r>
      <w:r w:rsidRPr="00150509">
        <w:rPr>
          <w:rFonts w:eastAsiaTheme="minorEastAsia" w:cstheme="minorHAnsi"/>
          <w:spacing w:val="-5"/>
        </w:rPr>
        <w:t xml:space="preserve"> </w:t>
      </w:r>
      <w:r w:rsidRPr="00150509">
        <w:rPr>
          <w:rFonts w:eastAsiaTheme="minorEastAsia" w:cstheme="minorHAnsi"/>
          <w:spacing w:val="-1"/>
        </w:rPr>
        <w:t>with</w:t>
      </w:r>
      <w:r w:rsidRPr="00150509">
        <w:rPr>
          <w:rFonts w:eastAsiaTheme="minorEastAsia" w:cstheme="minorHAnsi"/>
          <w:spacing w:val="-8"/>
        </w:rPr>
        <w:t xml:space="preserve"> </w:t>
      </w:r>
      <w:r w:rsidRPr="00150509">
        <w:rPr>
          <w:rFonts w:eastAsiaTheme="minorEastAsia" w:cstheme="minorHAnsi"/>
        </w:rPr>
        <w:t>the</w:t>
      </w:r>
      <w:r w:rsidRPr="00150509">
        <w:rPr>
          <w:rFonts w:eastAsiaTheme="minorEastAsia" w:cstheme="minorHAnsi"/>
          <w:spacing w:val="-9"/>
        </w:rPr>
        <w:t xml:space="preserve"> </w:t>
      </w:r>
      <w:r w:rsidRPr="00150509">
        <w:rPr>
          <w:rFonts w:eastAsiaTheme="minorEastAsia" w:cstheme="minorHAnsi"/>
          <w:spacing w:val="-1"/>
        </w:rPr>
        <w:t>State</w:t>
      </w:r>
      <w:r w:rsidRPr="00150509">
        <w:rPr>
          <w:rFonts w:eastAsiaTheme="minorEastAsia" w:cstheme="minorHAnsi"/>
          <w:spacing w:val="90"/>
          <w:w w:val="99"/>
        </w:rPr>
        <w:t xml:space="preserve"> </w:t>
      </w:r>
      <w:r w:rsidRPr="00150509">
        <w:rPr>
          <w:rFonts w:eastAsiaTheme="minorEastAsia" w:cstheme="minorHAnsi"/>
          <w:spacing w:val="-1"/>
        </w:rPr>
        <w:t>will</w:t>
      </w:r>
      <w:r w:rsidRPr="00150509">
        <w:rPr>
          <w:rFonts w:eastAsiaTheme="minorEastAsia" w:cstheme="minorHAnsi"/>
          <w:spacing w:val="13"/>
        </w:rPr>
        <w:t xml:space="preserve"> </w:t>
      </w:r>
      <w:r w:rsidRPr="00150509">
        <w:rPr>
          <w:rFonts w:eastAsiaTheme="minorEastAsia" w:cstheme="minorHAnsi"/>
        </w:rPr>
        <w:t>not</w:t>
      </w:r>
      <w:r w:rsidRPr="00150509">
        <w:rPr>
          <w:rFonts w:eastAsiaTheme="minorEastAsia" w:cstheme="minorHAnsi"/>
          <w:spacing w:val="11"/>
        </w:rPr>
        <w:t xml:space="preserve"> </w:t>
      </w:r>
      <w:r w:rsidRPr="00150509">
        <w:rPr>
          <w:rFonts w:eastAsiaTheme="minorEastAsia" w:cstheme="minorHAnsi"/>
        </w:rPr>
        <w:t>affect</w:t>
      </w:r>
      <w:r w:rsidRPr="00150509">
        <w:rPr>
          <w:rFonts w:eastAsiaTheme="minorEastAsia" w:cstheme="minorHAnsi"/>
          <w:spacing w:val="10"/>
        </w:rPr>
        <w:t xml:space="preserve"> </w:t>
      </w:r>
      <w:r w:rsidRPr="00150509">
        <w:rPr>
          <w:rFonts w:eastAsiaTheme="minorEastAsia" w:cstheme="minorHAnsi"/>
          <w:spacing w:val="-2"/>
        </w:rPr>
        <w:t>or</w:t>
      </w:r>
      <w:r w:rsidRPr="00150509">
        <w:rPr>
          <w:rFonts w:eastAsiaTheme="minorEastAsia" w:cstheme="minorHAnsi"/>
          <w:spacing w:val="11"/>
        </w:rPr>
        <w:t xml:space="preserve"> </w:t>
      </w:r>
      <w:r w:rsidRPr="00150509">
        <w:rPr>
          <w:rFonts w:eastAsiaTheme="minorEastAsia" w:cstheme="minorHAnsi"/>
        </w:rPr>
        <w:t>influence</w:t>
      </w:r>
      <w:r w:rsidRPr="00150509">
        <w:rPr>
          <w:rFonts w:eastAsiaTheme="minorEastAsia" w:cstheme="minorHAnsi"/>
          <w:spacing w:val="7"/>
        </w:rPr>
        <w:t xml:space="preserve"> </w:t>
      </w:r>
      <w:r w:rsidRPr="00150509">
        <w:rPr>
          <w:rFonts w:eastAsiaTheme="minorEastAsia" w:cstheme="minorHAnsi"/>
          <w:spacing w:val="1"/>
        </w:rPr>
        <w:t>its</w:t>
      </w:r>
      <w:r w:rsidRPr="00150509">
        <w:rPr>
          <w:rFonts w:eastAsiaTheme="minorEastAsia" w:cstheme="minorHAnsi"/>
          <w:spacing w:val="9"/>
        </w:rPr>
        <w:t xml:space="preserve"> </w:t>
      </w:r>
      <w:r w:rsidRPr="00150509">
        <w:rPr>
          <w:rFonts w:eastAsiaTheme="minorEastAsia" w:cstheme="minorHAnsi"/>
          <w:spacing w:val="-1"/>
        </w:rPr>
        <w:t>ability</w:t>
      </w:r>
      <w:r w:rsidRPr="00150509">
        <w:rPr>
          <w:rFonts w:eastAsiaTheme="minorEastAsia" w:cstheme="minorHAnsi"/>
          <w:spacing w:val="9"/>
        </w:rPr>
        <w:t xml:space="preserve"> </w:t>
      </w:r>
      <w:r w:rsidRPr="00150509">
        <w:rPr>
          <w:rFonts w:eastAsiaTheme="minorEastAsia" w:cstheme="minorHAnsi"/>
        </w:rPr>
        <w:t>to</w:t>
      </w:r>
      <w:r w:rsidRPr="00150509">
        <w:rPr>
          <w:rFonts w:eastAsiaTheme="minorEastAsia" w:cstheme="minorHAnsi"/>
          <w:spacing w:val="10"/>
        </w:rPr>
        <w:t xml:space="preserve"> </w:t>
      </w:r>
      <w:r w:rsidRPr="00150509">
        <w:rPr>
          <w:rFonts w:eastAsiaTheme="minorEastAsia" w:cstheme="minorHAnsi"/>
          <w:spacing w:val="-2"/>
        </w:rPr>
        <w:t>perform</w:t>
      </w:r>
      <w:r w:rsidRPr="00150509">
        <w:rPr>
          <w:rFonts w:eastAsiaTheme="minorEastAsia" w:cstheme="minorHAnsi"/>
          <w:spacing w:val="8"/>
        </w:rPr>
        <w:t xml:space="preserve"> </w:t>
      </w:r>
      <w:r w:rsidRPr="00150509">
        <w:rPr>
          <w:rFonts w:eastAsiaTheme="minorEastAsia" w:cstheme="minorHAnsi"/>
        </w:rPr>
        <w:t>under</w:t>
      </w:r>
      <w:r w:rsidRPr="00150509">
        <w:rPr>
          <w:rFonts w:eastAsiaTheme="minorEastAsia" w:cstheme="minorHAnsi"/>
          <w:spacing w:val="11"/>
        </w:rPr>
        <w:t xml:space="preserve"> </w:t>
      </w:r>
      <w:r w:rsidRPr="00150509">
        <w:rPr>
          <w:rFonts w:eastAsiaTheme="minorEastAsia" w:cstheme="minorHAnsi"/>
        </w:rPr>
        <w:t>any</w:t>
      </w:r>
      <w:r w:rsidRPr="00150509">
        <w:rPr>
          <w:rFonts w:eastAsiaTheme="minorEastAsia" w:cstheme="minorHAnsi"/>
          <w:spacing w:val="9"/>
        </w:rPr>
        <w:t xml:space="preserve"> </w:t>
      </w:r>
      <w:r w:rsidRPr="00150509">
        <w:rPr>
          <w:rFonts w:eastAsiaTheme="minorEastAsia" w:cstheme="minorHAnsi"/>
        </w:rPr>
        <w:t>contract</w:t>
      </w:r>
      <w:r w:rsidRPr="00150509">
        <w:rPr>
          <w:rFonts w:eastAsiaTheme="minorEastAsia" w:cstheme="minorHAnsi"/>
          <w:spacing w:val="10"/>
        </w:rPr>
        <w:t xml:space="preserve"> </w:t>
      </w:r>
      <w:r w:rsidRPr="00150509">
        <w:rPr>
          <w:rFonts w:eastAsiaTheme="minorEastAsia" w:cstheme="minorHAnsi"/>
          <w:spacing w:val="-1"/>
        </w:rPr>
        <w:t>with</w:t>
      </w:r>
      <w:r w:rsidRPr="00150509">
        <w:rPr>
          <w:rFonts w:eastAsiaTheme="minorEastAsia" w:cstheme="minorHAnsi"/>
          <w:spacing w:val="10"/>
        </w:rPr>
        <w:t xml:space="preserve"> </w:t>
      </w:r>
      <w:r w:rsidRPr="00150509">
        <w:rPr>
          <w:rFonts w:eastAsiaTheme="minorEastAsia" w:cstheme="minorHAnsi"/>
          <w:spacing w:val="-2"/>
        </w:rPr>
        <w:t>the</w:t>
      </w:r>
      <w:r w:rsidRPr="00150509">
        <w:rPr>
          <w:rFonts w:eastAsiaTheme="minorEastAsia" w:cstheme="minorHAnsi"/>
          <w:spacing w:val="11"/>
        </w:rPr>
        <w:t xml:space="preserve"> </w:t>
      </w:r>
      <w:r w:rsidRPr="00150509">
        <w:rPr>
          <w:rFonts w:eastAsiaTheme="minorEastAsia" w:cstheme="minorHAnsi"/>
          <w:spacing w:val="-1"/>
        </w:rPr>
        <w:t>State</w:t>
      </w:r>
      <w:r w:rsidRPr="00150509">
        <w:rPr>
          <w:rFonts w:eastAsiaTheme="minorEastAsia" w:cstheme="minorHAnsi"/>
          <w:spacing w:val="78"/>
          <w:w w:val="99"/>
        </w:rPr>
        <w:t xml:space="preserve"> </w:t>
      </w:r>
      <w:r w:rsidRPr="00150509">
        <w:rPr>
          <w:rFonts w:eastAsiaTheme="minorEastAsia" w:cstheme="minorHAnsi"/>
        </w:rPr>
        <w:t>resulting</w:t>
      </w:r>
      <w:r w:rsidRPr="00150509">
        <w:rPr>
          <w:rFonts w:eastAsiaTheme="minorEastAsia" w:cstheme="minorHAnsi"/>
          <w:spacing w:val="-8"/>
        </w:rPr>
        <w:t xml:space="preserve"> </w:t>
      </w:r>
      <w:r w:rsidRPr="00150509">
        <w:rPr>
          <w:rFonts w:eastAsiaTheme="minorEastAsia" w:cstheme="minorHAnsi"/>
          <w:spacing w:val="-1"/>
        </w:rPr>
        <w:t>from</w:t>
      </w:r>
      <w:r w:rsidRPr="00150509">
        <w:rPr>
          <w:rFonts w:eastAsiaTheme="minorEastAsia" w:cstheme="minorHAnsi"/>
          <w:spacing w:val="-15"/>
        </w:rPr>
        <w:t xml:space="preserve"> </w:t>
      </w:r>
      <w:r w:rsidRPr="00150509">
        <w:rPr>
          <w:rFonts w:eastAsiaTheme="minorEastAsia" w:cstheme="minorHAnsi"/>
          <w:spacing w:val="1"/>
        </w:rPr>
        <w:t>this</w:t>
      </w:r>
      <w:r w:rsidRPr="00150509">
        <w:rPr>
          <w:rFonts w:eastAsiaTheme="minorEastAsia" w:cstheme="minorHAnsi"/>
          <w:spacing w:val="-8"/>
        </w:rPr>
        <w:t xml:space="preserve"> </w:t>
      </w:r>
      <w:r>
        <w:rPr>
          <w:rFonts w:eastAsiaTheme="minorEastAsia" w:cstheme="minorHAnsi"/>
        </w:rPr>
        <w:t>solicitation</w:t>
      </w:r>
      <w:r w:rsidRPr="00150509">
        <w:rPr>
          <w:rFonts w:eastAsiaTheme="minorEastAsia" w:cstheme="minorHAnsi"/>
        </w:rPr>
        <w:t>;</w:t>
      </w:r>
    </w:p>
    <w:p w14:paraId="7AA813DA"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ind w:right="115"/>
        <w:jc w:val="both"/>
        <w:rPr>
          <w:rFonts w:eastAsiaTheme="minorEastAsia" w:cstheme="minorHAnsi"/>
        </w:rPr>
      </w:pPr>
      <w:r w:rsidRPr="00150509">
        <w:rPr>
          <w:rFonts w:eastAsiaTheme="minorEastAsia" w:cstheme="minorHAnsi"/>
        </w:rPr>
        <w:t>During</w:t>
      </w:r>
      <w:r w:rsidRPr="00150509">
        <w:rPr>
          <w:rFonts w:eastAsiaTheme="minorEastAsia" w:cstheme="minorHAnsi"/>
          <w:spacing w:val="5"/>
        </w:rPr>
        <w:t xml:space="preserve"> </w:t>
      </w:r>
      <w:r w:rsidRPr="00150509">
        <w:rPr>
          <w:rFonts w:eastAsiaTheme="minorEastAsia" w:cstheme="minorHAnsi"/>
        </w:rPr>
        <w:t xml:space="preserve">the </w:t>
      </w:r>
      <w:r w:rsidRPr="00150509">
        <w:rPr>
          <w:rFonts w:eastAsiaTheme="minorEastAsia" w:cstheme="minorHAnsi"/>
          <w:spacing w:val="-1"/>
        </w:rPr>
        <w:t>negotiation</w:t>
      </w:r>
      <w:r w:rsidRPr="00150509">
        <w:rPr>
          <w:rFonts w:eastAsiaTheme="minorEastAsia" w:cstheme="minorHAnsi"/>
          <w:spacing w:val="5"/>
        </w:rPr>
        <w:t xml:space="preserve"> </w:t>
      </w:r>
      <w:r w:rsidRPr="00150509">
        <w:rPr>
          <w:rFonts w:eastAsiaTheme="minorEastAsia" w:cstheme="minorHAnsi"/>
          <w:spacing w:val="-1"/>
        </w:rPr>
        <w:t>and</w:t>
      </w:r>
      <w:r w:rsidRPr="00150509">
        <w:rPr>
          <w:rFonts w:eastAsiaTheme="minorEastAsia" w:cstheme="minorHAnsi"/>
          <w:spacing w:val="6"/>
        </w:rPr>
        <w:t xml:space="preserve"> </w:t>
      </w:r>
      <w:r w:rsidRPr="00150509">
        <w:rPr>
          <w:rFonts w:eastAsiaTheme="minorEastAsia" w:cstheme="minorHAnsi"/>
          <w:spacing w:val="-1"/>
        </w:rPr>
        <w:t>execution</w:t>
      </w:r>
      <w:r w:rsidRPr="00150509">
        <w:rPr>
          <w:rFonts w:eastAsiaTheme="minorEastAsia" w:cstheme="minorHAnsi"/>
          <w:spacing w:val="5"/>
        </w:rPr>
        <w:t xml:space="preserve"> </w:t>
      </w:r>
      <w:r w:rsidRPr="00150509">
        <w:rPr>
          <w:rFonts w:eastAsiaTheme="minorEastAsia" w:cstheme="minorHAnsi"/>
        </w:rPr>
        <w:t>of</w:t>
      </w:r>
      <w:r w:rsidRPr="00150509">
        <w:rPr>
          <w:rFonts w:eastAsiaTheme="minorEastAsia" w:cstheme="minorHAnsi"/>
          <w:spacing w:val="4"/>
        </w:rPr>
        <w:t xml:space="preserve"> </w:t>
      </w:r>
      <w:r w:rsidRPr="00150509">
        <w:rPr>
          <w:rFonts w:eastAsiaTheme="minorEastAsia" w:cstheme="minorHAnsi"/>
          <w:spacing w:val="-1"/>
        </w:rPr>
        <w:t>any</w:t>
      </w:r>
      <w:r w:rsidRPr="00150509">
        <w:rPr>
          <w:rFonts w:eastAsiaTheme="minorEastAsia" w:cstheme="minorHAnsi"/>
          <w:spacing w:val="3"/>
        </w:rPr>
        <w:t xml:space="preserve"> </w:t>
      </w:r>
      <w:r w:rsidRPr="00150509">
        <w:rPr>
          <w:rFonts w:eastAsiaTheme="minorEastAsia" w:cstheme="minorHAnsi"/>
          <w:spacing w:val="-1"/>
        </w:rPr>
        <w:t>contract</w:t>
      </w:r>
      <w:r w:rsidRPr="00150509">
        <w:rPr>
          <w:rFonts w:eastAsiaTheme="minorEastAsia" w:cstheme="minorHAnsi"/>
        </w:rPr>
        <w:t xml:space="preserve"> resulting</w:t>
      </w:r>
      <w:r w:rsidRPr="00150509">
        <w:rPr>
          <w:rFonts w:eastAsiaTheme="minorEastAsia" w:cstheme="minorHAnsi"/>
          <w:spacing w:val="1"/>
        </w:rPr>
        <w:t xml:space="preserve"> </w:t>
      </w:r>
      <w:r w:rsidRPr="00150509">
        <w:rPr>
          <w:rFonts w:eastAsiaTheme="minorEastAsia" w:cstheme="minorHAnsi"/>
        </w:rPr>
        <w:t>from</w:t>
      </w:r>
      <w:r w:rsidRPr="00150509">
        <w:rPr>
          <w:rFonts w:eastAsiaTheme="minorEastAsia" w:cstheme="minorHAnsi"/>
          <w:spacing w:val="-4"/>
        </w:rPr>
        <w:t xml:space="preserve"> </w:t>
      </w:r>
      <w:r w:rsidRPr="00150509">
        <w:rPr>
          <w:rFonts w:eastAsiaTheme="minorEastAsia" w:cstheme="minorHAnsi"/>
          <w:spacing w:val="1"/>
        </w:rPr>
        <w:t>this</w:t>
      </w:r>
      <w:r w:rsidRPr="00150509">
        <w:rPr>
          <w:rFonts w:eastAsiaTheme="minorEastAsia" w:cstheme="minorHAnsi"/>
          <w:spacing w:val="4"/>
        </w:rPr>
        <w:t xml:space="preserve"> </w:t>
      </w:r>
      <w:r>
        <w:rPr>
          <w:rFonts w:eastAsiaTheme="minorEastAsia" w:cstheme="minorHAnsi"/>
        </w:rPr>
        <w:t>solicitation</w:t>
      </w:r>
      <w:r w:rsidRPr="00150509">
        <w:rPr>
          <w:rFonts w:eastAsiaTheme="minorEastAsia" w:cstheme="minorHAnsi"/>
        </w:rPr>
        <w:t>,</w:t>
      </w:r>
      <w:r w:rsidRPr="00150509">
        <w:rPr>
          <w:rFonts w:eastAsiaTheme="minorEastAsia" w:cstheme="minorHAnsi"/>
          <w:spacing w:val="4"/>
        </w:rPr>
        <w:t xml:space="preserve"> </w:t>
      </w:r>
      <w:r w:rsidRPr="00150509">
        <w:rPr>
          <w:rFonts w:eastAsiaTheme="minorEastAsia" w:cstheme="minorHAnsi"/>
          <w:spacing w:val="-2"/>
        </w:rPr>
        <w:t>the</w:t>
      </w:r>
      <w:r w:rsidRPr="00150509">
        <w:rPr>
          <w:rFonts w:eastAsiaTheme="minorEastAsia" w:cstheme="minorHAnsi"/>
          <w:spacing w:val="70"/>
          <w:w w:val="99"/>
        </w:rPr>
        <w:t xml:space="preserve"> </w:t>
      </w:r>
      <w:r>
        <w:rPr>
          <w:rFonts w:eastAsiaTheme="minorEastAsia" w:cstheme="minorHAnsi"/>
        </w:rPr>
        <w:t>Bidder</w:t>
      </w:r>
      <w:r w:rsidRPr="00150509">
        <w:rPr>
          <w:rFonts w:eastAsiaTheme="minorEastAsia" w:cstheme="minorHAnsi"/>
          <w:spacing w:val="30"/>
        </w:rPr>
        <w:t xml:space="preserve"> </w:t>
      </w:r>
      <w:r w:rsidRPr="00150509">
        <w:rPr>
          <w:rFonts w:eastAsiaTheme="minorEastAsia" w:cstheme="minorHAnsi"/>
          <w:spacing w:val="-1"/>
        </w:rPr>
        <w:t>will</w:t>
      </w:r>
      <w:r w:rsidRPr="00150509">
        <w:rPr>
          <w:rFonts w:eastAsiaTheme="minorEastAsia" w:cstheme="minorHAnsi"/>
          <w:spacing w:val="37"/>
        </w:rPr>
        <w:t xml:space="preserve"> </w:t>
      </w:r>
      <w:r w:rsidRPr="00150509">
        <w:rPr>
          <w:rFonts w:eastAsiaTheme="minorEastAsia" w:cstheme="minorHAnsi"/>
          <w:spacing w:val="-1"/>
        </w:rPr>
        <w:t>not</w:t>
      </w:r>
      <w:r w:rsidRPr="00150509">
        <w:rPr>
          <w:rFonts w:eastAsiaTheme="minorEastAsia" w:cstheme="minorHAnsi"/>
          <w:spacing w:val="34"/>
        </w:rPr>
        <w:t xml:space="preserve"> </w:t>
      </w:r>
      <w:r w:rsidRPr="00150509">
        <w:rPr>
          <w:rFonts w:eastAsiaTheme="minorEastAsia" w:cstheme="minorHAnsi"/>
        </w:rPr>
        <w:t>knowingly</w:t>
      </w:r>
      <w:r w:rsidRPr="00150509">
        <w:rPr>
          <w:rFonts w:eastAsiaTheme="minorEastAsia" w:cstheme="minorHAnsi"/>
          <w:spacing w:val="29"/>
        </w:rPr>
        <w:t xml:space="preserve"> </w:t>
      </w:r>
      <w:r w:rsidRPr="00150509">
        <w:rPr>
          <w:rFonts w:eastAsiaTheme="minorEastAsia" w:cstheme="minorHAnsi"/>
        </w:rPr>
        <w:t>take</w:t>
      </w:r>
      <w:r w:rsidRPr="00150509">
        <w:rPr>
          <w:rFonts w:eastAsiaTheme="minorEastAsia" w:cstheme="minorHAnsi"/>
          <w:spacing w:val="29"/>
        </w:rPr>
        <w:t xml:space="preserve"> </w:t>
      </w:r>
      <w:r w:rsidRPr="00150509">
        <w:rPr>
          <w:rFonts w:eastAsiaTheme="minorEastAsia" w:cstheme="minorHAnsi"/>
        </w:rPr>
        <w:t>any</w:t>
      </w:r>
      <w:r w:rsidRPr="00150509">
        <w:rPr>
          <w:rFonts w:eastAsiaTheme="minorEastAsia" w:cstheme="minorHAnsi"/>
          <w:spacing w:val="35"/>
        </w:rPr>
        <w:t xml:space="preserve"> </w:t>
      </w:r>
      <w:r w:rsidRPr="00150509">
        <w:rPr>
          <w:rFonts w:eastAsiaTheme="minorEastAsia" w:cstheme="minorHAnsi"/>
          <w:spacing w:val="-1"/>
        </w:rPr>
        <w:t>action</w:t>
      </w:r>
      <w:r w:rsidRPr="00150509">
        <w:rPr>
          <w:rFonts w:eastAsiaTheme="minorEastAsia" w:cstheme="minorHAnsi"/>
          <w:spacing w:val="34"/>
        </w:rPr>
        <w:t xml:space="preserve"> </w:t>
      </w:r>
      <w:r w:rsidRPr="00150509">
        <w:rPr>
          <w:rFonts w:eastAsiaTheme="minorEastAsia" w:cstheme="minorHAnsi"/>
          <w:spacing w:val="-2"/>
        </w:rPr>
        <w:t>or</w:t>
      </w:r>
      <w:r w:rsidRPr="00150509">
        <w:rPr>
          <w:rFonts w:eastAsiaTheme="minorEastAsia" w:cstheme="minorHAnsi"/>
          <w:spacing w:val="30"/>
        </w:rPr>
        <w:t xml:space="preserve"> </w:t>
      </w:r>
      <w:r w:rsidRPr="00150509">
        <w:rPr>
          <w:rFonts w:eastAsiaTheme="minorEastAsia" w:cstheme="minorHAnsi"/>
          <w:spacing w:val="-2"/>
        </w:rPr>
        <w:t>make</w:t>
      </w:r>
      <w:r w:rsidRPr="00150509">
        <w:rPr>
          <w:rFonts w:eastAsiaTheme="minorEastAsia" w:cstheme="minorHAnsi"/>
          <w:spacing w:val="34"/>
        </w:rPr>
        <w:t xml:space="preserve"> </w:t>
      </w:r>
      <w:r w:rsidRPr="00150509">
        <w:rPr>
          <w:rFonts w:eastAsiaTheme="minorEastAsia" w:cstheme="minorHAnsi"/>
        </w:rPr>
        <w:t>any</w:t>
      </w:r>
      <w:r w:rsidRPr="00150509">
        <w:rPr>
          <w:rFonts w:eastAsiaTheme="minorEastAsia" w:cstheme="minorHAnsi"/>
          <w:spacing w:val="33"/>
        </w:rPr>
        <w:t xml:space="preserve"> </w:t>
      </w:r>
      <w:r w:rsidRPr="00150509">
        <w:rPr>
          <w:rFonts w:eastAsiaTheme="minorEastAsia" w:cstheme="minorHAnsi"/>
        </w:rPr>
        <w:t>decision</w:t>
      </w:r>
      <w:r w:rsidRPr="00150509">
        <w:rPr>
          <w:rFonts w:eastAsiaTheme="minorEastAsia" w:cstheme="minorHAnsi"/>
          <w:spacing w:val="29"/>
        </w:rPr>
        <w:t xml:space="preserve"> </w:t>
      </w:r>
      <w:r w:rsidRPr="00150509">
        <w:rPr>
          <w:rFonts w:eastAsiaTheme="minorEastAsia" w:cstheme="minorHAnsi"/>
        </w:rPr>
        <w:t>which</w:t>
      </w:r>
      <w:r w:rsidRPr="00150509">
        <w:rPr>
          <w:rFonts w:eastAsiaTheme="minorEastAsia" w:cstheme="minorHAnsi"/>
          <w:spacing w:val="35"/>
        </w:rPr>
        <w:t xml:space="preserve"> </w:t>
      </w:r>
      <w:r w:rsidRPr="00150509">
        <w:rPr>
          <w:rFonts w:eastAsiaTheme="minorEastAsia" w:cstheme="minorHAnsi"/>
        </w:rPr>
        <w:t>creates</w:t>
      </w:r>
      <w:r w:rsidRPr="00150509">
        <w:rPr>
          <w:rFonts w:eastAsiaTheme="minorEastAsia" w:cstheme="minorHAnsi"/>
          <w:spacing w:val="32"/>
        </w:rPr>
        <w:t xml:space="preserve"> </w:t>
      </w:r>
      <w:r w:rsidRPr="00150509">
        <w:rPr>
          <w:rFonts w:eastAsiaTheme="minorEastAsia" w:cstheme="minorHAnsi"/>
        </w:rPr>
        <w:t>a</w:t>
      </w:r>
      <w:r w:rsidRPr="00150509">
        <w:rPr>
          <w:rFonts w:eastAsiaTheme="minorEastAsia" w:cstheme="minorHAnsi"/>
          <w:spacing w:val="40"/>
          <w:w w:val="99"/>
        </w:rPr>
        <w:t xml:space="preserve"> </w:t>
      </w:r>
      <w:r w:rsidRPr="00150509">
        <w:rPr>
          <w:rFonts w:eastAsiaTheme="minorEastAsia" w:cstheme="minorHAnsi"/>
          <w:spacing w:val="-1"/>
        </w:rPr>
        <w:t>potential</w:t>
      </w:r>
      <w:r w:rsidRPr="00150509">
        <w:rPr>
          <w:rFonts w:eastAsiaTheme="minorEastAsia" w:cstheme="minorHAnsi"/>
          <w:spacing w:val="-5"/>
        </w:rPr>
        <w:t xml:space="preserve"> </w:t>
      </w:r>
      <w:r w:rsidRPr="00150509">
        <w:rPr>
          <w:rFonts w:eastAsiaTheme="minorEastAsia" w:cstheme="minorHAnsi"/>
        </w:rPr>
        <w:t>for</w:t>
      </w:r>
      <w:r w:rsidRPr="00150509">
        <w:rPr>
          <w:rFonts w:eastAsiaTheme="minorEastAsia" w:cstheme="minorHAnsi"/>
          <w:spacing w:val="-8"/>
        </w:rPr>
        <w:t xml:space="preserve"> </w:t>
      </w:r>
      <w:r w:rsidRPr="00150509">
        <w:rPr>
          <w:rFonts w:eastAsiaTheme="minorEastAsia" w:cstheme="minorHAnsi"/>
        </w:rPr>
        <w:t>conflict</w:t>
      </w:r>
      <w:r w:rsidRPr="00150509">
        <w:rPr>
          <w:rFonts w:eastAsiaTheme="minorEastAsia" w:cstheme="minorHAnsi"/>
          <w:spacing w:val="-9"/>
        </w:rPr>
        <w:t xml:space="preserve"> </w:t>
      </w:r>
      <w:r w:rsidRPr="00150509">
        <w:rPr>
          <w:rFonts w:eastAsiaTheme="minorEastAsia" w:cstheme="minorHAnsi"/>
        </w:rPr>
        <w:t>of</w:t>
      </w:r>
      <w:r w:rsidRPr="00150509">
        <w:rPr>
          <w:rFonts w:eastAsiaTheme="minorEastAsia" w:cstheme="minorHAnsi"/>
          <w:spacing w:val="-13"/>
        </w:rPr>
        <w:t xml:space="preserve"> </w:t>
      </w:r>
      <w:r w:rsidRPr="00150509">
        <w:rPr>
          <w:rFonts w:eastAsiaTheme="minorEastAsia" w:cstheme="minorHAnsi"/>
        </w:rPr>
        <w:t>interest</w:t>
      </w:r>
      <w:r w:rsidRPr="00150509">
        <w:rPr>
          <w:rFonts w:eastAsiaTheme="minorEastAsia" w:cstheme="minorHAnsi"/>
          <w:spacing w:val="-5"/>
        </w:rPr>
        <w:t xml:space="preserve"> </w:t>
      </w:r>
      <w:r w:rsidRPr="00150509">
        <w:rPr>
          <w:rFonts w:eastAsiaTheme="minorEastAsia" w:cstheme="minorHAnsi"/>
          <w:spacing w:val="-2"/>
        </w:rPr>
        <w:t>or</w:t>
      </w:r>
      <w:r w:rsidRPr="00150509">
        <w:rPr>
          <w:rFonts w:eastAsiaTheme="minorEastAsia" w:cstheme="minorHAnsi"/>
          <w:spacing w:val="-3"/>
        </w:rPr>
        <w:t xml:space="preserve"> </w:t>
      </w:r>
      <w:r w:rsidRPr="00150509">
        <w:rPr>
          <w:rFonts w:eastAsiaTheme="minorEastAsia" w:cstheme="minorHAnsi"/>
          <w:spacing w:val="-1"/>
        </w:rPr>
        <w:t>might</w:t>
      </w:r>
      <w:r w:rsidRPr="00150509">
        <w:rPr>
          <w:rFonts w:eastAsiaTheme="minorEastAsia" w:cstheme="minorHAnsi"/>
          <w:spacing w:val="-9"/>
        </w:rPr>
        <w:t xml:space="preserve"> </w:t>
      </w:r>
      <w:r w:rsidRPr="00150509">
        <w:rPr>
          <w:rFonts w:eastAsiaTheme="minorEastAsia" w:cstheme="minorHAnsi"/>
        </w:rPr>
        <w:t>cause</w:t>
      </w:r>
      <w:r w:rsidRPr="00150509">
        <w:rPr>
          <w:rFonts w:eastAsiaTheme="minorEastAsia" w:cstheme="minorHAnsi"/>
          <w:spacing w:val="-12"/>
        </w:rPr>
        <w:t xml:space="preserve"> </w:t>
      </w:r>
      <w:r w:rsidRPr="00150509">
        <w:rPr>
          <w:rFonts w:eastAsiaTheme="minorEastAsia" w:cstheme="minorHAnsi"/>
        </w:rPr>
        <w:t>a</w:t>
      </w:r>
      <w:r w:rsidRPr="00150509">
        <w:rPr>
          <w:rFonts w:eastAsiaTheme="minorEastAsia" w:cstheme="minorHAnsi"/>
          <w:spacing w:val="-5"/>
        </w:rPr>
        <w:t xml:space="preserve"> </w:t>
      </w:r>
      <w:r w:rsidRPr="00150509">
        <w:rPr>
          <w:rFonts w:eastAsiaTheme="minorEastAsia" w:cstheme="minorHAnsi"/>
          <w:spacing w:val="-1"/>
        </w:rPr>
        <w:t>detrimental</w:t>
      </w:r>
      <w:r w:rsidRPr="00150509">
        <w:rPr>
          <w:rFonts w:eastAsiaTheme="minorEastAsia" w:cstheme="minorHAnsi"/>
          <w:spacing w:val="-4"/>
        </w:rPr>
        <w:t xml:space="preserve"> </w:t>
      </w:r>
      <w:r w:rsidRPr="00150509">
        <w:rPr>
          <w:rFonts w:eastAsiaTheme="minorEastAsia" w:cstheme="minorHAnsi"/>
          <w:spacing w:val="-1"/>
        </w:rPr>
        <w:t>impact</w:t>
      </w:r>
      <w:r w:rsidRPr="00150509">
        <w:rPr>
          <w:rFonts w:eastAsiaTheme="minorEastAsia" w:cstheme="minorHAnsi"/>
          <w:spacing w:val="-5"/>
        </w:rPr>
        <w:t xml:space="preserve"> </w:t>
      </w:r>
      <w:r w:rsidRPr="00150509">
        <w:rPr>
          <w:rFonts w:eastAsiaTheme="minorEastAsia" w:cstheme="minorHAnsi"/>
        </w:rPr>
        <w:t>to</w:t>
      </w:r>
      <w:r w:rsidRPr="00150509">
        <w:rPr>
          <w:rFonts w:eastAsiaTheme="minorEastAsia" w:cstheme="minorHAnsi"/>
          <w:spacing w:val="-5"/>
        </w:rPr>
        <w:t xml:space="preserve"> </w:t>
      </w:r>
      <w:r w:rsidRPr="00150509">
        <w:rPr>
          <w:rFonts w:eastAsiaTheme="minorEastAsia" w:cstheme="minorHAnsi"/>
          <w:spacing w:val="-2"/>
        </w:rPr>
        <w:t>the</w:t>
      </w:r>
      <w:r w:rsidRPr="00150509">
        <w:rPr>
          <w:rFonts w:eastAsiaTheme="minorEastAsia" w:cstheme="minorHAnsi"/>
          <w:spacing w:val="-4"/>
        </w:rPr>
        <w:t xml:space="preserve"> </w:t>
      </w:r>
      <w:r w:rsidRPr="00150509">
        <w:rPr>
          <w:rFonts w:eastAsiaTheme="minorEastAsia" w:cstheme="minorHAnsi"/>
          <w:spacing w:val="-2"/>
        </w:rPr>
        <w:t>State</w:t>
      </w:r>
      <w:r w:rsidRPr="00150509">
        <w:rPr>
          <w:rFonts w:eastAsiaTheme="minorEastAsia" w:cstheme="minorHAnsi"/>
          <w:spacing w:val="-4"/>
        </w:rPr>
        <w:t xml:space="preserve"> </w:t>
      </w:r>
      <w:r w:rsidRPr="00150509">
        <w:rPr>
          <w:rFonts w:eastAsiaTheme="minorEastAsia" w:cstheme="minorHAnsi"/>
        </w:rPr>
        <w:t>as</w:t>
      </w:r>
      <w:r>
        <w:rPr>
          <w:rFonts w:eastAsiaTheme="minorEastAsia" w:cstheme="minorHAnsi"/>
          <w:spacing w:val="68"/>
          <w:w w:val="99"/>
        </w:rPr>
        <w:t xml:space="preserve"> </w:t>
      </w:r>
      <w:r w:rsidRPr="00150509">
        <w:rPr>
          <w:rFonts w:eastAsiaTheme="minorEastAsia" w:cstheme="minorHAnsi"/>
        </w:rPr>
        <w:t>a</w:t>
      </w:r>
      <w:r w:rsidRPr="00150509">
        <w:rPr>
          <w:rFonts w:eastAsiaTheme="minorEastAsia" w:cstheme="minorHAnsi"/>
          <w:spacing w:val="-14"/>
        </w:rPr>
        <w:t xml:space="preserve"> </w:t>
      </w:r>
      <w:r w:rsidRPr="00150509">
        <w:rPr>
          <w:rFonts w:eastAsiaTheme="minorEastAsia" w:cstheme="minorHAnsi"/>
        </w:rPr>
        <w:t>whole</w:t>
      </w:r>
      <w:r w:rsidRPr="00150509">
        <w:rPr>
          <w:rFonts w:eastAsiaTheme="minorEastAsia" w:cstheme="minorHAnsi"/>
          <w:spacing w:val="-17"/>
        </w:rPr>
        <w:t xml:space="preserve"> </w:t>
      </w:r>
      <w:r w:rsidRPr="00150509">
        <w:rPr>
          <w:rFonts w:eastAsiaTheme="minorEastAsia" w:cstheme="minorHAnsi"/>
        </w:rPr>
        <w:t>including,</w:t>
      </w:r>
      <w:r w:rsidRPr="00150509">
        <w:rPr>
          <w:rFonts w:eastAsiaTheme="minorEastAsia" w:cstheme="minorHAnsi"/>
          <w:spacing w:val="-14"/>
        </w:rPr>
        <w:t xml:space="preserve"> </w:t>
      </w:r>
      <w:r w:rsidRPr="00150509">
        <w:rPr>
          <w:rFonts w:eastAsiaTheme="minorEastAsia" w:cstheme="minorHAnsi"/>
        </w:rPr>
        <w:t>but</w:t>
      </w:r>
      <w:r w:rsidRPr="00150509">
        <w:rPr>
          <w:rFonts w:eastAsiaTheme="minorEastAsia" w:cstheme="minorHAnsi"/>
          <w:spacing w:val="-19"/>
        </w:rPr>
        <w:t xml:space="preserve"> </w:t>
      </w:r>
      <w:r w:rsidRPr="00150509">
        <w:rPr>
          <w:rFonts w:eastAsiaTheme="minorEastAsia" w:cstheme="minorHAnsi"/>
        </w:rPr>
        <w:t>not</w:t>
      </w:r>
      <w:r w:rsidRPr="00150509">
        <w:rPr>
          <w:rFonts w:eastAsiaTheme="minorEastAsia" w:cstheme="minorHAnsi"/>
          <w:spacing w:val="-19"/>
        </w:rPr>
        <w:t xml:space="preserve"> </w:t>
      </w:r>
      <w:r w:rsidRPr="00150509">
        <w:rPr>
          <w:rFonts w:eastAsiaTheme="minorEastAsia" w:cstheme="minorHAnsi"/>
        </w:rPr>
        <w:t>limited</w:t>
      </w:r>
      <w:r w:rsidRPr="00150509">
        <w:rPr>
          <w:rFonts w:eastAsiaTheme="minorEastAsia" w:cstheme="minorHAnsi"/>
          <w:spacing w:val="-13"/>
        </w:rPr>
        <w:t xml:space="preserve"> </w:t>
      </w:r>
      <w:r w:rsidRPr="00150509">
        <w:rPr>
          <w:rFonts w:eastAsiaTheme="minorEastAsia" w:cstheme="minorHAnsi"/>
        </w:rPr>
        <w:t>to,</w:t>
      </w:r>
      <w:r w:rsidRPr="00150509">
        <w:rPr>
          <w:rFonts w:eastAsiaTheme="minorEastAsia" w:cstheme="minorHAnsi"/>
          <w:spacing w:val="-19"/>
        </w:rPr>
        <w:t xml:space="preserve"> </w:t>
      </w:r>
      <w:r w:rsidRPr="00150509">
        <w:rPr>
          <w:rFonts w:eastAsiaTheme="minorEastAsia" w:cstheme="minorHAnsi"/>
        </w:rPr>
        <w:t>any</w:t>
      </w:r>
      <w:r w:rsidRPr="00150509">
        <w:rPr>
          <w:rFonts w:eastAsiaTheme="minorEastAsia" w:cstheme="minorHAnsi"/>
          <w:spacing w:val="-14"/>
        </w:rPr>
        <w:t xml:space="preserve"> </w:t>
      </w:r>
      <w:r w:rsidRPr="00150509">
        <w:rPr>
          <w:rFonts w:eastAsiaTheme="minorEastAsia" w:cstheme="minorHAnsi"/>
          <w:spacing w:val="-1"/>
        </w:rPr>
        <w:t>action</w:t>
      </w:r>
      <w:r w:rsidRPr="00150509">
        <w:rPr>
          <w:rFonts w:eastAsiaTheme="minorEastAsia" w:cstheme="minorHAnsi"/>
          <w:spacing w:val="-17"/>
        </w:rPr>
        <w:t xml:space="preserve"> </w:t>
      </w:r>
      <w:r w:rsidRPr="00150509">
        <w:rPr>
          <w:rFonts w:eastAsiaTheme="minorEastAsia" w:cstheme="minorHAnsi"/>
        </w:rPr>
        <w:t>or</w:t>
      </w:r>
      <w:r w:rsidRPr="00150509">
        <w:rPr>
          <w:rFonts w:eastAsiaTheme="minorEastAsia" w:cstheme="minorHAnsi"/>
          <w:spacing w:val="-14"/>
        </w:rPr>
        <w:t xml:space="preserve"> </w:t>
      </w:r>
      <w:r w:rsidRPr="00150509">
        <w:rPr>
          <w:rFonts w:eastAsiaTheme="minorEastAsia" w:cstheme="minorHAnsi"/>
        </w:rPr>
        <w:t>decision</w:t>
      </w:r>
      <w:r w:rsidRPr="00150509">
        <w:rPr>
          <w:rFonts w:eastAsiaTheme="minorEastAsia" w:cstheme="minorHAnsi"/>
          <w:spacing w:val="-17"/>
        </w:rPr>
        <w:t xml:space="preserve"> </w:t>
      </w:r>
      <w:r w:rsidRPr="00150509">
        <w:rPr>
          <w:rFonts w:eastAsiaTheme="minorEastAsia" w:cstheme="minorHAnsi"/>
        </w:rPr>
        <w:t>to</w:t>
      </w:r>
      <w:r w:rsidRPr="00150509">
        <w:rPr>
          <w:rFonts w:eastAsiaTheme="minorEastAsia" w:cstheme="minorHAnsi"/>
          <w:spacing w:val="-13"/>
        </w:rPr>
        <w:t xml:space="preserve"> </w:t>
      </w:r>
      <w:r w:rsidRPr="00150509">
        <w:rPr>
          <w:rFonts w:eastAsiaTheme="minorEastAsia" w:cstheme="minorHAnsi"/>
          <w:spacing w:val="-1"/>
        </w:rPr>
        <w:t>divert</w:t>
      </w:r>
      <w:r w:rsidRPr="00150509">
        <w:rPr>
          <w:rFonts w:eastAsiaTheme="minorEastAsia" w:cstheme="minorHAnsi"/>
          <w:spacing w:val="-15"/>
        </w:rPr>
        <w:t xml:space="preserve"> </w:t>
      </w:r>
      <w:r w:rsidRPr="00150509">
        <w:rPr>
          <w:rFonts w:eastAsiaTheme="minorEastAsia" w:cstheme="minorHAnsi"/>
        </w:rPr>
        <w:t>resources</w:t>
      </w:r>
      <w:r w:rsidRPr="00150509">
        <w:rPr>
          <w:rFonts w:eastAsiaTheme="minorEastAsia" w:cstheme="minorHAnsi"/>
          <w:spacing w:val="-18"/>
        </w:rPr>
        <w:t xml:space="preserve"> </w:t>
      </w:r>
      <w:r w:rsidRPr="00150509">
        <w:rPr>
          <w:rFonts w:eastAsiaTheme="minorEastAsia" w:cstheme="minorHAnsi"/>
        </w:rPr>
        <w:t>from</w:t>
      </w:r>
      <w:r w:rsidRPr="00150509">
        <w:rPr>
          <w:rFonts w:eastAsiaTheme="minorEastAsia" w:cstheme="minorHAnsi"/>
          <w:spacing w:val="42"/>
          <w:w w:val="99"/>
        </w:rPr>
        <w:t xml:space="preserve"> </w:t>
      </w:r>
      <w:r w:rsidRPr="00150509">
        <w:rPr>
          <w:rFonts w:eastAsiaTheme="minorEastAsia" w:cstheme="minorHAnsi"/>
        </w:rPr>
        <w:t>one</w:t>
      </w:r>
      <w:r w:rsidRPr="00150509">
        <w:rPr>
          <w:rFonts w:eastAsiaTheme="minorEastAsia" w:cstheme="minorHAnsi"/>
          <w:spacing w:val="-6"/>
        </w:rPr>
        <w:t xml:space="preserve"> </w:t>
      </w:r>
      <w:r w:rsidRPr="00150509">
        <w:rPr>
          <w:rFonts w:eastAsiaTheme="minorEastAsia" w:cstheme="minorHAnsi"/>
          <w:spacing w:val="-1"/>
        </w:rPr>
        <w:t>State</w:t>
      </w:r>
      <w:r w:rsidRPr="00150509">
        <w:rPr>
          <w:rFonts w:eastAsiaTheme="minorEastAsia" w:cstheme="minorHAnsi"/>
          <w:spacing w:val="-6"/>
        </w:rPr>
        <w:t xml:space="preserve"> </w:t>
      </w:r>
      <w:r w:rsidRPr="00150509">
        <w:rPr>
          <w:rFonts w:eastAsiaTheme="minorEastAsia" w:cstheme="minorHAnsi"/>
          <w:spacing w:val="-1"/>
        </w:rPr>
        <w:t>project</w:t>
      </w:r>
      <w:r w:rsidRPr="00150509">
        <w:rPr>
          <w:rFonts w:eastAsiaTheme="minorEastAsia" w:cstheme="minorHAnsi"/>
          <w:spacing w:val="-7"/>
        </w:rPr>
        <w:t xml:space="preserve"> </w:t>
      </w:r>
      <w:r w:rsidRPr="00150509">
        <w:rPr>
          <w:rFonts w:eastAsiaTheme="minorEastAsia" w:cstheme="minorHAnsi"/>
        </w:rPr>
        <w:t>to</w:t>
      </w:r>
      <w:r w:rsidRPr="00150509">
        <w:rPr>
          <w:rFonts w:eastAsiaTheme="minorEastAsia" w:cstheme="minorHAnsi"/>
          <w:spacing w:val="-6"/>
        </w:rPr>
        <w:t xml:space="preserve"> </w:t>
      </w:r>
      <w:r w:rsidRPr="00150509">
        <w:rPr>
          <w:rFonts w:eastAsiaTheme="minorEastAsia" w:cstheme="minorHAnsi"/>
        </w:rPr>
        <w:t>another;</w:t>
      </w:r>
    </w:p>
    <w:p w14:paraId="1D0E86DC" w14:textId="77777777" w:rsidR="002F0090" w:rsidRPr="00150509" w:rsidRDefault="002F0090" w:rsidP="00FC7AFE">
      <w:pPr>
        <w:widowControl w:val="0"/>
        <w:numPr>
          <w:ilvl w:val="0"/>
          <w:numId w:val="24"/>
        </w:numPr>
        <w:tabs>
          <w:tab w:val="left" w:pos="820"/>
        </w:tabs>
        <w:kinsoku w:val="0"/>
        <w:overflowPunct w:val="0"/>
        <w:autoSpaceDE w:val="0"/>
        <w:autoSpaceDN w:val="0"/>
        <w:adjustRightInd w:val="0"/>
        <w:ind w:right="118"/>
        <w:jc w:val="both"/>
        <w:rPr>
          <w:rFonts w:eastAsiaTheme="minorEastAsia" w:cstheme="minorHAnsi"/>
        </w:rPr>
      </w:pPr>
      <w:r w:rsidRPr="00150509">
        <w:rPr>
          <w:rFonts w:eastAsiaTheme="minorEastAsia" w:cstheme="minorHAnsi"/>
        </w:rPr>
        <w:t>In</w:t>
      </w:r>
      <w:r w:rsidRPr="00150509">
        <w:rPr>
          <w:rFonts w:eastAsiaTheme="minorEastAsia" w:cstheme="minorHAnsi"/>
          <w:spacing w:val="28"/>
        </w:rPr>
        <w:t xml:space="preserve"> </w:t>
      </w:r>
      <w:r w:rsidRPr="00150509">
        <w:rPr>
          <w:rFonts w:eastAsiaTheme="minorEastAsia" w:cstheme="minorHAnsi"/>
        </w:rPr>
        <w:t>fulfilling</w:t>
      </w:r>
      <w:r w:rsidRPr="00150509">
        <w:rPr>
          <w:rFonts w:eastAsiaTheme="minorEastAsia" w:cstheme="minorHAnsi"/>
          <w:spacing w:val="29"/>
        </w:rPr>
        <w:t xml:space="preserve"> </w:t>
      </w:r>
      <w:r w:rsidRPr="00150509">
        <w:rPr>
          <w:rFonts w:eastAsiaTheme="minorEastAsia" w:cstheme="minorHAnsi"/>
          <w:spacing w:val="-1"/>
        </w:rPr>
        <w:t>obligations</w:t>
      </w:r>
      <w:r w:rsidRPr="00150509">
        <w:rPr>
          <w:rFonts w:eastAsiaTheme="minorEastAsia" w:cstheme="minorHAnsi"/>
          <w:spacing w:val="27"/>
        </w:rPr>
        <w:t xml:space="preserve"> </w:t>
      </w:r>
      <w:r w:rsidRPr="00150509">
        <w:rPr>
          <w:rFonts w:eastAsiaTheme="minorEastAsia" w:cstheme="minorHAnsi"/>
          <w:spacing w:val="-1"/>
        </w:rPr>
        <w:t>under</w:t>
      </w:r>
      <w:r w:rsidRPr="00150509">
        <w:rPr>
          <w:rFonts w:eastAsiaTheme="minorEastAsia" w:cstheme="minorHAnsi"/>
          <w:spacing w:val="29"/>
        </w:rPr>
        <w:t xml:space="preserve"> </w:t>
      </w:r>
      <w:r w:rsidRPr="00150509">
        <w:rPr>
          <w:rFonts w:eastAsiaTheme="minorEastAsia" w:cstheme="minorHAnsi"/>
        </w:rPr>
        <w:t>each</w:t>
      </w:r>
      <w:r w:rsidRPr="00150509">
        <w:rPr>
          <w:rFonts w:eastAsiaTheme="minorEastAsia" w:cstheme="minorHAnsi"/>
          <w:spacing w:val="28"/>
        </w:rPr>
        <w:t xml:space="preserve"> </w:t>
      </w:r>
      <w:r w:rsidRPr="00150509">
        <w:rPr>
          <w:rFonts w:eastAsiaTheme="minorEastAsia" w:cstheme="minorHAnsi"/>
        </w:rPr>
        <w:t>of</w:t>
      </w:r>
      <w:r w:rsidRPr="00150509">
        <w:rPr>
          <w:rFonts w:eastAsiaTheme="minorEastAsia" w:cstheme="minorHAnsi"/>
          <w:spacing w:val="28"/>
        </w:rPr>
        <w:t xml:space="preserve"> </w:t>
      </w:r>
      <w:r w:rsidRPr="00150509">
        <w:rPr>
          <w:rFonts w:eastAsiaTheme="minorEastAsia" w:cstheme="minorHAnsi"/>
          <w:spacing w:val="1"/>
        </w:rPr>
        <w:t>its</w:t>
      </w:r>
      <w:r w:rsidRPr="00150509">
        <w:rPr>
          <w:rFonts w:eastAsiaTheme="minorEastAsia" w:cstheme="minorHAnsi"/>
          <w:spacing w:val="28"/>
        </w:rPr>
        <w:t xml:space="preserve"> </w:t>
      </w:r>
      <w:r w:rsidRPr="00150509">
        <w:rPr>
          <w:rFonts w:eastAsiaTheme="minorEastAsia" w:cstheme="minorHAnsi"/>
          <w:spacing w:val="-2"/>
        </w:rPr>
        <w:t>State</w:t>
      </w:r>
      <w:r w:rsidRPr="00150509">
        <w:rPr>
          <w:rFonts w:eastAsiaTheme="minorEastAsia" w:cstheme="minorHAnsi"/>
          <w:spacing w:val="28"/>
        </w:rPr>
        <w:t xml:space="preserve"> </w:t>
      </w:r>
      <w:r w:rsidRPr="00150509">
        <w:rPr>
          <w:rFonts w:eastAsiaTheme="minorEastAsia" w:cstheme="minorHAnsi"/>
        </w:rPr>
        <w:t>contracts,</w:t>
      </w:r>
      <w:r w:rsidRPr="00150509">
        <w:rPr>
          <w:rFonts w:eastAsiaTheme="minorEastAsia" w:cstheme="minorHAnsi"/>
          <w:spacing w:val="23"/>
        </w:rPr>
        <w:t xml:space="preserve"> </w:t>
      </w:r>
      <w:r w:rsidRPr="00150509">
        <w:rPr>
          <w:rFonts w:eastAsiaTheme="minorEastAsia" w:cstheme="minorHAnsi"/>
        </w:rPr>
        <w:t>including</w:t>
      </w:r>
      <w:r w:rsidRPr="00150509">
        <w:rPr>
          <w:rFonts w:eastAsiaTheme="minorEastAsia" w:cstheme="minorHAnsi"/>
          <w:spacing w:val="29"/>
        </w:rPr>
        <w:t xml:space="preserve"> </w:t>
      </w:r>
      <w:r w:rsidRPr="00150509">
        <w:rPr>
          <w:rFonts w:eastAsiaTheme="minorEastAsia" w:cstheme="minorHAnsi"/>
        </w:rPr>
        <w:t>any</w:t>
      </w:r>
      <w:r w:rsidRPr="00150509">
        <w:rPr>
          <w:rFonts w:eastAsiaTheme="minorEastAsia" w:cstheme="minorHAnsi"/>
          <w:spacing w:val="28"/>
        </w:rPr>
        <w:t xml:space="preserve"> </w:t>
      </w:r>
      <w:r w:rsidRPr="00150509">
        <w:rPr>
          <w:rFonts w:eastAsiaTheme="minorEastAsia" w:cstheme="minorHAnsi"/>
          <w:spacing w:val="-1"/>
        </w:rPr>
        <w:t>contract</w:t>
      </w:r>
      <w:r w:rsidRPr="00150509">
        <w:rPr>
          <w:rFonts w:eastAsiaTheme="minorEastAsia" w:cstheme="minorHAnsi"/>
          <w:spacing w:val="84"/>
          <w:w w:val="99"/>
        </w:rPr>
        <w:t xml:space="preserve"> </w:t>
      </w:r>
      <w:r w:rsidRPr="00150509">
        <w:rPr>
          <w:rFonts w:eastAsiaTheme="minorEastAsia" w:cstheme="minorHAnsi"/>
        </w:rPr>
        <w:t>which</w:t>
      </w:r>
      <w:r w:rsidRPr="00150509">
        <w:rPr>
          <w:rFonts w:eastAsiaTheme="minorEastAsia" w:cstheme="minorHAnsi"/>
          <w:spacing w:val="-8"/>
        </w:rPr>
        <w:t xml:space="preserve"> </w:t>
      </w:r>
      <w:r w:rsidRPr="00150509">
        <w:rPr>
          <w:rFonts w:eastAsiaTheme="minorEastAsia" w:cstheme="minorHAnsi"/>
        </w:rPr>
        <w:t>results</w:t>
      </w:r>
      <w:r w:rsidRPr="00150509">
        <w:rPr>
          <w:rFonts w:eastAsiaTheme="minorEastAsia" w:cstheme="minorHAnsi"/>
          <w:spacing w:val="-10"/>
        </w:rPr>
        <w:t xml:space="preserve"> </w:t>
      </w:r>
      <w:r w:rsidRPr="00150509">
        <w:rPr>
          <w:rFonts w:eastAsiaTheme="minorEastAsia" w:cstheme="minorHAnsi"/>
        </w:rPr>
        <w:t>from</w:t>
      </w:r>
      <w:r w:rsidRPr="00150509">
        <w:rPr>
          <w:rFonts w:eastAsiaTheme="minorEastAsia" w:cstheme="minorHAnsi"/>
          <w:spacing w:val="-16"/>
        </w:rPr>
        <w:t xml:space="preserve"> </w:t>
      </w:r>
      <w:r w:rsidRPr="00150509">
        <w:rPr>
          <w:rFonts w:eastAsiaTheme="minorEastAsia" w:cstheme="minorHAnsi"/>
          <w:spacing w:val="1"/>
        </w:rPr>
        <w:t>this</w:t>
      </w:r>
      <w:r w:rsidRPr="00150509">
        <w:rPr>
          <w:rFonts w:eastAsiaTheme="minorEastAsia" w:cstheme="minorHAnsi"/>
          <w:spacing w:val="-9"/>
        </w:rPr>
        <w:t xml:space="preserve"> </w:t>
      </w:r>
      <w:r>
        <w:rPr>
          <w:rFonts w:eastAsiaTheme="minorEastAsia" w:cstheme="minorHAnsi"/>
        </w:rPr>
        <w:t>solicitation</w:t>
      </w:r>
      <w:r w:rsidRPr="00150509">
        <w:rPr>
          <w:rFonts w:eastAsiaTheme="minorEastAsia" w:cstheme="minorHAnsi"/>
        </w:rPr>
        <w:t>,</w:t>
      </w:r>
      <w:r w:rsidRPr="00150509">
        <w:rPr>
          <w:rFonts w:eastAsiaTheme="minorEastAsia" w:cstheme="minorHAnsi"/>
          <w:spacing w:val="-9"/>
        </w:rPr>
        <w:t xml:space="preserve"> </w:t>
      </w:r>
      <w:r w:rsidRPr="00150509">
        <w:rPr>
          <w:rFonts w:eastAsiaTheme="minorEastAsia" w:cstheme="minorHAnsi"/>
        </w:rPr>
        <w:t>the</w:t>
      </w:r>
      <w:r w:rsidRPr="00150509">
        <w:rPr>
          <w:rFonts w:eastAsiaTheme="minorEastAsia" w:cstheme="minorHAnsi"/>
          <w:spacing w:val="-12"/>
        </w:rPr>
        <w:t xml:space="preserve"> </w:t>
      </w:r>
      <w:r>
        <w:rPr>
          <w:rFonts w:eastAsiaTheme="minorEastAsia" w:cstheme="minorHAnsi"/>
        </w:rPr>
        <w:t>Bidder</w:t>
      </w:r>
      <w:r w:rsidRPr="00150509">
        <w:rPr>
          <w:rFonts w:eastAsiaTheme="minorEastAsia" w:cstheme="minorHAnsi"/>
          <w:spacing w:val="-13"/>
        </w:rPr>
        <w:t xml:space="preserve"> </w:t>
      </w:r>
      <w:r w:rsidRPr="00150509">
        <w:rPr>
          <w:rFonts w:eastAsiaTheme="minorEastAsia" w:cstheme="minorHAnsi"/>
          <w:spacing w:val="-1"/>
        </w:rPr>
        <w:t>will</w:t>
      </w:r>
      <w:r w:rsidRPr="00150509">
        <w:rPr>
          <w:rFonts w:eastAsiaTheme="minorEastAsia" w:cstheme="minorHAnsi"/>
          <w:spacing w:val="-5"/>
        </w:rPr>
        <w:t xml:space="preserve"> </w:t>
      </w:r>
      <w:r w:rsidRPr="00150509">
        <w:rPr>
          <w:rFonts w:eastAsiaTheme="minorEastAsia" w:cstheme="minorHAnsi"/>
        </w:rPr>
        <w:t>act</w:t>
      </w:r>
      <w:r w:rsidRPr="00150509">
        <w:rPr>
          <w:rFonts w:eastAsiaTheme="minorEastAsia" w:cstheme="minorHAnsi"/>
          <w:spacing w:val="-13"/>
        </w:rPr>
        <w:t xml:space="preserve"> </w:t>
      </w:r>
      <w:r w:rsidRPr="00150509">
        <w:rPr>
          <w:rFonts w:eastAsiaTheme="minorEastAsia" w:cstheme="minorHAnsi"/>
          <w:spacing w:val="-1"/>
        </w:rPr>
        <w:t>in</w:t>
      </w:r>
      <w:r w:rsidRPr="00150509">
        <w:rPr>
          <w:rFonts w:eastAsiaTheme="minorEastAsia" w:cstheme="minorHAnsi"/>
          <w:spacing w:val="-8"/>
        </w:rPr>
        <w:t xml:space="preserve"> </w:t>
      </w:r>
      <w:r w:rsidRPr="00150509">
        <w:rPr>
          <w:rFonts w:eastAsiaTheme="minorEastAsia" w:cstheme="minorHAnsi"/>
        </w:rPr>
        <w:t>accordance</w:t>
      </w:r>
      <w:r w:rsidRPr="00150509">
        <w:rPr>
          <w:rFonts w:eastAsiaTheme="minorEastAsia" w:cstheme="minorHAnsi"/>
          <w:spacing w:val="-7"/>
        </w:rPr>
        <w:t xml:space="preserve"> </w:t>
      </w:r>
      <w:r w:rsidRPr="00150509">
        <w:rPr>
          <w:rFonts w:eastAsiaTheme="minorEastAsia" w:cstheme="minorHAnsi"/>
          <w:spacing w:val="-1"/>
        </w:rPr>
        <w:t>with</w:t>
      </w:r>
      <w:r w:rsidRPr="00150509">
        <w:rPr>
          <w:rFonts w:eastAsiaTheme="minorEastAsia" w:cstheme="minorHAnsi"/>
          <w:spacing w:val="-8"/>
        </w:rPr>
        <w:t xml:space="preserve"> </w:t>
      </w:r>
      <w:r w:rsidRPr="00150509">
        <w:rPr>
          <w:rFonts w:eastAsiaTheme="minorEastAsia" w:cstheme="minorHAnsi"/>
        </w:rPr>
        <w:t>the</w:t>
      </w:r>
      <w:r w:rsidRPr="00150509">
        <w:rPr>
          <w:rFonts w:eastAsiaTheme="minorEastAsia" w:cstheme="minorHAnsi"/>
          <w:spacing w:val="-8"/>
        </w:rPr>
        <w:t xml:space="preserve"> </w:t>
      </w:r>
      <w:r w:rsidRPr="00150509">
        <w:rPr>
          <w:rFonts w:eastAsiaTheme="minorEastAsia" w:cstheme="minorHAnsi"/>
          <w:spacing w:val="-3"/>
        </w:rPr>
        <w:t>terms</w:t>
      </w:r>
      <w:r w:rsidRPr="00150509">
        <w:rPr>
          <w:rFonts w:eastAsiaTheme="minorEastAsia" w:cstheme="minorHAnsi"/>
          <w:spacing w:val="-9"/>
        </w:rPr>
        <w:t xml:space="preserve"> </w:t>
      </w:r>
      <w:r w:rsidRPr="00150509">
        <w:rPr>
          <w:rFonts w:eastAsiaTheme="minorEastAsia" w:cstheme="minorHAnsi"/>
        </w:rPr>
        <w:t>of</w:t>
      </w:r>
      <w:r w:rsidRPr="00150509">
        <w:rPr>
          <w:rFonts w:eastAsiaTheme="minorEastAsia" w:cstheme="minorHAnsi"/>
          <w:spacing w:val="-9"/>
        </w:rPr>
        <w:t xml:space="preserve"> </w:t>
      </w:r>
      <w:r w:rsidRPr="00150509">
        <w:rPr>
          <w:rFonts w:eastAsiaTheme="minorEastAsia" w:cstheme="minorHAnsi"/>
        </w:rPr>
        <w:t>each</w:t>
      </w:r>
      <w:r w:rsidRPr="00150509">
        <w:rPr>
          <w:rFonts w:eastAsiaTheme="minorEastAsia" w:cstheme="minorHAnsi"/>
          <w:spacing w:val="48"/>
          <w:w w:val="99"/>
        </w:rPr>
        <w:t xml:space="preserve"> </w:t>
      </w:r>
      <w:r w:rsidRPr="00150509">
        <w:rPr>
          <w:rFonts w:eastAsiaTheme="minorEastAsia" w:cstheme="minorHAnsi"/>
        </w:rPr>
        <w:t xml:space="preserve">of </w:t>
      </w:r>
      <w:r w:rsidRPr="00150509">
        <w:rPr>
          <w:rFonts w:eastAsiaTheme="minorEastAsia" w:cstheme="minorHAnsi"/>
          <w:spacing w:val="-1"/>
        </w:rPr>
        <w:t>its</w:t>
      </w:r>
      <w:r w:rsidRPr="00150509">
        <w:rPr>
          <w:rFonts w:eastAsiaTheme="minorEastAsia" w:cstheme="minorHAnsi"/>
        </w:rPr>
        <w:t xml:space="preserve"> </w:t>
      </w:r>
      <w:r w:rsidRPr="00150509">
        <w:rPr>
          <w:rFonts w:eastAsiaTheme="minorEastAsia" w:cstheme="minorHAnsi"/>
          <w:spacing w:val="-1"/>
        </w:rPr>
        <w:t>State</w:t>
      </w:r>
      <w:r w:rsidRPr="00150509">
        <w:rPr>
          <w:rFonts w:eastAsiaTheme="minorEastAsia" w:cstheme="minorHAnsi"/>
          <w:spacing w:val="1"/>
        </w:rPr>
        <w:t xml:space="preserve"> </w:t>
      </w:r>
      <w:r w:rsidRPr="00150509">
        <w:rPr>
          <w:rFonts w:eastAsiaTheme="minorEastAsia" w:cstheme="minorHAnsi"/>
          <w:spacing w:val="-1"/>
        </w:rPr>
        <w:t>contracts</w:t>
      </w:r>
      <w:r w:rsidRPr="00150509">
        <w:rPr>
          <w:rFonts w:eastAsiaTheme="minorEastAsia" w:cstheme="minorHAnsi"/>
          <w:spacing w:val="-5"/>
        </w:rPr>
        <w:t xml:space="preserve"> </w:t>
      </w:r>
      <w:r w:rsidRPr="00150509">
        <w:rPr>
          <w:rFonts w:eastAsiaTheme="minorEastAsia" w:cstheme="minorHAnsi"/>
        </w:rPr>
        <w:t>and</w:t>
      </w:r>
      <w:r w:rsidRPr="00150509">
        <w:rPr>
          <w:rFonts w:eastAsiaTheme="minorEastAsia" w:cstheme="minorHAnsi"/>
          <w:spacing w:val="2"/>
        </w:rPr>
        <w:t xml:space="preserve"> </w:t>
      </w:r>
      <w:r w:rsidRPr="00150509">
        <w:rPr>
          <w:rFonts w:eastAsiaTheme="minorEastAsia" w:cstheme="minorHAnsi"/>
          <w:spacing w:val="-2"/>
        </w:rPr>
        <w:t>will</w:t>
      </w:r>
      <w:r w:rsidRPr="00150509">
        <w:rPr>
          <w:rFonts w:eastAsiaTheme="minorEastAsia" w:cstheme="minorHAnsi"/>
          <w:spacing w:val="3"/>
        </w:rPr>
        <w:t xml:space="preserve"> </w:t>
      </w:r>
      <w:r w:rsidRPr="00150509">
        <w:rPr>
          <w:rFonts w:eastAsiaTheme="minorEastAsia" w:cstheme="minorHAnsi"/>
          <w:spacing w:val="-1"/>
        </w:rPr>
        <w:t>not</w:t>
      </w:r>
      <w:r w:rsidRPr="00150509">
        <w:rPr>
          <w:rFonts w:eastAsiaTheme="minorEastAsia" w:cstheme="minorHAnsi"/>
          <w:spacing w:val="1"/>
        </w:rPr>
        <w:t xml:space="preserve"> </w:t>
      </w:r>
      <w:r w:rsidRPr="00150509">
        <w:rPr>
          <w:rFonts w:eastAsiaTheme="minorEastAsia" w:cstheme="minorHAnsi"/>
        </w:rPr>
        <w:t xml:space="preserve">knowingly </w:t>
      </w:r>
      <w:r w:rsidRPr="00150509">
        <w:rPr>
          <w:rFonts w:eastAsiaTheme="minorEastAsia" w:cstheme="minorHAnsi"/>
          <w:spacing w:val="-3"/>
        </w:rPr>
        <w:t>take</w:t>
      </w:r>
      <w:r w:rsidRPr="00150509">
        <w:rPr>
          <w:rFonts w:eastAsiaTheme="minorEastAsia" w:cstheme="minorHAnsi"/>
          <w:spacing w:val="1"/>
        </w:rPr>
        <w:t xml:space="preserve"> </w:t>
      </w:r>
      <w:r w:rsidRPr="00150509">
        <w:rPr>
          <w:rFonts w:eastAsiaTheme="minorEastAsia" w:cstheme="minorHAnsi"/>
        </w:rPr>
        <w:t xml:space="preserve">any </w:t>
      </w:r>
      <w:r w:rsidRPr="00150509">
        <w:rPr>
          <w:rFonts w:eastAsiaTheme="minorEastAsia" w:cstheme="minorHAnsi"/>
          <w:spacing w:val="-1"/>
        </w:rPr>
        <w:t>action</w:t>
      </w:r>
      <w:r w:rsidRPr="00150509">
        <w:rPr>
          <w:rFonts w:eastAsiaTheme="minorEastAsia" w:cstheme="minorHAnsi"/>
          <w:spacing w:val="1"/>
        </w:rPr>
        <w:t xml:space="preserve"> </w:t>
      </w:r>
      <w:r w:rsidRPr="00150509">
        <w:rPr>
          <w:rFonts w:eastAsiaTheme="minorEastAsia" w:cstheme="minorHAnsi"/>
        </w:rPr>
        <w:t>or</w:t>
      </w:r>
      <w:r w:rsidRPr="00150509">
        <w:rPr>
          <w:rFonts w:eastAsiaTheme="minorEastAsia" w:cstheme="minorHAnsi"/>
          <w:spacing w:val="1"/>
        </w:rPr>
        <w:t xml:space="preserve"> </w:t>
      </w:r>
      <w:r w:rsidRPr="00150509">
        <w:rPr>
          <w:rFonts w:eastAsiaTheme="minorEastAsia" w:cstheme="minorHAnsi"/>
          <w:spacing w:val="-2"/>
        </w:rPr>
        <w:t>make</w:t>
      </w:r>
      <w:r w:rsidRPr="00150509">
        <w:rPr>
          <w:rFonts w:eastAsiaTheme="minorEastAsia" w:cstheme="minorHAnsi"/>
          <w:spacing w:val="1"/>
        </w:rPr>
        <w:t xml:space="preserve"> </w:t>
      </w:r>
      <w:r w:rsidRPr="00150509">
        <w:rPr>
          <w:rFonts w:eastAsiaTheme="minorEastAsia" w:cstheme="minorHAnsi"/>
        </w:rPr>
        <w:t>any</w:t>
      </w:r>
      <w:r w:rsidRPr="00150509">
        <w:rPr>
          <w:rFonts w:eastAsiaTheme="minorEastAsia" w:cstheme="minorHAnsi"/>
          <w:spacing w:val="1"/>
        </w:rPr>
        <w:t xml:space="preserve"> </w:t>
      </w:r>
      <w:r w:rsidRPr="00150509">
        <w:rPr>
          <w:rFonts w:eastAsiaTheme="minorEastAsia" w:cstheme="minorHAnsi"/>
          <w:spacing w:val="-1"/>
        </w:rPr>
        <w:t>decision</w:t>
      </w:r>
      <w:r w:rsidRPr="00150509">
        <w:rPr>
          <w:rFonts w:eastAsiaTheme="minorEastAsia" w:cstheme="minorHAnsi"/>
          <w:spacing w:val="70"/>
          <w:w w:val="99"/>
        </w:rPr>
        <w:t xml:space="preserve"> </w:t>
      </w:r>
      <w:r w:rsidRPr="00150509">
        <w:rPr>
          <w:rFonts w:eastAsiaTheme="minorEastAsia" w:cstheme="minorHAnsi"/>
        </w:rPr>
        <w:t xml:space="preserve">which </w:t>
      </w:r>
      <w:r w:rsidRPr="00150509">
        <w:rPr>
          <w:rFonts w:eastAsiaTheme="minorEastAsia" w:cstheme="minorHAnsi"/>
          <w:spacing w:val="-1"/>
        </w:rPr>
        <w:t>might</w:t>
      </w:r>
      <w:r w:rsidRPr="00150509">
        <w:rPr>
          <w:rFonts w:eastAsiaTheme="minorEastAsia" w:cstheme="minorHAnsi"/>
          <w:spacing w:val="1"/>
        </w:rPr>
        <w:t xml:space="preserve"> </w:t>
      </w:r>
      <w:r w:rsidRPr="00150509">
        <w:rPr>
          <w:rFonts w:eastAsiaTheme="minorEastAsia" w:cstheme="minorHAnsi"/>
        </w:rPr>
        <w:t>cause</w:t>
      </w:r>
      <w:r w:rsidRPr="00150509">
        <w:rPr>
          <w:rFonts w:eastAsiaTheme="minorEastAsia" w:cstheme="minorHAnsi"/>
          <w:spacing w:val="-3"/>
        </w:rPr>
        <w:t xml:space="preserve"> </w:t>
      </w:r>
      <w:r w:rsidRPr="00150509">
        <w:rPr>
          <w:rFonts w:eastAsiaTheme="minorEastAsia" w:cstheme="minorHAnsi"/>
        </w:rPr>
        <w:t>a</w:t>
      </w:r>
      <w:r w:rsidRPr="00150509">
        <w:rPr>
          <w:rFonts w:eastAsiaTheme="minorEastAsia" w:cstheme="minorHAnsi"/>
          <w:spacing w:val="1"/>
        </w:rPr>
        <w:t xml:space="preserve"> </w:t>
      </w:r>
      <w:r w:rsidRPr="00150509">
        <w:rPr>
          <w:rFonts w:eastAsiaTheme="minorEastAsia" w:cstheme="minorHAnsi"/>
          <w:spacing w:val="-1"/>
        </w:rPr>
        <w:t>detrimental impact</w:t>
      </w:r>
      <w:r w:rsidRPr="00150509">
        <w:rPr>
          <w:rFonts w:eastAsiaTheme="minorEastAsia" w:cstheme="minorHAnsi"/>
        </w:rPr>
        <w:t xml:space="preserve"> to</w:t>
      </w:r>
      <w:r w:rsidRPr="00150509">
        <w:rPr>
          <w:rFonts w:eastAsiaTheme="minorEastAsia" w:cstheme="minorHAnsi"/>
          <w:spacing w:val="1"/>
        </w:rPr>
        <w:t xml:space="preserve"> </w:t>
      </w:r>
      <w:r w:rsidRPr="00150509">
        <w:rPr>
          <w:rFonts w:eastAsiaTheme="minorEastAsia" w:cstheme="minorHAnsi"/>
          <w:spacing w:val="-2"/>
        </w:rPr>
        <w:t>the</w:t>
      </w:r>
      <w:r w:rsidRPr="00150509">
        <w:rPr>
          <w:rFonts w:eastAsiaTheme="minorEastAsia" w:cstheme="minorHAnsi"/>
          <w:spacing w:val="-4"/>
        </w:rPr>
        <w:t xml:space="preserve"> </w:t>
      </w:r>
      <w:r w:rsidRPr="00150509">
        <w:rPr>
          <w:rFonts w:eastAsiaTheme="minorEastAsia" w:cstheme="minorHAnsi"/>
          <w:spacing w:val="-1"/>
        </w:rPr>
        <w:t>State</w:t>
      </w:r>
      <w:r w:rsidRPr="00150509">
        <w:rPr>
          <w:rFonts w:eastAsiaTheme="minorEastAsia" w:cstheme="minorHAnsi"/>
          <w:spacing w:val="1"/>
        </w:rPr>
        <w:t xml:space="preserve"> </w:t>
      </w:r>
      <w:r w:rsidRPr="00150509">
        <w:rPr>
          <w:rFonts w:eastAsiaTheme="minorEastAsia" w:cstheme="minorHAnsi"/>
        </w:rPr>
        <w:t>as</w:t>
      </w:r>
      <w:r w:rsidRPr="00150509">
        <w:rPr>
          <w:rFonts w:eastAsiaTheme="minorEastAsia" w:cstheme="minorHAnsi"/>
          <w:spacing w:val="-5"/>
        </w:rPr>
        <w:t xml:space="preserve"> </w:t>
      </w:r>
      <w:r w:rsidRPr="00150509">
        <w:rPr>
          <w:rFonts w:eastAsiaTheme="minorEastAsia" w:cstheme="minorHAnsi"/>
        </w:rPr>
        <w:t>a</w:t>
      </w:r>
      <w:r w:rsidRPr="00150509">
        <w:rPr>
          <w:rFonts w:eastAsiaTheme="minorEastAsia" w:cstheme="minorHAnsi"/>
          <w:spacing w:val="1"/>
        </w:rPr>
        <w:t xml:space="preserve"> </w:t>
      </w:r>
      <w:r w:rsidRPr="00150509">
        <w:rPr>
          <w:rFonts w:eastAsiaTheme="minorEastAsia" w:cstheme="minorHAnsi"/>
          <w:spacing w:val="-1"/>
        </w:rPr>
        <w:t>whole</w:t>
      </w:r>
      <w:r w:rsidRPr="00150509">
        <w:rPr>
          <w:rFonts w:eastAsiaTheme="minorEastAsia" w:cstheme="minorHAnsi"/>
          <w:spacing w:val="-3"/>
        </w:rPr>
        <w:t xml:space="preserve"> </w:t>
      </w:r>
      <w:r w:rsidRPr="00150509">
        <w:rPr>
          <w:rFonts w:eastAsiaTheme="minorEastAsia" w:cstheme="minorHAnsi"/>
        </w:rPr>
        <w:t xml:space="preserve">including, </w:t>
      </w:r>
      <w:r w:rsidRPr="00150509">
        <w:rPr>
          <w:rFonts w:eastAsiaTheme="minorEastAsia" w:cstheme="minorHAnsi"/>
          <w:spacing w:val="-1"/>
        </w:rPr>
        <w:t>but</w:t>
      </w:r>
      <w:r w:rsidRPr="00150509">
        <w:rPr>
          <w:rFonts w:eastAsiaTheme="minorEastAsia" w:cstheme="minorHAnsi"/>
        </w:rPr>
        <w:t xml:space="preserve"> </w:t>
      </w:r>
      <w:r w:rsidRPr="00150509">
        <w:rPr>
          <w:rFonts w:eastAsiaTheme="minorEastAsia" w:cstheme="minorHAnsi"/>
          <w:spacing w:val="-1"/>
        </w:rPr>
        <w:t>not</w:t>
      </w:r>
      <w:r w:rsidRPr="00150509">
        <w:rPr>
          <w:rFonts w:eastAsiaTheme="minorEastAsia" w:cstheme="minorHAnsi"/>
          <w:spacing w:val="46"/>
          <w:w w:val="99"/>
        </w:rPr>
        <w:t xml:space="preserve"> </w:t>
      </w:r>
      <w:r w:rsidRPr="00150509">
        <w:rPr>
          <w:rFonts w:eastAsiaTheme="minorEastAsia" w:cstheme="minorHAnsi"/>
        </w:rPr>
        <w:t>limited</w:t>
      </w:r>
      <w:r w:rsidRPr="00150509">
        <w:rPr>
          <w:rFonts w:eastAsiaTheme="minorEastAsia" w:cstheme="minorHAnsi"/>
          <w:spacing w:val="34"/>
        </w:rPr>
        <w:t xml:space="preserve"> </w:t>
      </w:r>
      <w:r w:rsidRPr="00150509">
        <w:rPr>
          <w:rFonts w:eastAsiaTheme="minorEastAsia" w:cstheme="minorHAnsi"/>
        </w:rPr>
        <w:t>to,</w:t>
      </w:r>
      <w:r w:rsidRPr="00150509">
        <w:rPr>
          <w:rFonts w:eastAsiaTheme="minorEastAsia" w:cstheme="minorHAnsi"/>
          <w:spacing w:val="29"/>
        </w:rPr>
        <w:t xml:space="preserve"> </w:t>
      </w:r>
      <w:r w:rsidRPr="00150509">
        <w:rPr>
          <w:rFonts w:eastAsiaTheme="minorEastAsia" w:cstheme="minorHAnsi"/>
        </w:rPr>
        <w:t>any</w:t>
      </w:r>
      <w:r w:rsidRPr="00150509">
        <w:rPr>
          <w:rFonts w:eastAsiaTheme="minorEastAsia" w:cstheme="minorHAnsi"/>
          <w:spacing w:val="32"/>
        </w:rPr>
        <w:t xml:space="preserve"> </w:t>
      </w:r>
      <w:r w:rsidRPr="00150509">
        <w:rPr>
          <w:rFonts w:eastAsiaTheme="minorEastAsia" w:cstheme="minorHAnsi"/>
          <w:spacing w:val="-1"/>
        </w:rPr>
        <w:t>action</w:t>
      </w:r>
      <w:r w:rsidRPr="00150509">
        <w:rPr>
          <w:rFonts w:eastAsiaTheme="minorEastAsia" w:cstheme="minorHAnsi"/>
          <w:spacing w:val="35"/>
        </w:rPr>
        <w:t xml:space="preserve"> </w:t>
      </w:r>
      <w:r w:rsidRPr="00150509">
        <w:rPr>
          <w:rFonts w:eastAsiaTheme="minorEastAsia" w:cstheme="minorHAnsi"/>
          <w:spacing w:val="-2"/>
        </w:rPr>
        <w:t>or</w:t>
      </w:r>
      <w:r w:rsidRPr="00150509">
        <w:rPr>
          <w:rFonts w:eastAsiaTheme="minorEastAsia" w:cstheme="minorHAnsi"/>
          <w:spacing w:val="34"/>
        </w:rPr>
        <w:t xml:space="preserve"> </w:t>
      </w:r>
      <w:r w:rsidRPr="00150509">
        <w:rPr>
          <w:rFonts w:eastAsiaTheme="minorEastAsia" w:cstheme="minorHAnsi"/>
        </w:rPr>
        <w:t>decision</w:t>
      </w:r>
      <w:r w:rsidRPr="00150509">
        <w:rPr>
          <w:rFonts w:eastAsiaTheme="minorEastAsia" w:cstheme="minorHAnsi"/>
          <w:spacing w:val="30"/>
        </w:rPr>
        <w:t xml:space="preserve"> </w:t>
      </w:r>
      <w:r w:rsidRPr="00150509">
        <w:rPr>
          <w:rFonts w:eastAsiaTheme="minorEastAsia" w:cstheme="minorHAnsi"/>
        </w:rPr>
        <w:t>to</w:t>
      </w:r>
      <w:r w:rsidRPr="00150509">
        <w:rPr>
          <w:rFonts w:eastAsiaTheme="minorEastAsia" w:cstheme="minorHAnsi"/>
          <w:spacing w:val="34"/>
        </w:rPr>
        <w:t xml:space="preserve"> </w:t>
      </w:r>
      <w:r w:rsidRPr="00150509">
        <w:rPr>
          <w:rFonts w:eastAsiaTheme="minorEastAsia" w:cstheme="minorHAnsi"/>
          <w:spacing w:val="-1"/>
        </w:rPr>
        <w:t>divert</w:t>
      </w:r>
      <w:r w:rsidRPr="00150509">
        <w:rPr>
          <w:rFonts w:eastAsiaTheme="minorEastAsia" w:cstheme="minorHAnsi"/>
          <w:spacing w:val="29"/>
        </w:rPr>
        <w:t xml:space="preserve"> </w:t>
      </w:r>
      <w:r w:rsidRPr="00150509">
        <w:rPr>
          <w:rFonts w:eastAsiaTheme="minorEastAsia" w:cstheme="minorHAnsi"/>
        </w:rPr>
        <w:t>resources</w:t>
      </w:r>
      <w:r w:rsidRPr="00150509">
        <w:rPr>
          <w:rFonts w:eastAsiaTheme="minorEastAsia" w:cstheme="minorHAnsi"/>
          <w:spacing w:val="28"/>
        </w:rPr>
        <w:t xml:space="preserve"> </w:t>
      </w:r>
      <w:r w:rsidRPr="00150509">
        <w:rPr>
          <w:rFonts w:eastAsiaTheme="minorEastAsia" w:cstheme="minorHAnsi"/>
        </w:rPr>
        <w:t>from</w:t>
      </w:r>
      <w:r w:rsidRPr="00150509">
        <w:rPr>
          <w:rFonts w:eastAsiaTheme="minorEastAsia" w:cstheme="minorHAnsi"/>
          <w:spacing w:val="27"/>
        </w:rPr>
        <w:t xml:space="preserve"> </w:t>
      </w:r>
      <w:r w:rsidRPr="00150509">
        <w:rPr>
          <w:rFonts w:eastAsiaTheme="minorEastAsia" w:cstheme="minorHAnsi"/>
        </w:rPr>
        <w:t>one</w:t>
      </w:r>
      <w:r w:rsidRPr="00150509">
        <w:rPr>
          <w:rFonts w:eastAsiaTheme="minorEastAsia" w:cstheme="minorHAnsi"/>
          <w:spacing w:val="34"/>
        </w:rPr>
        <w:t xml:space="preserve"> </w:t>
      </w:r>
      <w:r w:rsidRPr="00150509">
        <w:rPr>
          <w:rFonts w:eastAsiaTheme="minorEastAsia" w:cstheme="minorHAnsi"/>
          <w:spacing w:val="-1"/>
        </w:rPr>
        <w:t>State</w:t>
      </w:r>
      <w:r w:rsidRPr="00150509">
        <w:rPr>
          <w:rFonts w:eastAsiaTheme="minorEastAsia" w:cstheme="minorHAnsi"/>
          <w:spacing w:val="34"/>
        </w:rPr>
        <w:t xml:space="preserve"> </w:t>
      </w:r>
      <w:r w:rsidRPr="00150509">
        <w:rPr>
          <w:rFonts w:eastAsiaTheme="minorEastAsia" w:cstheme="minorHAnsi"/>
          <w:spacing w:val="-1"/>
        </w:rPr>
        <w:t>project</w:t>
      </w:r>
      <w:r w:rsidRPr="00150509">
        <w:rPr>
          <w:rFonts w:eastAsiaTheme="minorEastAsia" w:cstheme="minorHAnsi"/>
          <w:spacing w:val="34"/>
        </w:rPr>
        <w:t xml:space="preserve"> </w:t>
      </w:r>
      <w:r w:rsidRPr="00150509">
        <w:rPr>
          <w:rFonts w:eastAsiaTheme="minorEastAsia" w:cstheme="minorHAnsi"/>
        </w:rPr>
        <w:t>to</w:t>
      </w:r>
      <w:r w:rsidRPr="00150509">
        <w:rPr>
          <w:rFonts w:eastAsiaTheme="minorEastAsia" w:cstheme="minorHAnsi"/>
          <w:spacing w:val="38"/>
          <w:w w:val="99"/>
        </w:rPr>
        <w:t xml:space="preserve"> </w:t>
      </w:r>
      <w:r w:rsidRPr="00150509">
        <w:rPr>
          <w:rFonts w:eastAsiaTheme="minorEastAsia" w:cstheme="minorHAnsi"/>
        </w:rPr>
        <w:t>another;</w:t>
      </w:r>
    </w:p>
    <w:p w14:paraId="515878B8" w14:textId="77777777" w:rsidR="002F0090" w:rsidRDefault="002F0090" w:rsidP="00FC7AFE">
      <w:pPr>
        <w:widowControl w:val="0"/>
        <w:numPr>
          <w:ilvl w:val="0"/>
          <w:numId w:val="24"/>
        </w:numPr>
        <w:tabs>
          <w:tab w:val="left" w:pos="820"/>
        </w:tabs>
        <w:kinsoku w:val="0"/>
        <w:overflowPunct w:val="0"/>
        <w:autoSpaceDE w:val="0"/>
        <w:autoSpaceDN w:val="0"/>
        <w:adjustRightInd w:val="0"/>
        <w:ind w:right="113"/>
        <w:jc w:val="both"/>
        <w:rPr>
          <w:rFonts w:eastAsiaTheme="minorEastAsia" w:cstheme="minorHAnsi"/>
        </w:rPr>
      </w:pPr>
      <w:r w:rsidRPr="00150509">
        <w:rPr>
          <w:rFonts w:eastAsiaTheme="minorEastAsia" w:cstheme="minorHAnsi"/>
        </w:rPr>
        <w:t>No</w:t>
      </w:r>
      <w:r w:rsidRPr="00150509">
        <w:rPr>
          <w:rFonts w:eastAsiaTheme="minorEastAsia" w:cstheme="minorHAnsi"/>
          <w:spacing w:val="1"/>
        </w:rPr>
        <w:t xml:space="preserve"> </w:t>
      </w:r>
      <w:r w:rsidRPr="00150509">
        <w:rPr>
          <w:rFonts w:eastAsiaTheme="minorEastAsia" w:cstheme="minorHAnsi"/>
          <w:spacing w:val="-1"/>
        </w:rPr>
        <w:t>former</w:t>
      </w:r>
      <w:r w:rsidRPr="00150509">
        <w:rPr>
          <w:rFonts w:eastAsiaTheme="minorEastAsia" w:cstheme="minorHAnsi"/>
          <w:spacing w:val="1"/>
        </w:rPr>
        <w:t xml:space="preserve"> </w:t>
      </w:r>
      <w:r w:rsidRPr="00150509">
        <w:rPr>
          <w:rFonts w:eastAsiaTheme="minorEastAsia" w:cstheme="minorHAnsi"/>
        </w:rPr>
        <w:t>officer</w:t>
      </w:r>
      <w:r w:rsidRPr="00150509">
        <w:rPr>
          <w:rFonts w:eastAsiaTheme="minorEastAsia" w:cstheme="minorHAnsi"/>
          <w:spacing w:val="2"/>
        </w:rPr>
        <w:t xml:space="preserve"> </w:t>
      </w:r>
      <w:r w:rsidRPr="00150509">
        <w:rPr>
          <w:rFonts w:eastAsiaTheme="minorEastAsia" w:cstheme="minorHAnsi"/>
          <w:spacing w:val="-2"/>
        </w:rPr>
        <w:t>or</w:t>
      </w:r>
      <w:r w:rsidRPr="00150509">
        <w:rPr>
          <w:rFonts w:eastAsiaTheme="minorEastAsia" w:cstheme="minorHAnsi"/>
          <w:spacing w:val="1"/>
        </w:rPr>
        <w:t xml:space="preserve"> </w:t>
      </w:r>
      <w:r w:rsidRPr="00150509">
        <w:rPr>
          <w:rFonts w:eastAsiaTheme="minorEastAsia" w:cstheme="minorHAnsi"/>
        </w:rPr>
        <w:t>employee</w:t>
      </w:r>
      <w:r w:rsidRPr="00150509">
        <w:rPr>
          <w:rFonts w:eastAsiaTheme="minorEastAsia" w:cstheme="minorHAnsi"/>
          <w:spacing w:val="-3"/>
        </w:rPr>
        <w:t xml:space="preserve"> </w:t>
      </w:r>
      <w:r w:rsidRPr="00150509">
        <w:rPr>
          <w:rFonts w:eastAsiaTheme="minorEastAsia" w:cstheme="minorHAnsi"/>
        </w:rPr>
        <w:t xml:space="preserve">of </w:t>
      </w:r>
      <w:r w:rsidRPr="00150509">
        <w:rPr>
          <w:rFonts w:eastAsiaTheme="minorEastAsia" w:cstheme="minorHAnsi"/>
          <w:spacing w:val="-2"/>
        </w:rPr>
        <w:t>the</w:t>
      </w:r>
      <w:r w:rsidRPr="00150509">
        <w:rPr>
          <w:rFonts w:eastAsiaTheme="minorEastAsia" w:cstheme="minorHAnsi"/>
          <w:spacing w:val="1"/>
        </w:rPr>
        <w:t xml:space="preserve"> </w:t>
      </w:r>
      <w:r w:rsidRPr="00150509">
        <w:rPr>
          <w:rFonts w:eastAsiaTheme="minorEastAsia" w:cstheme="minorHAnsi"/>
          <w:spacing w:val="-1"/>
        </w:rPr>
        <w:t>State</w:t>
      </w:r>
      <w:r w:rsidRPr="00150509">
        <w:rPr>
          <w:rFonts w:eastAsiaTheme="minorEastAsia" w:cstheme="minorHAnsi"/>
          <w:spacing w:val="2"/>
        </w:rPr>
        <w:t xml:space="preserve"> </w:t>
      </w:r>
      <w:r w:rsidRPr="00150509">
        <w:rPr>
          <w:rFonts w:eastAsiaTheme="minorEastAsia" w:cstheme="minorHAnsi"/>
          <w:spacing w:val="-2"/>
        </w:rPr>
        <w:t>who</w:t>
      </w:r>
      <w:r w:rsidRPr="00150509">
        <w:rPr>
          <w:rFonts w:eastAsiaTheme="minorEastAsia" w:cstheme="minorHAnsi"/>
          <w:spacing w:val="1"/>
        </w:rPr>
        <w:t xml:space="preserve"> </w:t>
      </w:r>
      <w:r w:rsidRPr="00150509">
        <w:rPr>
          <w:rFonts w:eastAsiaTheme="minorEastAsia" w:cstheme="minorHAnsi"/>
          <w:spacing w:val="2"/>
        </w:rPr>
        <w:t>is</w:t>
      </w:r>
      <w:r w:rsidRPr="00150509">
        <w:rPr>
          <w:rFonts w:eastAsiaTheme="minorEastAsia" w:cstheme="minorHAnsi"/>
          <w:spacing w:val="-4"/>
        </w:rPr>
        <w:t xml:space="preserve"> </w:t>
      </w:r>
      <w:r w:rsidRPr="00150509">
        <w:rPr>
          <w:rFonts w:eastAsiaTheme="minorEastAsia" w:cstheme="minorHAnsi"/>
        </w:rPr>
        <w:t>now</w:t>
      </w:r>
      <w:r w:rsidRPr="00150509">
        <w:rPr>
          <w:rFonts w:eastAsiaTheme="minorEastAsia" w:cstheme="minorHAnsi"/>
          <w:spacing w:val="-5"/>
        </w:rPr>
        <w:t xml:space="preserve"> </w:t>
      </w:r>
      <w:r w:rsidRPr="00150509">
        <w:rPr>
          <w:rFonts w:eastAsiaTheme="minorEastAsia" w:cstheme="minorHAnsi"/>
        </w:rPr>
        <w:t>employed</w:t>
      </w:r>
      <w:r w:rsidRPr="00150509">
        <w:rPr>
          <w:rFonts w:eastAsiaTheme="minorEastAsia" w:cstheme="minorHAnsi"/>
          <w:spacing w:val="2"/>
        </w:rPr>
        <w:t xml:space="preserve"> </w:t>
      </w:r>
      <w:r w:rsidRPr="00150509">
        <w:rPr>
          <w:rFonts w:eastAsiaTheme="minorEastAsia" w:cstheme="minorHAnsi"/>
        </w:rPr>
        <w:t xml:space="preserve">by </w:t>
      </w:r>
      <w:r w:rsidRPr="00150509">
        <w:rPr>
          <w:rFonts w:eastAsiaTheme="minorEastAsia" w:cstheme="minorHAnsi"/>
          <w:spacing w:val="-2"/>
        </w:rPr>
        <w:t>the</w:t>
      </w:r>
      <w:r w:rsidRPr="00150509">
        <w:rPr>
          <w:rFonts w:eastAsiaTheme="minorEastAsia" w:cstheme="minorHAnsi"/>
          <w:spacing w:val="2"/>
        </w:rPr>
        <w:t xml:space="preserve"> </w:t>
      </w:r>
      <w:r>
        <w:rPr>
          <w:rFonts w:eastAsiaTheme="minorEastAsia" w:cstheme="minorHAnsi"/>
          <w:spacing w:val="-2"/>
        </w:rPr>
        <w:t>Bidder</w:t>
      </w:r>
      <w:r w:rsidRPr="00150509">
        <w:rPr>
          <w:rFonts w:eastAsiaTheme="minorEastAsia" w:cstheme="minorHAnsi"/>
          <w:spacing w:val="-2"/>
        </w:rPr>
        <w:t>,</w:t>
      </w:r>
      <w:r w:rsidRPr="00150509">
        <w:rPr>
          <w:rFonts w:eastAsiaTheme="minorEastAsia" w:cstheme="minorHAnsi"/>
        </w:rPr>
        <w:t xml:space="preserve"> nor</w:t>
      </w:r>
      <w:r w:rsidRPr="00150509">
        <w:rPr>
          <w:rFonts w:eastAsiaTheme="minorEastAsia" w:cstheme="minorHAnsi"/>
          <w:spacing w:val="44"/>
          <w:w w:val="99"/>
        </w:rPr>
        <w:t xml:space="preserve"> </w:t>
      </w:r>
      <w:r w:rsidRPr="00150509">
        <w:rPr>
          <w:rFonts w:eastAsiaTheme="minorEastAsia" w:cstheme="minorHAnsi"/>
        </w:rPr>
        <w:t>any</w:t>
      </w:r>
      <w:r w:rsidRPr="00150509">
        <w:rPr>
          <w:rFonts w:eastAsiaTheme="minorEastAsia" w:cstheme="minorHAnsi"/>
          <w:spacing w:val="-10"/>
        </w:rPr>
        <w:t xml:space="preserve"> </w:t>
      </w:r>
      <w:r w:rsidRPr="00150509">
        <w:rPr>
          <w:rFonts w:eastAsiaTheme="minorEastAsia" w:cstheme="minorHAnsi"/>
          <w:spacing w:val="-1"/>
        </w:rPr>
        <w:t>former</w:t>
      </w:r>
      <w:r w:rsidRPr="00150509">
        <w:rPr>
          <w:rFonts w:eastAsiaTheme="minorEastAsia" w:cstheme="minorHAnsi"/>
          <w:spacing w:val="-8"/>
        </w:rPr>
        <w:t xml:space="preserve"> </w:t>
      </w:r>
      <w:r w:rsidRPr="00150509">
        <w:rPr>
          <w:rFonts w:eastAsiaTheme="minorEastAsia" w:cstheme="minorHAnsi"/>
        </w:rPr>
        <w:t>officer</w:t>
      </w:r>
      <w:r w:rsidRPr="00150509">
        <w:rPr>
          <w:rFonts w:eastAsiaTheme="minorEastAsia" w:cstheme="minorHAnsi"/>
          <w:spacing w:val="-8"/>
        </w:rPr>
        <w:t xml:space="preserve"> </w:t>
      </w:r>
      <w:r w:rsidRPr="00150509">
        <w:rPr>
          <w:rFonts w:eastAsiaTheme="minorEastAsia" w:cstheme="minorHAnsi"/>
        </w:rPr>
        <w:t>or</w:t>
      </w:r>
      <w:r w:rsidRPr="00150509">
        <w:rPr>
          <w:rFonts w:eastAsiaTheme="minorEastAsia" w:cstheme="minorHAnsi"/>
          <w:spacing w:val="-7"/>
        </w:rPr>
        <w:t xml:space="preserve"> </w:t>
      </w:r>
      <w:r w:rsidRPr="00150509">
        <w:rPr>
          <w:rFonts w:eastAsiaTheme="minorEastAsia" w:cstheme="minorHAnsi"/>
        </w:rPr>
        <w:t>employee</w:t>
      </w:r>
      <w:r w:rsidRPr="00150509">
        <w:rPr>
          <w:rFonts w:eastAsiaTheme="minorEastAsia" w:cstheme="minorHAnsi"/>
          <w:spacing w:val="-8"/>
        </w:rPr>
        <w:t xml:space="preserve"> </w:t>
      </w:r>
      <w:r w:rsidRPr="00150509">
        <w:rPr>
          <w:rFonts w:eastAsiaTheme="minorEastAsia" w:cstheme="minorHAnsi"/>
        </w:rPr>
        <w:t>of</w:t>
      </w:r>
      <w:r w:rsidRPr="00150509">
        <w:rPr>
          <w:rFonts w:eastAsiaTheme="minorEastAsia" w:cstheme="minorHAnsi"/>
          <w:spacing w:val="-9"/>
        </w:rPr>
        <w:t xml:space="preserve"> </w:t>
      </w:r>
      <w:r w:rsidRPr="00150509">
        <w:rPr>
          <w:rFonts w:eastAsiaTheme="minorEastAsia" w:cstheme="minorHAnsi"/>
          <w:spacing w:val="-2"/>
        </w:rPr>
        <w:t>the</w:t>
      </w:r>
      <w:r w:rsidRPr="00150509">
        <w:rPr>
          <w:rFonts w:eastAsiaTheme="minorEastAsia" w:cstheme="minorHAnsi"/>
          <w:spacing w:val="-7"/>
        </w:rPr>
        <w:t xml:space="preserve"> </w:t>
      </w:r>
      <w:r>
        <w:rPr>
          <w:rFonts w:eastAsiaTheme="minorEastAsia" w:cstheme="minorHAnsi"/>
        </w:rPr>
        <w:t>Bidder</w:t>
      </w:r>
      <w:r w:rsidRPr="00150509">
        <w:rPr>
          <w:rFonts w:eastAsiaTheme="minorEastAsia" w:cstheme="minorHAnsi"/>
          <w:spacing w:val="-17"/>
        </w:rPr>
        <w:t xml:space="preserve"> </w:t>
      </w:r>
      <w:r w:rsidRPr="00150509">
        <w:rPr>
          <w:rFonts w:eastAsiaTheme="minorEastAsia" w:cstheme="minorHAnsi"/>
        </w:rPr>
        <w:t>who</w:t>
      </w:r>
      <w:r w:rsidRPr="00150509">
        <w:rPr>
          <w:rFonts w:eastAsiaTheme="minorEastAsia" w:cstheme="minorHAnsi"/>
          <w:spacing w:val="-7"/>
        </w:rPr>
        <w:t xml:space="preserve"> </w:t>
      </w:r>
      <w:r w:rsidRPr="00150509">
        <w:rPr>
          <w:rFonts w:eastAsiaTheme="minorEastAsia" w:cstheme="minorHAnsi"/>
          <w:spacing w:val="2"/>
        </w:rPr>
        <w:t>is</w:t>
      </w:r>
      <w:r w:rsidRPr="00150509">
        <w:rPr>
          <w:rFonts w:eastAsiaTheme="minorEastAsia" w:cstheme="minorHAnsi"/>
          <w:spacing w:val="-10"/>
        </w:rPr>
        <w:t xml:space="preserve"> </w:t>
      </w:r>
      <w:r w:rsidRPr="00150509">
        <w:rPr>
          <w:rFonts w:eastAsiaTheme="minorEastAsia" w:cstheme="minorHAnsi"/>
        </w:rPr>
        <w:t>now</w:t>
      </w:r>
      <w:r w:rsidRPr="00150509">
        <w:rPr>
          <w:rFonts w:eastAsiaTheme="minorEastAsia" w:cstheme="minorHAnsi"/>
          <w:spacing w:val="-13"/>
        </w:rPr>
        <w:t xml:space="preserve"> </w:t>
      </w:r>
      <w:r w:rsidRPr="00150509">
        <w:rPr>
          <w:rFonts w:eastAsiaTheme="minorEastAsia" w:cstheme="minorHAnsi"/>
        </w:rPr>
        <w:t>employed</w:t>
      </w:r>
      <w:r w:rsidRPr="00150509">
        <w:rPr>
          <w:rFonts w:eastAsiaTheme="minorEastAsia" w:cstheme="minorHAnsi"/>
          <w:spacing w:val="-8"/>
        </w:rPr>
        <w:t xml:space="preserve"> </w:t>
      </w:r>
      <w:r w:rsidRPr="00150509">
        <w:rPr>
          <w:rFonts w:eastAsiaTheme="minorEastAsia" w:cstheme="minorHAnsi"/>
        </w:rPr>
        <w:t>by</w:t>
      </w:r>
      <w:r w:rsidRPr="00150509">
        <w:rPr>
          <w:rFonts w:eastAsiaTheme="minorEastAsia" w:cstheme="minorHAnsi"/>
          <w:spacing w:val="-10"/>
        </w:rPr>
        <w:t xml:space="preserve"> </w:t>
      </w:r>
      <w:r w:rsidRPr="00150509">
        <w:rPr>
          <w:rFonts w:eastAsiaTheme="minorEastAsia" w:cstheme="minorHAnsi"/>
        </w:rPr>
        <w:t>the</w:t>
      </w:r>
      <w:r w:rsidRPr="00150509">
        <w:rPr>
          <w:rFonts w:eastAsiaTheme="minorEastAsia" w:cstheme="minorHAnsi"/>
          <w:spacing w:val="-7"/>
        </w:rPr>
        <w:t xml:space="preserve"> </w:t>
      </w:r>
      <w:r w:rsidRPr="00150509">
        <w:rPr>
          <w:rFonts w:eastAsiaTheme="minorEastAsia" w:cstheme="minorHAnsi"/>
        </w:rPr>
        <w:t>State,</w:t>
      </w:r>
      <w:r w:rsidRPr="00150509">
        <w:rPr>
          <w:rFonts w:eastAsiaTheme="minorEastAsia" w:cstheme="minorHAnsi"/>
          <w:spacing w:val="-9"/>
        </w:rPr>
        <w:t xml:space="preserve"> </w:t>
      </w:r>
      <w:r w:rsidRPr="00150509">
        <w:rPr>
          <w:rFonts w:eastAsiaTheme="minorEastAsia" w:cstheme="minorHAnsi"/>
        </w:rPr>
        <w:t>has</w:t>
      </w:r>
      <w:r w:rsidRPr="00150509">
        <w:rPr>
          <w:rFonts w:eastAsiaTheme="minorEastAsia" w:cstheme="minorHAnsi"/>
          <w:spacing w:val="36"/>
          <w:w w:val="99"/>
        </w:rPr>
        <w:t xml:space="preserve"> </w:t>
      </w:r>
      <w:r w:rsidRPr="00150509">
        <w:rPr>
          <w:rFonts w:eastAsiaTheme="minorEastAsia" w:cstheme="minorHAnsi"/>
        </w:rPr>
        <w:t>played</w:t>
      </w:r>
      <w:r w:rsidRPr="00150509">
        <w:rPr>
          <w:rFonts w:eastAsiaTheme="minorEastAsia" w:cstheme="minorHAnsi"/>
          <w:spacing w:val="19"/>
        </w:rPr>
        <w:t xml:space="preserve"> </w:t>
      </w:r>
      <w:r w:rsidRPr="00150509">
        <w:rPr>
          <w:rFonts w:eastAsiaTheme="minorEastAsia" w:cstheme="minorHAnsi"/>
        </w:rPr>
        <w:t>a</w:t>
      </w:r>
      <w:r w:rsidRPr="00150509">
        <w:rPr>
          <w:rFonts w:eastAsiaTheme="minorEastAsia" w:cstheme="minorHAnsi"/>
          <w:spacing w:val="15"/>
        </w:rPr>
        <w:t xml:space="preserve"> </w:t>
      </w:r>
      <w:r w:rsidRPr="00150509">
        <w:rPr>
          <w:rFonts w:eastAsiaTheme="minorEastAsia" w:cstheme="minorHAnsi"/>
        </w:rPr>
        <w:t>role</w:t>
      </w:r>
      <w:r w:rsidRPr="00150509">
        <w:rPr>
          <w:rFonts w:eastAsiaTheme="minorEastAsia" w:cstheme="minorHAnsi"/>
          <w:spacing w:val="15"/>
        </w:rPr>
        <w:t xml:space="preserve"> </w:t>
      </w:r>
      <w:r w:rsidRPr="00150509">
        <w:rPr>
          <w:rFonts w:eastAsiaTheme="minorEastAsia" w:cstheme="minorHAnsi"/>
          <w:spacing w:val="-1"/>
        </w:rPr>
        <w:t>with</w:t>
      </w:r>
      <w:r w:rsidRPr="00150509">
        <w:rPr>
          <w:rFonts w:eastAsiaTheme="minorEastAsia" w:cstheme="minorHAnsi"/>
          <w:spacing w:val="15"/>
        </w:rPr>
        <w:t xml:space="preserve"> </w:t>
      </w:r>
      <w:r w:rsidRPr="00150509">
        <w:rPr>
          <w:rFonts w:eastAsiaTheme="minorEastAsia" w:cstheme="minorHAnsi"/>
        </w:rPr>
        <w:t>regard</w:t>
      </w:r>
      <w:r w:rsidRPr="00150509">
        <w:rPr>
          <w:rFonts w:eastAsiaTheme="minorEastAsia" w:cstheme="minorHAnsi"/>
          <w:spacing w:val="15"/>
        </w:rPr>
        <w:t xml:space="preserve"> </w:t>
      </w:r>
      <w:r w:rsidRPr="00150509">
        <w:rPr>
          <w:rFonts w:eastAsiaTheme="minorEastAsia" w:cstheme="minorHAnsi"/>
        </w:rPr>
        <w:t>to</w:t>
      </w:r>
      <w:r w:rsidRPr="00150509">
        <w:rPr>
          <w:rFonts w:eastAsiaTheme="minorEastAsia" w:cstheme="minorHAnsi"/>
          <w:spacing w:val="19"/>
        </w:rPr>
        <w:t xml:space="preserve"> </w:t>
      </w:r>
      <w:r w:rsidRPr="00150509">
        <w:rPr>
          <w:rFonts w:eastAsiaTheme="minorEastAsia" w:cstheme="minorHAnsi"/>
          <w:spacing w:val="-2"/>
        </w:rPr>
        <w:t>the</w:t>
      </w:r>
      <w:r w:rsidRPr="00150509">
        <w:rPr>
          <w:rFonts w:eastAsiaTheme="minorEastAsia" w:cstheme="minorHAnsi"/>
          <w:spacing w:val="20"/>
        </w:rPr>
        <w:t xml:space="preserve"> </w:t>
      </w:r>
      <w:r w:rsidRPr="00150509">
        <w:rPr>
          <w:rFonts w:eastAsiaTheme="minorEastAsia" w:cstheme="minorHAnsi"/>
          <w:spacing w:val="-1"/>
        </w:rPr>
        <w:t>administration</w:t>
      </w:r>
      <w:r w:rsidRPr="00150509">
        <w:rPr>
          <w:rFonts w:eastAsiaTheme="minorEastAsia" w:cstheme="minorHAnsi"/>
          <w:spacing w:val="20"/>
        </w:rPr>
        <w:t xml:space="preserve"> </w:t>
      </w:r>
      <w:r w:rsidRPr="00150509">
        <w:rPr>
          <w:rFonts w:eastAsiaTheme="minorEastAsia" w:cstheme="minorHAnsi"/>
        </w:rPr>
        <w:t>of</w:t>
      </w:r>
      <w:r w:rsidRPr="00150509">
        <w:rPr>
          <w:rFonts w:eastAsiaTheme="minorEastAsia" w:cstheme="minorHAnsi"/>
          <w:spacing w:val="15"/>
        </w:rPr>
        <w:t xml:space="preserve"> </w:t>
      </w:r>
      <w:r w:rsidRPr="00150509">
        <w:rPr>
          <w:rFonts w:eastAsiaTheme="minorEastAsia" w:cstheme="minorHAnsi"/>
        </w:rPr>
        <w:t>this</w:t>
      </w:r>
      <w:r w:rsidRPr="00150509">
        <w:rPr>
          <w:rFonts w:eastAsiaTheme="minorEastAsia" w:cstheme="minorHAnsi"/>
          <w:spacing w:val="18"/>
        </w:rPr>
        <w:t xml:space="preserve"> </w:t>
      </w:r>
      <w:r w:rsidRPr="00150509">
        <w:rPr>
          <w:rFonts w:eastAsiaTheme="minorEastAsia" w:cstheme="minorHAnsi"/>
          <w:spacing w:val="-1"/>
        </w:rPr>
        <w:t>contract</w:t>
      </w:r>
      <w:r w:rsidRPr="00150509">
        <w:rPr>
          <w:rFonts w:eastAsiaTheme="minorEastAsia" w:cstheme="minorHAnsi"/>
          <w:spacing w:val="15"/>
        </w:rPr>
        <w:t xml:space="preserve"> </w:t>
      </w:r>
      <w:r w:rsidRPr="00150509">
        <w:rPr>
          <w:rFonts w:eastAsiaTheme="minorEastAsia" w:cstheme="minorHAnsi"/>
          <w:spacing w:val="-1"/>
        </w:rPr>
        <w:t>procurement</w:t>
      </w:r>
      <w:r w:rsidRPr="00150509">
        <w:rPr>
          <w:rFonts w:eastAsiaTheme="minorEastAsia" w:cstheme="minorHAnsi"/>
          <w:spacing w:val="15"/>
        </w:rPr>
        <w:t xml:space="preserve"> </w:t>
      </w:r>
      <w:r w:rsidRPr="00150509">
        <w:rPr>
          <w:rFonts w:eastAsiaTheme="minorEastAsia" w:cstheme="minorHAnsi"/>
          <w:spacing w:val="2"/>
        </w:rPr>
        <w:t>in</w:t>
      </w:r>
      <w:r w:rsidRPr="00150509">
        <w:rPr>
          <w:rFonts w:eastAsiaTheme="minorEastAsia" w:cstheme="minorHAnsi"/>
          <w:spacing w:val="20"/>
        </w:rPr>
        <w:t xml:space="preserve"> </w:t>
      </w:r>
      <w:r w:rsidRPr="00150509">
        <w:rPr>
          <w:rFonts w:eastAsiaTheme="minorEastAsia" w:cstheme="minorHAnsi"/>
        </w:rPr>
        <w:t>a</w:t>
      </w:r>
      <w:r w:rsidRPr="00150509">
        <w:rPr>
          <w:rFonts w:eastAsiaTheme="minorEastAsia" w:cstheme="minorHAnsi"/>
          <w:spacing w:val="56"/>
          <w:w w:val="99"/>
        </w:rPr>
        <w:t xml:space="preserve"> </w:t>
      </w:r>
      <w:r w:rsidRPr="00150509">
        <w:rPr>
          <w:rFonts w:eastAsiaTheme="minorEastAsia" w:cstheme="minorHAnsi"/>
          <w:spacing w:val="-1"/>
        </w:rPr>
        <w:t>manner</w:t>
      </w:r>
      <w:r w:rsidRPr="00150509">
        <w:rPr>
          <w:rFonts w:eastAsiaTheme="minorEastAsia" w:cstheme="minorHAnsi"/>
          <w:spacing w:val="-5"/>
        </w:rPr>
        <w:t xml:space="preserve"> </w:t>
      </w:r>
      <w:r w:rsidRPr="00150509">
        <w:rPr>
          <w:rFonts w:eastAsiaTheme="minorEastAsia" w:cstheme="minorHAnsi"/>
        </w:rPr>
        <w:t>that</w:t>
      </w:r>
      <w:r w:rsidRPr="00150509">
        <w:rPr>
          <w:rFonts w:eastAsiaTheme="minorEastAsia" w:cstheme="minorHAnsi"/>
          <w:spacing w:val="-6"/>
        </w:rPr>
        <w:t xml:space="preserve"> </w:t>
      </w:r>
      <w:r w:rsidRPr="00150509">
        <w:rPr>
          <w:rFonts w:eastAsiaTheme="minorEastAsia" w:cstheme="minorHAnsi"/>
          <w:spacing w:val="-3"/>
        </w:rPr>
        <w:t>may</w:t>
      </w:r>
      <w:r w:rsidRPr="00150509">
        <w:rPr>
          <w:rFonts w:eastAsiaTheme="minorEastAsia" w:cstheme="minorHAnsi"/>
          <w:spacing w:val="-6"/>
        </w:rPr>
        <w:t xml:space="preserve"> </w:t>
      </w:r>
      <w:r w:rsidRPr="00150509">
        <w:rPr>
          <w:rFonts w:eastAsiaTheme="minorEastAsia" w:cstheme="minorHAnsi"/>
          <w:spacing w:val="1"/>
        </w:rPr>
        <w:t>violate</w:t>
      </w:r>
      <w:r w:rsidRPr="00150509">
        <w:rPr>
          <w:rFonts w:eastAsiaTheme="minorEastAsia" w:cstheme="minorHAnsi"/>
          <w:spacing w:val="-8"/>
        </w:rPr>
        <w:t xml:space="preserve"> </w:t>
      </w:r>
      <w:r w:rsidRPr="00150509">
        <w:rPr>
          <w:rFonts w:eastAsiaTheme="minorEastAsia" w:cstheme="minorHAnsi"/>
        </w:rPr>
        <w:t>section</w:t>
      </w:r>
      <w:r w:rsidRPr="00150509">
        <w:rPr>
          <w:rFonts w:eastAsiaTheme="minorEastAsia" w:cstheme="minorHAnsi"/>
          <w:spacing w:val="-9"/>
        </w:rPr>
        <w:t xml:space="preserve"> </w:t>
      </w:r>
      <w:r w:rsidRPr="00150509">
        <w:rPr>
          <w:rFonts w:eastAsiaTheme="minorEastAsia" w:cstheme="minorHAnsi"/>
          <w:spacing w:val="-1"/>
        </w:rPr>
        <w:t>73(8)(a)</w:t>
      </w:r>
      <w:r w:rsidRPr="00150509">
        <w:rPr>
          <w:rFonts w:eastAsiaTheme="minorEastAsia" w:cstheme="minorHAnsi"/>
          <w:spacing w:val="-4"/>
        </w:rPr>
        <w:t xml:space="preserve"> </w:t>
      </w:r>
      <w:r w:rsidRPr="00150509">
        <w:rPr>
          <w:rFonts w:eastAsiaTheme="minorEastAsia" w:cstheme="minorHAnsi"/>
        </w:rPr>
        <w:t>of</w:t>
      </w:r>
      <w:r w:rsidRPr="00150509">
        <w:rPr>
          <w:rFonts w:eastAsiaTheme="minorEastAsia" w:cstheme="minorHAnsi"/>
          <w:spacing w:val="-6"/>
        </w:rPr>
        <w:t xml:space="preserve"> </w:t>
      </w:r>
      <w:r w:rsidRPr="00150509">
        <w:rPr>
          <w:rFonts w:eastAsiaTheme="minorEastAsia" w:cstheme="minorHAnsi"/>
          <w:spacing w:val="-2"/>
        </w:rPr>
        <w:t>the</w:t>
      </w:r>
      <w:r w:rsidRPr="00150509">
        <w:rPr>
          <w:rFonts w:eastAsiaTheme="minorEastAsia" w:cstheme="minorHAnsi"/>
          <w:spacing w:val="-6"/>
        </w:rPr>
        <w:t xml:space="preserve"> </w:t>
      </w:r>
      <w:r w:rsidRPr="00150509">
        <w:rPr>
          <w:rFonts w:eastAsiaTheme="minorEastAsia" w:cstheme="minorHAnsi"/>
          <w:spacing w:val="-1"/>
        </w:rPr>
        <w:t>State</w:t>
      </w:r>
      <w:r w:rsidRPr="00150509">
        <w:rPr>
          <w:rFonts w:eastAsiaTheme="minorEastAsia" w:cstheme="minorHAnsi"/>
          <w:spacing w:val="-5"/>
        </w:rPr>
        <w:t xml:space="preserve"> </w:t>
      </w:r>
      <w:r w:rsidRPr="00150509">
        <w:rPr>
          <w:rFonts w:eastAsiaTheme="minorEastAsia" w:cstheme="minorHAnsi"/>
          <w:spacing w:val="-1"/>
        </w:rPr>
        <w:t>Ethics</w:t>
      </w:r>
      <w:r w:rsidRPr="00150509">
        <w:rPr>
          <w:rFonts w:eastAsiaTheme="minorEastAsia" w:cstheme="minorHAnsi"/>
          <w:spacing w:val="-6"/>
        </w:rPr>
        <w:t xml:space="preserve"> </w:t>
      </w:r>
      <w:r w:rsidRPr="00150509">
        <w:rPr>
          <w:rFonts w:eastAsiaTheme="minorEastAsia" w:cstheme="minorHAnsi"/>
          <w:spacing w:val="-1"/>
        </w:rPr>
        <w:t>Law;</w:t>
      </w:r>
      <w:r w:rsidRPr="00150509">
        <w:rPr>
          <w:rFonts w:eastAsiaTheme="minorEastAsia" w:cstheme="minorHAnsi"/>
          <w:spacing w:val="-6"/>
        </w:rPr>
        <w:t xml:space="preserve"> </w:t>
      </w:r>
      <w:r w:rsidRPr="00150509">
        <w:rPr>
          <w:rFonts w:eastAsiaTheme="minorEastAsia" w:cstheme="minorHAnsi"/>
        </w:rPr>
        <w:t>and</w:t>
      </w:r>
    </w:p>
    <w:p w14:paraId="4A1BF9AB" w14:textId="77777777" w:rsidR="002F0090" w:rsidRPr="00950DDF" w:rsidRDefault="002F0090" w:rsidP="00FC7AFE">
      <w:pPr>
        <w:widowControl w:val="0"/>
        <w:numPr>
          <w:ilvl w:val="0"/>
          <w:numId w:val="24"/>
        </w:numPr>
        <w:tabs>
          <w:tab w:val="left" w:pos="820"/>
        </w:tabs>
        <w:kinsoku w:val="0"/>
        <w:overflowPunct w:val="0"/>
        <w:autoSpaceDE w:val="0"/>
        <w:autoSpaceDN w:val="0"/>
        <w:adjustRightInd w:val="0"/>
        <w:ind w:right="113"/>
        <w:jc w:val="both"/>
        <w:rPr>
          <w:rFonts w:eastAsiaTheme="minorEastAsia" w:cstheme="minorHAnsi"/>
        </w:rPr>
      </w:pPr>
      <w:r w:rsidRPr="00950DDF">
        <w:rPr>
          <w:rFonts w:eastAsiaTheme="minorEastAsia" w:cstheme="minorHAnsi"/>
          <w:spacing w:val="1"/>
        </w:rPr>
        <w:t>The</w:t>
      </w:r>
      <w:r w:rsidRPr="00950DDF">
        <w:rPr>
          <w:rFonts w:eastAsiaTheme="minorEastAsia" w:cstheme="minorHAnsi"/>
          <w:spacing w:val="6"/>
        </w:rPr>
        <w:t xml:space="preserve"> </w:t>
      </w:r>
      <w:r>
        <w:rPr>
          <w:rFonts w:eastAsiaTheme="minorEastAsia" w:cstheme="minorHAnsi"/>
        </w:rPr>
        <w:t>Bidder</w:t>
      </w:r>
      <w:r w:rsidRPr="00950DDF">
        <w:rPr>
          <w:rFonts w:eastAsiaTheme="minorEastAsia" w:cstheme="minorHAnsi"/>
          <w:spacing w:val="3"/>
        </w:rPr>
        <w:t xml:space="preserve"> </w:t>
      </w:r>
      <w:r w:rsidRPr="00950DDF">
        <w:rPr>
          <w:rFonts w:eastAsiaTheme="minorEastAsia" w:cstheme="minorHAnsi"/>
        </w:rPr>
        <w:t>has</w:t>
      </w:r>
      <w:r w:rsidRPr="00950DDF">
        <w:rPr>
          <w:rFonts w:eastAsiaTheme="minorEastAsia" w:cstheme="minorHAnsi"/>
          <w:spacing w:val="9"/>
        </w:rPr>
        <w:t xml:space="preserve"> </w:t>
      </w:r>
      <w:r w:rsidRPr="00950DDF">
        <w:rPr>
          <w:rFonts w:eastAsiaTheme="minorEastAsia" w:cstheme="minorHAnsi"/>
        </w:rPr>
        <w:t>not</w:t>
      </w:r>
      <w:r w:rsidRPr="00950DDF">
        <w:rPr>
          <w:rFonts w:eastAsiaTheme="minorEastAsia" w:cstheme="minorHAnsi"/>
          <w:spacing w:val="6"/>
        </w:rPr>
        <w:t xml:space="preserve"> </w:t>
      </w:r>
      <w:r w:rsidRPr="00950DDF">
        <w:rPr>
          <w:rFonts w:eastAsiaTheme="minorEastAsia" w:cstheme="minorHAnsi"/>
        </w:rPr>
        <w:t>and</w:t>
      </w:r>
      <w:r w:rsidRPr="00950DDF">
        <w:rPr>
          <w:rFonts w:eastAsiaTheme="minorEastAsia" w:cstheme="minorHAnsi"/>
          <w:spacing w:val="10"/>
        </w:rPr>
        <w:t xml:space="preserve"> </w:t>
      </w:r>
      <w:r w:rsidRPr="00950DDF">
        <w:rPr>
          <w:rFonts w:eastAsiaTheme="minorEastAsia" w:cstheme="minorHAnsi"/>
          <w:spacing w:val="-2"/>
        </w:rPr>
        <w:t>shall</w:t>
      </w:r>
      <w:r w:rsidRPr="00950DDF">
        <w:rPr>
          <w:rFonts w:eastAsiaTheme="minorEastAsia" w:cstheme="minorHAnsi"/>
          <w:spacing w:val="15"/>
        </w:rPr>
        <w:t xml:space="preserve"> </w:t>
      </w:r>
      <w:r w:rsidRPr="00950DDF">
        <w:rPr>
          <w:rFonts w:eastAsiaTheme="minorEastAsia" w:cstheme="minorHAnsi"/>
        </w:rPr>
        <w:t>not</w:t>
      </w:r>
      <w:r w:rsidRPr="00950DDF">
        <w:rPr>
          <w:rFonts w:eastAsiaTheme="minorEastAsia" w:cstheme="minorHAnsi"/>
          <w:spacing w:val="5"/>
        </w:rPr>
        <w:t xml:space="preserve"> </w:t>
      </w:r>
      <w:r w:rsidRPr="00950DDF">
        <w:rPr>
          <w:rFonts w:eastAsiaTheme="minorEastAsia" w:cstheme="minorHAnsi"/>
          <w:spacing w:val="-1"/>
        </w:rPr>
        <w:t>offer</w:t>
      </w:r>
      <w:r w:rsidRPr="00950DDF">
        <w:rPr>
          <w:rFonts w:eastAsiaTheme="minorEastAsia" w:cstheme="minorHAnsi"/>
          <w:spacing w:val="13"/>
        </w:rPr>
        <w:t xml:space="preserve"> </w:t>
      </w:r>
      <w:r w:rsidRPr="00950DDF">
        <w:rPr>
          <w:rFonts w:eastAsiaTheme="minorEastAsia" w:cstheme="minorHAnsi"/>
        </w:rPr>
        <w:t>to</w:t>
      </w:r>
      <w:r w:rsidRPr="00950DDF">
        <w:rPr>
          <w:rFonts w:eastAsiaTheme="minorEastAsia" w:cstheme="minorHAnsi"/>
          <w:spacing w:val="6"/>
        </w:rPr>
        <w:t xml:space="preserve"> </w:t>
      </w:r>
      <w:r w:rsidRPr="00950DDF">
        <w:rPr>
          <w:rFonts w:eastAsiaTheme="minorEastAsia" w:cstheme="minorHAnsi"/>
        </w:rPr>
        <w:t>any</w:t>
      </w:r>
      <w:r w:rsidRPr="00950DDF">
        <w:rPr>
          <w:rFonts w:eastAsiaTheme="minorEastAsia" w:cstheme="minorHAnsi"/>
          <w:spacing w:val="6"/>
        </w:rPr>
        <w:t xml:space="preserve"> </w:t>
      </w:r>
      <w:r w:rsidRPr="00950DDF">
        <w:rPr>
          <w:rFonts w:eastAsiaTheme="minorEastAsia" w:cstheme="minorHAnsi"/>
          <w:spacing w:val="-1"/>
        </w:rPr>
        <w:t>employee,</w:t>
      </w:r>
      <w:r w:rsidRPr="00950DDF">
        <w:rPr>
          <w:rFonts w:eastAsiaTheme="minorEastAsia" w:cstheme="minorHAnsi"/>
          <w:spacing w:val="10"/>
        </w:rPr>
        <w:t xml:space="preserve"> </w:t>
      </w:r>
      <w:r w:rsidRPr="00950DDF">
        <w:rPr>
          <w:rFonts w:eastAsiaTheme="minorEastAsia" w:cstheme="minorHAnsi"/>
          <w:spacing w:val="-2"/>
        </w:rPr>
        <w:t>member</w:t>
      </w:r>
      <w:r w:rsidRPr="00950DDF">
        <w:rPr>
          <w:rFonts w:eastAsiaTheme="minorEastAsia" w:cstheme="minorHAnsi"/>
          <w:spacing w:val="12"/>
        </w:rPr>
        <w:t xml:space="preserve"> </w:t>
      </w:r>
      <w:r w:rsidRPr="00950DDF">
        <w:rPr>
          <w:rFonts w:eastAsiaTheme="minorEastAsia" w:cstheme="minorHAnsi"/>
        </w:rPr>
        <w:t>or</w:t>
      </w:r>
      <w:r w:rsidRPr="00950DDF">
        <w:rPr>
          <w:rFonts w:eastAsiaTheme="minorEastAsia" w:cstheme="minorHAnsi"/>
          <w:spacing w:val="11"/>
        </w:rPr>
        <w:t xml:space="preserve"> </w:t>
      </w:r>
      <w:r w:rsidRPr="00950DDF">
        <w:rPr>
          <w:rFonts w:eastAsiaTheme="minorEastAsia" w:cstheme="minorHAnsi"/>
          <w:spacing w:val="-1"/>
        </w:rPr>
        <w:t>director</w:t>
      </w:r>
      <w:r w:rsidRPr="00950DDF">
        <w:rPr>
          <w:rFonts w:eastAsiaTheme="minorEastAsia" w:cstheme="minorHAnsi"/>
          <w:spacing w:val="11"/>
        </w:rPr>
        <w:t xml:space="preserve"> </w:t>
      </w:r>
      <w:r w:rsidRPr="00950DDF">
        <w:rPr>
          <w:rFonts w:eastAsiaTheme="minorEastAsia" w:cstheme="minorHAnsi"/>
          <w:spacing w:val="-2"/>
        </w:rPr>
        <w:t>of</w:t>
      </w:r>
      <w:r w:rsidRPr="00950DDF">
        <w:rPr>
          <w:rFonts w:eastAsiaTheme="minorEastAsia" w:cstheme="minorHAnsi"/>
          <w:spacing w:val="11"/>
        </w:rPr>
        <w:t xml:space="preserve"> </w:t>
      </w:r>
      <w:r w:rsidRPr="00950DDF">
        <w:rPr>
          <w:rFonts w:eastAsiaTheme="minorEastAsia" w:cstheme="minorHAnsi"/>
        </w:rPr>
        <w:t>the</w:t>
      </w:r>
      <w:r w:rsidRPr="00950DDF">
        <w:rPr>
          <w:rFonts w:eastAsiaTheme="minorEastAsia" w:cstheme="minorHAnsi"/>
          <w:spacing w:val="64"/>
          <w:w w:val="99"/>
        </w:rPr>
        <w:t xml:space="preserve"> </w:t>
      </w:r>
      <w:r w:rsidRPr="00950DDF">
        <w:rPr>
          <w:rFonts w:eastAsiaTheme="minorEastAsia" w:cstheme="minorHAnsi"/>
          <w:spacing w:val="-1"/>
        </w:rPr>
        <w:t>State</w:t>
      </w:r>
      <w:r w:rsidRPr="00950DDF">
        <w:rPr>
          <w:rFonts w:eastAsiaTheme="minorEastAsia" w:cstheme="minorHAnsi"/>
          <w:spacing w:val="4"/>
        </w:rPr>
        <w:t xml:space="preserve"> </w:t>
      </w:r>
      <w:r w:rsidRPr="00950DDF">
        <w:rPr>
          <w:rFonts w:eastAsiaTheme="minorEastAsia" w:cstheme="minorHAnsi"/>
        </w:rPr>
        <w:t>any</w:t>
      </w:r>
      <w:r w:rsidRPr="00950DDF">
        <w:rPr>
          <w:rFonts w:eastAsiaTheme="minorEastAsia" w:cstheme="minorHAnsi"/>
          <w:spacing w:val="3"/>
        </w:rPr>
        <w:t xml:space="preserve"> </w:t>
      </w:r>
      <w:r w:rsidRPr="00950DDF">
        <w:rPr>
          <w:rFonts w:eastAsiaTheme="minorEastAsia" w:cstheme="minorHAnsi"/>
        </w:rPr>
        <w:t>gift,</w:t>
      </w:r>
      <w:r w:rsidRPr="00950DDF">
        <w:rPr>
          <w:rFonts w:eastAsiaTheme="minorEastAsia" w:cstheme="minorHAnsi"/>
          <w:spacing w:val="3"/>
        </w:rPr>
        <w:t xml:space="preserve"> </w:t>
      </w:r>
      <w:r w:rsidRPr="00950DDF">
        <w:rPr>
          <w:rFonts w:eastAsiaTheme="minorEastAsia" w:cstheme="minorHAnsi"/>
          <w:spacing w:val="-1"/>
        </w:rPr>
        <w:t>whether</w:t>
      </w:r>
      <w:r w:rsidRPr="00950DDF">
        <w:rPr>
          <w:rFonts w:eastAsiaTheme="minorEastAsia" w:cstheme="minorHAnsi"/>
        </w:rPr>
        <w:t xml:space="preserve"> </w:t>
      </w:r>
      <w:r w:rsidRPr="00950DDF">
        <w:rPr>
          <w:rFonts w:eastAsiaTheme="minorEastAsia" w:cstheme="minorHAnsi"/>
          <w:spacing w:val="2"/>
        </w:rPr>
        <w:t>in</w:t>
      </w:r>
      <w:r w:rsidRPr="00950DDF">
        <w:rPr>
          <w:rFonts w:eastAsiaTheme="minorEastAsia" w:cstheme="minorHAnsi"/>
          <w:spacing w:val="4"/>
        </w:rPr>
        <w:t xml:space="preserve"> </w:t>
      </w:r>
      <w:r w:rsidRPr="00950DDF">
        <w:rPr>
          <w:rFonts w:eastAsiaTheme="minorEastAsia" w:cstheme="minorHAnsi"/>
        </w:rPr>
        <w:t>the</w:t>
      </w:r>
      <w:r w:rsidRPr="00950DDF">
        <w:rPr>
          <w:rFonts w:eastAsiaTheme="minorEastAsia" w:cstheme="minorHAnsi"/>
          <w:spacing w:val="5"/>
        </w:rPr>
        <w:t xml:space="preserve"> </w:t>
      </w:r>
      <w:r w:rsidRPr="00950DDF">
        <w:rPr>
          <w:rFonts w:eastAsiaTheme="minorEastAsia" w:cstheme="minorHAnsi"/>
          <w:spacing w:val="-1"/>
        </w:rPr>
        <w:t>form</w:t>
      </w:r>
      <w:r w:rsidRPr="00950DDF">
        <w:rPr>
          <w:rFonts w:eastAsiaTheme="minorEastAsia" w:cstheme="minorHAnsi"/>
          <w:spacing w:val="-4"/>
        </w:rPr>
        <w:t xml:space="preserve"> </w:t>
      </w:r>
      <w:r w:rsidRPr="00950DDF">
        <w:rPr>
          <w:rFonts w:eastAsiaTheme="minorEastAsia" w:cstheme="minorHAnsi"/>
        </w:rPr>
        <w:t>of</w:t>
      </w:r>
      <w:r w:rsidRPr="00950DDF">
        <w:rPr>
          <w:rFonts w:eastAsiaTheme="minorEastAsia" w:cstheme="minorHAnsi"/>
          <w:spacing w:val="8"/>
        </w:rPr>
        <w:t xml:space="preserve"> </w:t>
      </w:r>
      <w:r w:rsidRPr="00950DDF">
        <w:rPr>
          <w:rFonts w:eastAsiaTheme="minorEastAsia" w:cstheme="minorHAnsi"/>
          <w:spacing w:val="-1"/>
        </w:rPr>
        <w:t>money,</w:t>
      </w:r>
      <w:r w:rsidRPr="00950DDF">
        <w:rPr>
          <w:rFonts w:eastAsiaTheme="minorEastAsia" w:cstheme="minorHAnsi"/>
          <w:spacing w:val="8"/>
        </w:rPr>
        <w:t xml:space="preserve"> </w:t>
      </w:r>
      <w:r w:rsidRPr="00950DDF">
        <w:rPr>
          <w:rFonts w:eastAsiaTheme="minorEastAsia" w:cstheme="minorHAnsi"/>
        </w:rPr>
        <w:t>service,</w:t>
      </w:r>
      <w:r w:rsidRPr="00950DDF">
        <w:rPr>
          <w:rFonts w:eastAsiaTheme="minorEastAsia" w:cstheme="minorHAnsi"/>
          <w:spacing w:val="-1"/>
        </w:rPr>
        <w:t xml:space="preserve"> </w:t>
      </w:r>
      <w:r w:rsidRPr="00950DDF">
        <w:rPr>
          <w:rFonts w:eastAsiaTheme="minorEastAsia" w:cstheme="minorHAnsi"/>
          <w:spacing w:val="1"/>
        </w:rPr>
        <w:t>loan,</w:t>
      </w:r>
      <w:r w:rsidRPr="00950DDF">
        <w:rPr>
          <w:rFonts w:eastAsiaTheme="minorEastAsia" w:cstheme="minorHAnsi"/>
          <w:spacing w:val="4"/>
        </w:rPr>
        <w:t xml:space="preserve"> </w:t>
      </w:r>
      <w:r w:rsidRPr="00950DDF">
        <w:rPr>
          <w:rFonts w:eastAsiaTheme="minorEastAsia" w:cstheme="minorHAnsi"/>
          <w:spacing w:val="-1"/>
        </w:rPr>
        <w:t>travel,</w:t>
      </w:r>
      <w:r w:rsidRPr="00950DDF">
        <w:rPr>
          <w:rFonts w:eastAsiaTheme="minorEastAsia" w:cstheme="minorHAnsi"/>
          <w:spacing w:val="3"/>
        </w:rPr>
        <w:t xml:space="preserve"> </w:t>
      </w:r>
      <w:r w:rsidRPr="00950DDF">
        <w:rPr>
          <w:rFonts w:eastAsiaTheme="minorEastAsia" w:cstheme="minorHAnsi"/>
          <w:spacing w:val="-1"/>
        </w:rPr>
        <w:t xml:space="preserve">entertainment, </w:t>
      </w:r>
      <w:r w:rsidRPr="00950DDF">
        <w:rPr>
          <w:rFonts w:eastAsiaTheme="minorEastAsia" w:cstheme="minorHAnsi"/>
        </w:rPr>
        <w:t>hospitality,</w:t>
      </w:r>
      <w:r w:rsidRPr="00950DDF">
        <w:rPr>
          <w:rFonts w:eastAsiaTheme="minorEastAsia" w:cstheme="minorHAnsi"/>
          <w:spacing w:val="-1"/>
        </w:rPr>
        <w:t xml:space="preserve"> thing</w:t>
      </w:r>
      <w:r w:rsidRPr="00950DDF">
        <w:rPr>
          <w:rFonts w:eastAsiaTheme="minorEastAsia" w:cstheme="minorHAnsi"/>
          <w:spacing w:val="-4"/>
        </w:rPr>
        <w:t xml:space="preserve"> </w:t>
      </w:r>
      <w:r w:rsidRPr="00950DDF">
        <w:rPr>
          <w:rFonts w:eastAsiaTheme="minorEastAsia" w:cstheme="minorHAnsi"/>
        </w:rPr>
        <w:t>or</w:t>
      </w:r>
      <w:r w:rsidRPr="00950DDF">
        <w:rPr>
          <w:rFonts w:eastAsiaTheme="minorEastAsia" w:cstheme="minorHAnsi"/>
          <w:spacing w:val="-3"/>
        </w:rPr>
        <w:t xml:space="preserve"> </w:t>
      </w:r>
      <w:r w:rsidRPr="00950DDF">
        <w:rPr>
          <w:rFonts w:eastAsiaTheme="minorEastAsia" w:cstheme="minorHAnsi"/>
        </w:rPr>
        <w:t>promise,</w:t>
      </w:r>
      <w:r w:rsidRPr="00950DDF">
        <w:rPr>
          <w:rFonts w:eastAsiaTheme="minorEastAsia" w:cstheme="minorHAnsi"/>
          <w:spacing w:val="-5"/>
        </w:rPr>
        <w:t xml:space="preserve"> </w:t>
      </w:r>
      <w:r w:rsidRPr="00950DDF">
        <w:rPr>
          <w:rFonts w:eastAsiaTheme="minorEastAsia" w:cstheme="minorHAnsi"/>
        </w:rPr>
        <w:t>or</w:t>
      </w:r>
      <w:r w:rsidRPr="00950DDF">
        <w:rPr>
          <w:rFonts w:eastAsiaTheme="minorEastAsia" w:cstheme="minorHAnsi"/>
          <w:spacing w:val="-4"/>
        </w:rPr>
        <w:t xml:space="preserve"> </w:t>
      </w:r>
      <w:r w:rsidRPr="00950DDF">
        <w:rPr>
          <w:rFonts w:eastAsiaTheme="minorEastAsia" w:cstheme="minorHAnsi"/>
          <w:spacing w:val="-1"/>
        </w:rPr>
        <w:t>in</w:t>
      </w:r>
      <w:r w:rsidRPr="00950DDF">
        <w:rPr>
          <w:rFonts w:eastAsiaTheme="minorEastAsia" w:cstheme="minorHAnsi"/>
          <w:spacing w:val="1"/>
        </w:rPr>
        <w:t xml:space="preserve"> </w:t>
      </w:r>
      <w:r w:rsidRPr="00950DDF">
        <w:rPr>
          <w:rFonts w:eastAsiaTheme="minorEastAsia" w:cstheme="minorHAnsi"/>
        </w:rPr>
        <w:t>any</w:t>
      </w:r>
      <w:r w:rsidRPr="00950DDF">
        <w:rPr>
          <w:rFonts w:eastAsiaTheme="minorEastAsia" w:cstheme="minorHAnsi"/>
          <w:spacing w:val="-5"/>
        </w:rPr>
        <w:t xml:space="preserve"> </w:t>
      </w:r>
      <w:r w:rsidRPr="00950DDF">
        <w:rPr>
          <w:rFonts w:eastAsiaTheme="minorEastAsia" w:cstheme="minorHAnsi"/>
          <w:spacing w:val="-1"/>
        </w:rPr>
        <w:t>other</w:t>
      </w:r>
      <w:r w:rsidRPr="00950DDF">
        <w:rPr>
          <w:rFonts w:eastAsiaTheme="minorEastAsia" w:cstheme="minorHAnsi"/>
          <w:spacing w:val="-3"/>
        </w:rPr>
        <w:t xml:space="preserve"> form,</w:t>
      </w:r>
      <w:r w:rsidRPr="00950DDF">
        <w:rPr>
          <w:rFonts w:eastAsiaTheme="minorEastAsia" w:cstheme="minorHAnsi"/>
          <w:spacing w:val="-1"/>
        </w:rPr>
        <w:t xml:space="preserve"> </w:t>
      </w:r>
      <w:r w:rsidRPr="00950DDF">
        <w:rPr>
          <w:rFonts w:eastAsiaTheme="minorEastAsia" w:cstheme="minorHAnsi"/>
        </w:rPr>
        <w:t>under</w:t>
      </w:r>
      <w:r w:rsidRPr="00950DDF">
        <w:rPr>
          <w:rFonts w:eastAsiaTheme="minorEastAsia" w:cstheme="minorHAnsi"/>
          <w:spacing w:val="1"/>
        </w:rPr>
        <w:t xml:space="preserve"> </w:t>
      </w:r>
      <w:r w:rsidRPr="00950DDF">
        <w:rPr>
          <w:rFonts w:eastAsiaTheme="minorEastAsia" w:cstheme="minorHAnsi"/>
          <w:spacing w:val="-1"/>
        </w:rPr>
        <w:t>circumstances</w:t>
      </w:r>
      <w:r w:rsidRPr="00950DDF">
        <w:rPr>
          <w:rFonts w:eastAsiaTheme="minorEastAsia" w:cstheme="minorHAnsi"/>
          <w:spacing w:val="-5"/>
        </w:rPr>
        <w:t xml:space="preserve"> </w:t>
      </w:r>
      <w:r w:rsidRPr="00950DDF">
        <w:rPr>
          <w:rFonts w:eastAsiaTheme="minorEastAsia" w:cstheme="minorHAnsi"/>
          <w:spacing w:val="2"/>
        </w:rPr>
        <w:t>in</w:t>
      </w:r>
      <w:r w:rsidRPr="00950DDF">
        <w:rPr>
          <w:rFonts w:eastAsiaTheme="minorEastAsia" w:cstheme="minorHAnsi"/>
          <w:spacing w:val="-5"/>
        </w:rPr>
        <w:t xml:space="preserve"> </w:t>
      </w:r>
      <w:r w:rsidRPr="00950DDF">
        <w:rPr>
          <w:rFonts w:eastAsiaTheme="minorEastAsia" w:cstheme="minorHAnsi"/>
        </w:rPr>
        <w:t>which</w:t>
      </w:r>
      <w:r w:rsidRPr="00950DDF">
        <w:rPr>
          <w:rFonts w:eastAsiaTheme="minorEastAsia" w:cstheme="minorHAnsi"/>
          <w:spacing w:val="-4"/>
        </w:rPr>
        <w:t xml:space="preserve"> </w:t>
      </w:r>
      <w:r w:rsidRPr="00950DDF">
        <w:rPr>
          <w:rFonts w:eastAsiaTheme="minorEastAsia" w:cstheme="minorHAnsi"/>
          <w:spacing w:val="2"/>
        </w:rPr>
        <w:t>it</w:t>
      </w:r>
      <w:r w:rsidRPr="00950DDF">
        <w:rPr>
          <w:rFonts w:eastAsiaTheme="minorEastAsia" w:cstheme="minorHAnsi"/>
          <w:spacing w:val="54"/>
          <w:w w:val="99"/>
        </w:rPr>
        <w:t xml:space="preserve"> </w:t>
      </w:r>
      <w:r w:rsidRPr="00950DDF">
        <w:rPr>
          <w:rFonts w:eastAsiaTheme="minorEastAsia" w:cstheme="minorHAnsi"/>
          <w:spacing w:val="1"/>
        </w:rPr>
        <w:t>could</w:t>
      </w:r>
      <w:r w:rsidRPr="00950DDF">
        <w:rPr>
          <w:rFonts w:eastAsiaTheme="minorEastAsia" w:cstheme="minorHAnsi"/>
          <w:spacing w:val="-19"/>
        </w:rPr>
        <w:t xml:space="preserve"> </w:t>
      </w:r>
      <w:r w:rsidRPr="00950DDF">
        <w:rPr>
          <w:rFonts w:eastAsiaTheme="minorEastAsia" w:cstheme="minorHAnsi"/>
        </w:rPr>
        <w:t>reasonably</w:t>
      </w:r>
      <w:r w:rsidRPr="00950DDF">
        <w:rPr>
          <w:rFonts w:eastAsiaTheme="minorEastAsia" w:cstheme="minorHAnsi"/>
          <w:spacing w:val="-15"/>
        </w:rPr>
        <w:t xml:space="preserve"> </w:t>
      </w:r>
      <w:r w:rsidRPr="00950DDF">
        <w:rPr>
          <w:rFonts w:eastAsiaTheme="minorEastAsia" w:cstheme="minorHAnsi"/>
        </w:rPr>
        <w:t>be</w:t>
      </w:r>
      <w:r w:rsidRPr="00950DDF">
        <w:rPr>
          <w:rFonts w:eastAsiaTheme="minorEastAsia" w:cstheme="minorHAnsi"/>
          <w:spacing w:val="-18"/>
        </w:rPr>
        <w:t xml:space="preserve"> </w:t>
      </w:r>
      <w:r w:rsidRPr="00950DDF">
        <w:rPr>
          <w:rFonts w:eastAsiaTheme="minorEastAsia" w:cstheme="minorHAnsi"/>
        </w:rPr>
        <w:t>inferred</w:t>
      </w:r>
      <w:r w:rsidRPr="00950DDF">
        <w:rPr>
          <w:rFonts w:eastAsiaTheme="minorEastAsia" w:cstheme="minorHAnsi"/>
          <w:spacing w:val="-14"/>
        </w:rPr>
        <w:t xml:space="preserve"> </w:t>
      </w:r>
      <w:r w:rsidRPr="00950DDF">
        <w:rPr>
          <w:rFonts w:eastAsiaTheme="minorEastAsia" w:cstheme="minorHAnsi"/>
          <w:spacing w:val="-1"/>
        </w:rPr>
        <w:t>that</w:t>
      </w:r>
      <w:r w:rsidRPr="00950DDF">
        <w:rPr>
          <w:rFonts w:eastAsiaTheme="minorEastAsia" w:cstheme="minorHAnsi"/>
          <w:spacing w:val="-15"/>
        </w:rPr>
        <w:t xml:space="preserve"> </w:t>
      </w:r>
      <w:r w:rsidRPr="00950DDF">
        <w:rPr>
          <w:rFonts w:eastAsiaTheme="minorEastAsia" w:cstheme="minorHAnsi"/>
        </w:rPr>
        <w:t>the</w:t>
      </w:r>
      <w:r w:rsidRPr="00950DDF">
        <w:rPr>
          <w:rFonts w:eastAsiaTheme="minorEastAsia" w:cstheme="minorHAnsi"/>
          <w:spacing w:val="-14"/>
        </w:rPr>
        <w:t xml:space="preserve"> </w:t>
      </w:r>
      <w:r w:rsidRPr="00950DDF">
        <w:rPr>
          <w:rFonts w:eastAsiaTheme="minorEastAsia" w:cstheme="minorHAnsi"/>
        </w:rPr>
        <w:t>gift</w:t>
      </w:r>
      <w:r w:rsidRPr="00950DDF">
        <w:rPr>
          <w:rFonts w:eastAsiaTheme="minorEastAsia" w:cstheme="minorHAnsi"/>
          <w:spacing w:val="-14"/>
        </w:rPr>
        <w:t xml:space="preserve"> </w:t>
      </w:r>
      <w:r w:rsidRPr="00950DDF">
        <w:rPr>
          <w:rFonts w:eastAsiaTheme="minorEastAsia" w:cstheme="minorHAnsi"/>
          <w:spacing w:val="-2"/>
        </w:rPr>
        <w:t>was</w:t>
      </w:r>
      <w:r w:rsidRPr="00950DDF">
        <w:rPr>
          <w:rFonts w:eastAsiaTheme="minorEastAsia" w:cstheme="minorHAnsi"/>
          <w:spacing w:val="-14"/>
        </w:rPr>
        <w:t xml:space="preserve"> </w:t>
      </w:r>
      <w:r w:rsidRPr="00950DDF">
        <w:rPr>
          <w:rFonts w:eastAsiaTheme="minorEastAsia" w:cstheme="minorHAnsi"/>
        </w:rPr>
        <w:t>intended</w:t>
      </w:r>
      <w:r w:rsidRPr="00950DDF">
        <w:rPr>
          <w:rFonts w:eastAsiaTheme="minorEastAsia" w:cstheme="minorHAnsi"/>
          <w:spacing w:val="-14"/>
        </w:rPr>
        <w:t xml:space="preserve"> </w:t>
      </w:r>
      <w:r w:rsidRPr="00950DDF">
        <w:rPr>
          <w:rFonts w:eastAsiaTheme="minorEastAsia" w:cstheme="minorHAnsi"/>
        </w:rPr>
        <w:t>to</w:t>
      </w:r>
      <w:r w:rsidRPr="00950DDF">
        <w:rPr>
          <w:rFonts w:eastAsiaTheme="minorEastAsia" w:cstheme="minorHAnsi"/>
          <w:spacing w:val="-19"/>
        </w:rPr>
        <w:t xml:space="preserve"> </w:t>
      </w:r>
      <w:r w:rsidRPr="00950DDF">
        <w:rPr>
          <w:rFonts w:eastAsiaTheme="minorEastAsia" w:cstheme="minorHAnsi"/>
        </w:rPr>
        <w:t>influence</w:t>
      </w:r>
      <w:r w:rsidRPr="00950DDF">
        <w:rPr>
          <w:rFonts w:eastAsiaTheme="minorEastAsia" w:cstheme="minorHAnsi"/>
          <w:spacing w:val="-13"/>
        </w:rPr>
        <w:t xml:space="preserve"> </w:t>
      </w:r>
      <w:r w:rsidRPr="00950DDF">
        <w:rPr>
          <w:rFonts w:eastAsiaTheme="minorEastAsia" w:cstheme="minorHAnsi"/>
        </w:rPr>
        <w:t>said</w:t>
      </w:r>
      <w:r w:rsidRPr="00950DDF">
        <w:rPr>
          <w:rFonts w:eastAsiaTheme="minorEastAsia" w:cstheme="minorHAnsi"/>
          <w:spacing w:val="-14"/>
        </w:rPr>
        <w:t xml:space="preserve"> </w:t>
      </w:r>
      <w:r w:rsidRPr="00950DDF">
        <w:rPr>
          <w:rFonts w:eastAsiaTheme="minorEastAsia" w:cstheme="minorHAnsi"/>
        </w:rPr>
        <w:t>employee,</w:t>
      </w:r>
      <w:r w:rsidRPr="00950DDF">
        <w:rPr>
          <w:rFonts w:eastAsiaTheme="minorEastAsia" w:cstheme="minorHAnsi"/>
          <w:spacing w:val="36"/>
          <w:w w:val="99"/>
        </w:rPr>
        <w:t xml:space="preserve"> </w:t>
      </w:r>
      <w:r w:rsidRPr="00950DDF">
        <w:rPr>
          <w:rFonts w:eastAsiaTheme="minorEastAsia" w:cstheme="minorHAnsi"/>
          <w:spacing w:val="-1"/>
        </w:rPr>
        <w:t xml:space="preserve">member </w:t>
      </w:r>
      <w:r w:rsidRPr="00950DDF">
        <w:rPr>
          <w:rFonts w:eastAsiaTheme="minorEastAsia" w:cstheme="minorHAnsi"/>
        </w:rPr>
        <w:t xml:space="preserve">or </w:t>
      </w:r>
      <w:r w:rsidRPr="00950DDF">
        <w:rPr>
          <w:rFonts w:eastAsiaTheme="minorEastAsia" w:cstheme="minorHAnsi"/>
          <w:spacing w:val="-1"/>
        </w:rPr>
        <w:t>director,</w:t>
      </w:r>
      <w:r w:rsidRPr="00950DDF">
        <w:rPr>
          <w:rFonts w:eastAsiaTheme="minorEastAsia" w:cstheme="minorHAnsi"/>
          <w:spacing w:val="-2"/>
        </w:rPr>
        <w:t xml:space="preserve"> </w:t>
      </w:r>
      <w:r w:rsidRPr="00950DDF">
        <w:rPr>
          <w:rFonts w:eastAsiaTheme="minorEastAsia" w:cstheme="minorHAnsi"/>
        </w:rPr>
        <w:t>or</w:t>
      </w:r>
      <w:r w:rsidRPr="00950DDF">
        <w:rPr>
          <w:rFonts w:eastAsiaTheme="minorEastAsia" w:cstheme="minorHAnsi"/>
          <w:spacing w:val="-4"/>
        </w:rPr>
        <w:t xml:space="preserve"> </w:t>
      </w:r>
      <w:r w:rsidRPr="00950DDF">
        <w:rPr>
          <w:rFonts w:eastAsiaTheme="minorEastAsia" w:cstheme="minorHAnsi"/>
        </w:rPr>
        <w:t>could</w:t>
      </w:r>
      <w:r w:rsidRPr="00950DDF">
        <w:rPr>
          <w:rFonts w:eastAsiaTheme="minorEastAsia" w:cstheme="minorHAnsi"/>
          <w:spacing w:val="-5"/>
        </w:rPr>
        <w:t xml:space="preserve"> </w:t>
      </w:r>
      <w:r w:rsidRPr="00950DDF">
        <w:rPr>
          <w:rFonts w:eastAsiaTheme="minorEastAsia" w:cstheme="minorHAnsi"/>
        </w:rPr>
        <w:t>reasonably</w:t>
      </w:r>
      <w:r w:rsidRPr="00950DDF">
        <w:rPr>
          <w:rFonts w:eastAsiaTheme="minorEastAsia" w:cstheme="minorHAnsi"/>
          <w:spacing w:val="-6"/>
        </w:rPr>
        <w:t xml:space="preserve"> </w:t>
      </w:r>
      <w:r w:rsidRPr="00950DDF">
        <w:rPr>
          <w:rFonts w:eastAsiaTheme="minorEastAsia" w:cstheme="minorHAnsi"/>
        </w:rPr>
        <w:t>be</w:t>
      </w:r>
      <w:r w:rsidRPr="00950DDF">
        <w:rPr>
          <w:rFonts w:eastAsiaTheme="minorEastAsia" w:cstheme="minorHAnsi"/>
          <w:spacing w:val="-4"/>
        </w:rPr>
        <w:t xml:space="preserve"> </w:t>
      </w:r>
      <w:r w:rsidRPr="00950DDF">
        <w:rPr>
          <w:rFonts w:eastAsiaTheme="minorEastAsia" w:cstheme="minorHAnsi"/>
          <w:spacing w:val="-1"/>
        </w:rPr>
        <w:t xml:space="preserve">expected </w:t>
      </w:r>
      <w:r w:rsidRPr="00950DDF">
        <w:rPr>
          <w:rFonts w:eastAsiaTheme="minorEastAsia" w:cstheme="minorHAnsi"/>
        </w:rPr>
        <w:t>to</w:t>
      </w:r>
      <w:r w:rsidRPr="00950DDF">
        <w:rPr>
          <w:rFonts w:eastAsiaTheme="minorEastAsia" w:cstheme="minorHAnsi"/>
          <w:spacing w:val="-5"/>
        </w:rPr>
        <w:t xml:space="preserve"> </w:t>
      </w:r>
      <w:r w:rsidRPr="00950DDF">
        <w:rPr>
          <w:rFonts w:eastAsiaTheme="minorEastAsia" w:cstheme="minorHAnsi"/>
        </w:rPr>
        <w:t xml:space="preserve">influence </w:t>
      </w:r>
      <w:r w:rsidRPr="00950DDF">
        <w:rPr>
          <w:rFonts w:eastAsiaTheme="minorEastAsia" w:cstheme="minorHAnsi"/>
          <w:spacing w:val="-2"/>
        </w:rPr>
        <w:t>said</w:t>
      </w:r>
      <w:r w:rsidRPr="00950DDF">
        <w:rPr>
          <w:rFonts w:eastAsiaTheme="minorEastAsia" w:cstheme="minorHAnsi"/>
          <w:spacing w:val="-1"/>
        </w:rPr>
        <w:t xml:space="preserve"> employee,</w:t>
      </w:r>
      <w:r w:rsidRPr="00950DDF">
        <w:rPr>
          <w:rFonts w:eastAsiaTheme="minorEastAsia" w:cstheme="minorHAnsi"/>
          <w:spacing w:val="48"/>
          <w:w w:val="99"/>
        </w:rPr>
        <w:t xml:space="preserve"> </w:t>
      </w:r>
      <w:r w:rsidRPr="00950DDF">
        <w:rPr>
          <w:rFonts w:eastAsiaTheme="minorEastAsia" w:cstheme="minorHAnsi"/>
          <w:spacing w:val="-1"/>
        </w:rPr>
        <w:t>member</w:t>
      </w:r>
      <w:r w:rsidRPr="00950DDF">
        <w:rPr>
          <w:rFonts w:eastAsiaTheme="minorEastAsia" w:cstheme="minorHAnsi"/>
          <w:spacing w:val="44"/>
        </w:rPr>
        <w:t xml:space="preserve"> </w:t>
      </w:r>
      <w:r w:rsidRPr="00950DDF">
        <w:rPr>
          <w:rFonts w:eastAsiaTheme="minorEastAsia" w:cstheme="minorHAnsi"/>
        </w:rPr>
        <w:t>or</w:t>
      </w:r>
      <w:r w:rsidRPr="00950DDF">
        <w:rPr>
          <w:rFonts w:eastAsiaTheme="minorEastAsia" w:cstheme="minorHAnsi"/>
          <w:spacing w:val="44"/>
        </w:rPr>
        <w:t xml:space="preserve"> </w:t>
      </w:r>
      <w:r w:rsidRPr="00950DDF">
        <w:rPr>
          <w:rFonts w:eastAsiaTheme="minorEastAsia" w:cstheme="minorHAnsi"/>
        </w:rPr>
        <w:t>director,</w:t>
      </w:r>
      <w:r w:rsidRPr="00950DDF">
        <w:rPr>
          <w:rFonts w:eastAsiaTheme="minorEastAsia" w:cstheme="minorHAnsi"/>
          <w:spacing w:val="38"/>
        </w:rPr>
        <w:t xml:space="preserve"> </w:t>
      </w:r>
      <w:r w:rsidRPr="00950DDF">
        <w:rPr>
          <w:rFonts w:eastAsiaTheme="minorEastAsia" w:cstheme="minorHAnsi"/>
          <w:spacing w:val="2"/>
        </w:rPr>
        <w:t>in</w:t>
      </w:r>
      <w:r w:rsidRPr="00950DDF">
        <w:rPr>
          <w:rFonts w:eastAsiaTheme="minorEastAsia" w:cstheme="minorHAnsi"/>
          <w:spacing w:val="43"/>
        </w:rPr>
        <w:t xml:space="preserve"> </w:t>
      </w:r>
      <w:r w:rsidRPr="00950DDF">
        <w:rPr>
          <w:rFonts w:eastAsiaTheme="minorEastAsia" w:cstheme="minorHAnsi"/>
        </w:rPr>
        <w:t>the</w:t>
      </w:r>
      <w:r w:rsidRPr="00950DDF">
        <w:rPr>
          <w:rFonts w:eastAsiaTheme="minorEastAsia" w:cstheme="minorHAnsi"/>
          <w:spacing w:val="43"/>
        </w:rPr>
        <w:t xml:space="preserve"> </w:t>
      </w:r>
      <w:r w:rsidRPr="00950DDF">
        <w:rPr>
          <w:rFonts w:eastAsiaTheme="minorEastAsia" w:cstheme="minorHAnsi"/>
          <w:spacing w:val="-1"/>
        </w:rPr>
        <w:t>performance</w:t>
      </w:r>
      <w:r w:rsidRPr="00950DDF">
        <w:rPr>
          <w:rFonts w:eastAsiaTheme="minorEastAsia" w:cstheme="minorHAnsi"/>
          <w:spacing w:val="43"/>
        </w:rPr>
        <w:t xml:space="preserve"> </w:t>
      </w:r>
      <w:r w:rsidRPr="00950DDF">
        <w:rPr>
          <w:rFonts w:eastAsiaTheme="minorEastAsia" w:cstheme="minorHAnsi"/>
        </w:rPr>
        <w:t>of</w:t>
      </w:r>
      <w:r w:rsidRPr="00950DDF">
        <w:rPr>
          <w:rFonts w:eastAsiaTheme="minorEastAsia" w:cstheme="minorHAnsi"/>
          <w:spacing w:val="43"/>
        </w:rPr>
        <w:t xml:space="preserve"> </w:t>
      </w:r>
      <w:r w:rsidRPr="00950DDF">
        <w:rPr>
          <w:rFonts w:eastAsiaTheme="minorEastAsia" w:cstheme="minorHAnsi"/>
        </w:rPr>
        <w:t>the</w:t>
      </w:r>
      <w:r w:rsidRPr="00950DDF">
        <w:rPr>
          <w:rFonts w:eastAsiaTheme="minorEastAsia" w:cstheme="minorHAnsi"/>
          <w:spacing w:val="44"/>
        </w:rPr>
        <w:t xml:space="preserve"> </w:t>
      </w:r>
      <w:r w:rsidRPr="00950DDF">
        <w:rPr>
          <w:rFonts w:eastAsiaTheme="minorEastAsia" w:cstheme="minorHAnsi"/>
        </w:rPr>
        <w:t>official</w:t>
      </w:r>
      <w:r w:rsidRPr="00950DDF">
        <w:rPr>
          <w:rFonts w:eastAsiaTheme="minorEastAsia" w:cstheme="minorHAnsi"/>
          <w:spacing w:val="46"/>
        </w:rPr>
        <w:t xml:space="preserve"> </w:t>
      </w:r>
      <w:r w:rsidRPr="00950DDF">
        <w:rPr>
          <w:rFonts w:eastAsiaTheme="minorEastAsia" w:cstheme="minorHAnsi"/>
          <w:spacing w:val="-1"/>
        </w:rPr>
        <w:t>duty</w:t>
      </w:r>
      <w:r w:rsidRPr="00950DDF">
        <w:rPr>
          <w:rFonts w:eastAsiaTheme="minorEastAsia" w:cstheme="minorHAnsi"/>
          <w:spacing w:val="42"/>
        </w:rPr>
        <w:t xml:space="preserve"> </w:t>
      </w:r>
      <w:r w:rsidRPr="00950DDF">
        <w:rPr>
          <w:rFonts w:eastAsiaTheme="minorEastAsia" w:cstheme="minorHAnsi"/>
        </w:rPr>
        <w:t>of</w:t>
      </w:r>
      <w:r w:rsidRPr="00950DDF">
        <w:rPr>
          <w:rFonts w:eastAsiaTheme="minorEastAsia" w:cstheme="minorHAnsi"/>
          <w:spacing w:val="43"/>
        </w:rPr>
        <w:t xml:space="preserve"> </w:t>
      </w:r>
      <w:r w:rsidRPr="00950DDF">
        <w:rPr>
          <w:rFonts w:eastAsiaTheme="minorEastAsia" w:cstheme="minorHAnsi"/>
        </w:rPr>
        <w:t>said</w:t>
      </w:r>
      <w:r w:rsidRPr="00950DDF">
        <w:rPr>
          <w:rFonts w:eastAsiaTheme="minorEastAsia" w:cstheme="minorHAnsi"/>
          <w:spacing w:val="43"/>
        </w:rPr>
        <w:t xml:space="preserve"> </w:t>
      </w:r>
      <w:r w:rsidRPr="00950DDF">
        <w:rPr>
          <w:rFonts w:eastAsiaTheme="minorEastAsia" w:cstheme="minorHAnsi"/>
        </w:rPr>
        <w:t>employee,</w:t>
      </w:r>
      <w:r w:rsidRPr="00950DDF">
        <w:rPr>
          <w:rFonts w:eastAsiaTheme="minorEastAsia" w:cstheme="minorHAnsi"/>
          <w:spacing w:val="38"/>
          <w:w w:val="99"/>
        </w:rPr>
        <w:t xml:space="preserve"> </w:t>
      </w:r>
      <w:r w:rsidRPr="00950DDF">
        <w:rPr>
          <w:rFonts w:eastAsiaTheme="minorEastAsia" w:cstheme="minorHAnsi"/>
          <w:spacing w:val="-1"/>
        </w:rPr>
        <w:t>member</w:t>
      </w:r>
      <w:r w:rsidRPr="00950DDF">
        <w:rPr>
          <w:rFonts w:eastAsiaTheme="minorEastAsia" w:cstheme="minorHAnsi"/>
          <w:spacing w:val="1"/>
        </w:rPr>
        <w:t xml:space="preserve"> </w:t>
      </w:r>
      <w:r w:rsidRPr="00950DDF">
        <w:rPr>
          <w:rFonts w:eastAsiaTheme="minorEastAsia" w:cstheme="minorHAnsi"/>
        </w:rPr>
        <w:t>or</w:t>
      </w:r>
      <w:r w:rsidRPr="00950DDF">
        <w:rPr>
          <w:rFonts w:eastAsiaTheme="minorEastAsia" w:cstheme="minorHAnsi"/>
          <w:spacing w:val="1"/>
        </w:rPr>
        <w:t xml:space="preserve"> </w:t>
      </w:r>
      <w:r w:rsidRPr="00950DDF">
        <w:rPr>
          <w:rFonts w:eastAsiaTheme="minorEastAsia" w:cstheme="minorHAnsi"/>
          <w:spacing w:val="-1"/>
        </w:rPr>
        <w:t>director</w:t>
      </w:r>
      <w:r w:rsidRPr="00950DDF">
        <w:rPr>
          <w:rFonts w:eastAsiaTheme="minorEastAsia" w:cstheme="minorHAnsi"/>
          <w:spacing w:val="2"/>
        </w:rPr>
        <w:t xml:space="preserve"> </w:t>
      </w:r>
      <w:r w:rsidRPr="00950DDF">
        <w:rPr>
          <w:rFonts w:eastAsiaTheme="minorEastAsia" w:cstheme="minorHAnsi"/>
          <w:spacing w:val="-2"/>
        </w:rPr>
        <w:t>or</w:t>
      </w:r>
      <w:r w:rsidRPr="00950DDF">
        <w:rPr>
          <w:rFonts w:eastAsiaTheme="minorEastAsia" w:cstheme="minorHAnsi"/>
          <w:spacing w:val="1"/>
        </w:rPr>
        <w:t xml:space="preserve"> </w:t>
      </w:r>
      <w:r w:rsidRPr="00950DDF">
        <w:rPr>
          <w:rFonts w:eastAsiaTheme="minorEastAsia" w:cstheme="minorHAnsi"/>
          <w:spacing w:val="-2"/>
        </w:rPr>
        <w:t>was</w:t>
      </w:r>
      <w:r w:rsidRPr="00950DDF">
        <w:rPr>
          <w:rFonts w:eastAsiaTheme="minorEastAsia" w:cstheme="minorHAnsi"/>
          <w:spacing w:val="1"/>
        </w:rPr>
        <w:t xml:space="preserve"> </w:t>
      </w:r>
      <w:r w:rsidRPr="00950DDF">
        <w:rPr>
          <w:rFonts w:eastAsiaTheme="minorEastAsia" w:cstheme="minorHAnsi"/>
          <w:spacing w:val="-1"/>
        </w:rPr>
        <w:t>intended</w:t>
      </w:r>
      <w:r w:rsidRPr="00950DDF">
        <w:rPr>
          <w:rFonts w:eastAsiaTheme="minorEastAsia" w:cstheme="minorHAnsi"/>
          <w:spacing w:val="1"/>
        </w:rPr>
        <w:t xml:space="preserve"> </w:t>
      </w:r>
      <w:r w:rsidRPr="00950DDF">
        <w:rPr>
          <w:rFonts w:eastAsiaTheme="minorEastAsia" w:cstheme="minorHAnsi"/>
        </w:rPr>
        <w:t>as</w:t>
      </w:r>
      <w:r w:rsidRPr="00950DDF">
        <w:rPr>
          <w:rFonts w:eastAsiaTheme="minorEastAsia" w:cstheme="minorHAnsi"/>
          <w:spacing w:val="1"/>
        </w:rPr>
        <w:t xml:space="preserve"> </w:t>
      </w:r>
      <w:r w:rsidRPr="00950DDF">
        <w:rPr>
          <w:rFonts w:eastAsiaTheme="minorEastAsia" w:cstheme="minorHAnsi"/>
        </w:rPr>
        <w:t>a</w:t>
      </w:r>
      <w:r w:rsidRPr="00950DDF">
        <w:rPr>
          <w:rFonts w:eastAsiaTheme="minorEastAsia" w:cstheme="minorHAnsi"/>
          <w:spacing w:val="-4"/>
        </w:rPr>
        <w:t xml:space="preserve"> </w:t>
      </w:r>
      <w:r w:rsidRPr="00950DDF">
        <w:rPr>
          <w:rFonts w:eastAsiaTheme="minorEastAsia" w:cstheme="minorHAnsi"/>
          <w:spacing w:val="-1"/>
        </w:rPr>
        <w:t>reward</w:t>
      </w:r>
      <w:r w:rsidRPr="00950DDF">
        <w:rPr>
          <w:rFonts w:eastAsiaTheme="minorEastAsia" w:cstheme="minorHAnsi"/>
          <w:spacing w:val="2"/>
        </w:rPr>
        <w:t xml:space="preserve"> </w:t>
      </w:r>
      <w:r w:rsidRPr="00950DDF">
        <w:rPr>
          <w:rFonts w:eastAsiaTheme="minorEastAsia" w:cstheme="minorHAnsi"/>
          <w:spacing w:val="-2"/>
        </w:rPr>
        <w:t>for</w:t>
      </w:r>
      <w:r w:rsidRPr="00950DDF">
        <w:rPr>
          <w:rFonts w:eastAsiaTheme="minorEastAsia" w:cstheme="minorHAnsi"/>
          <w:spacing w:val="1"/>
        </w:rPr>
        <w:t xml:space="preserve"> </w:t>
      </w:r>
      <w:r w:rsidRPr="00950DDF">
        <w:rPr>
          <w:rFonts w:eastAsiaTheme="minorEastAsia" w:cstheme="minorHAnsi"/>
        </w:rPr>
        <w:t>any</w:t>
      </w:r>
      <w:r w:rsidRPr="00950DDF">
        <w:rPr>
          <w:rFonts w:eastAsiaTheme="minorEastAsia" w:cstheme="minorHAnsi"/>
          <w:spacing w:val="-4"/>
        </w:rPr>
        <w:t xml:space="preserve"> </w:t>
      </w:r>
      <w:r w:rsidRPr="00950DDF">
        <w:rPr>
          <w:rFonts w:eastAsiaTheme="minorEastAsia" w:cstheme="minorHAnsi"/>
          <w:spacing w:val="-1"/>
        </w:rPr>
        <w:t>official</w:t>
      </w:r>
      <w:r w:rsidRPr="00950DDF">
        <w:rPr>
          <w:rFonts w:eastAsiaTheme="minorEastAsia" w:cstheme="minorHAnsi"/>
          <w:spacing w:val="4"/>
        </w:rPr>
        <w:t xml:space="preserve"> </w:t>
      </w:r>
      <w:r w:rsidRPr="00950DDF">
        <w:rPr>
          <w:rFonts w:eastAsiaTheme="minorEastAsia" w:cstheme="minorHAnsi"/>
          <w:spacing w:val="-1"/>
        </w:rPr>
        <w:t>action</w:t>
      </w:r>
      <w:r w:rsidRPr="00950DDF">
        <w:rPr>
          <w:rFonts w:eastAsiaTheme="minorEastAsia" w:cstheme="minorHAnsi"/>
          <w:spacing w:val="2"/>
        </w:rPr>
        <w:t xml:space="preserve"> </w:t>
      </w:r>
      <w:r w:rsidRPr="00950DDF">
        <w:rPr>
          <w:rFonts w:eastAsiaTheme="minorEastAsia" w:cstheme="minorHAnsi"/>
        </w:rPr>
        <w:t>on</w:t>
      </w:r>
      <w:r w:rsidRPr="00950DDF">
        <w:rPr>
          <w:rFonts w:eastAsiaTheme="minorEastAsia" w:cstheme="minorHAnsi"/>
          <w:spacing w:val="-4"/>
        </w:rPr>
        <w:t xml:space="preserve"> </w:t>
      </w:r>
      <w:r w:rsidRPr="00950DDF">
        <w:rPr>
          <w:rFonts w:eastAsiaTheme="minorEastAsia" w:cstheme="minorHAnsi"/>
        </w:rPr>
        <w:t>the</w:t>
      </w:r>
      <w:r w:rsidRPr="00950DDF">
        <w:rPr>
          <w:rFonts w:eastAsiaTheme="minorEastAsia" w:cstheme="minorHAnsi"/>
          <w:spacing w:val="2"/>
        </w:rPr>
        <w:t xml:space="preserve"> </w:t>
      </w:r>
      <w:r w:rsidRPr="00950DDF">
        <w:rPr>
          <w:rFonts w:eastAsiaTheme="minorEastAsia" w:cstheme="minorHAnsi"/>
          <w:spacing w:val="-1"/>
        </w:rPr>
        <w:t>part</w:t>
      </w:r>
      <w:r w:rsidRPr="00950DDF">
        <w:rPr>
          <w:rFonts w:eastAsiaTheme="minorEastAsia" w:cstheme="minorHAnsi"/>
          <w:spacing w:val="80"/>
          <w:w w:val="99"/>
        </w:rPr>
        <w:t xml:space="preserve"> </w:t>
      </w:r>
      <w:r w:rsidRPr="00950DDF">
        <w:rPr>
          <w:rFonts w:eastAsiaTheme="minorEastAsia" w:cstheme="minorHAnsi"/>
        </w:rPr>
        <w:t>of</w:t>
      </w:r>
      <w:r w:rsidRPr="00950DDF">
        <w:rPr>
          <w:rFonts w:eastAsiaTheme="minorEastAsia" w:cstheme="minorHAnsi"/>
          <w:spacing w:val="-8"/>
        </w:rPr>
        <w:t xml:space="preserve"> </w:t>
      </w:r>
      <w:r w:rsidRPr="00950DDF">
        <w:rPr>
          <w:rFonts w:eastAsiaTheme="minorEastAsia" w:cstheme="minorHAnsi"/>
        </w:rPr>
        <w:t>said</w:t>
      </w:r>
      <w:r w:rsidRPr="00950DDF">
        <w:rPr>
          <w:rFonts w:eastAsiaTheme="minorEastAsia" w:cstheme="minorHAnsi"/>
          <w:spacing w:val="-6"/>
        </w:rPr>
        <w:t xml:space="preserve"> </w:t>
      </w:r>
      <w:r w:rsidRPr="00950DDF">
        <w:rPr>
          <w:rFonts w:eastAsiaTheme="minorEastAsia" w:cstheme="minorHAnsi"/>
        </w:rPr>
        <w:t>employee,</w:t>
      </w:r>
      <w:r w:rsidRPr="00950DDF">
        <w:rPr>
          <w:rFonts w:eastAsiaTheme="minorEastAsia" w:cstheme="minorHAnsi"/>
          <w:spacing w:val="-8"/>
        </w:rPr>
        <w:t xml:space="preserve"> </w:t>
      </w:r>
      <w:r w:rsidRPr="00950DDF">
        <w:rPr>
          <w:rFonts w:eastAsiaTheme="minorEastAsia" w:cstheme="minorHAnsi"/>
          <w:spacing w:val="-2"/>
        </w:rPr>
        <w:t>member</w:t>
      </w:r>
      <w:r w:rsidRPr="00950DDF">
        <w:rPr>
          <w:rFonts w:eastAsiaTheme="minorEastAsia" w:cstheme="minorHAnsi"/>
          <w:spacing w:val="-5"/>
        </w:rPr>
        <w:t xml:space="preserve"> </w:t>
      </w:r>
      <w:r w:rsidRPr="00950DDF">
        <w:rPr>
          <w:rFonts w:eastAsiaTheme="minorEastAsia" w:cstheme="minorHAnsi"/>
        </w:rPr>
        <w:t>or</w:t>
      </w:r>
      <w:r w:rsidRPr="00950DDF">
        <w:rPr>
          <w:rFonts w:eastAsiaTheme="minorEastAsia" w:cstheme="minorHAnsi"/>
          <w:spacing w:val="-6"/>
        </w:rPr>
        <w:t xml:space="preserve"> </w:t>
      </w:r>
      <w:r w:rsidRPr="00950DDF">
        <w:rPr>
          <w:rFonts w:eastAsiaTheme="minorEastAsia" w:cstheme="minorHAnsi"/>
          <w:spacing w:val="-1"/>
        </w:rPr>
        <w:t>director.</w:t>
      </w:r>
    </w:p>
    <w:p w14:paraId="2E45F242" w14:textId="77777777" w:rsidR="002F0090" w:rsidRPr="00150509" w:rsidRDefault="002F0090" w:rsidP="002F0090">
      <w:pPr>
        <w:widowControl w:val="0"/>
        <w:kinsoku w:val="0"/>
        <w:overflowPunct w:val="0"/>
        <w:autoSpaceDE w:val="0"/>
        <w:autoSpaceDN w:val="0"/>
        <w:adjustRightInd w:val="0"/>
        <w:ind w:left="100" w:right="117"/>
        <w:jc w:val="both"/>
        <w:rPr>
          <w:rFonts w:eastAsiaTheme="minorEastAsia" w:cstheme="minorHAnsi"/>
        </w:rPr>
      </w:pPr>
      <w:r>
        <w:rPr>
          <w:rFonts w:eastAsiaTheme="minorEastAsia" w:cstheme="minorHAnsi"/>
          <w:spacing w:val="-2"/>
        </w:rPr>
        <w:lastRenderedPageBreak/>
        <w:t>The Bidder</w:t>
      </w:r>
      <w:r w:rsidRPr="00150509">
        <w:rPr>
          <w:rFonts w:eastAsiaTheme="minorEastAsia" w:cstheme="minorHAnsi"/>
          <w:spacing w:val="51"/>
        </w:rPr>
        <w:t xml:space="preserve"> </w:t>
      </w:r>
      <w:r w:rsidRPr="00150509">
        <w:rPr>
          <w:rFonts w:eastAsiaTheme="minorEastAsia" w:cstheme="minorHAnsi"/>
        </w:rPr>
        <w:t>should</w:t>
      </w:r>
      <w:r w:rsidRPr="00150509">
        <w:rPr>
          <w:rFonts w:eastAsiaTheme="minorEastAsia" w:cstheme="minorHAnsi"/>
          <w:spacing w:val="47"/>
        </w:rPr>
        <w:t xml:space="preserve"> </w:t>
      </w:r>
      <w:r w:rsidRPr="00150509">
        <w:rPr>
          <w:rFonts w:eastAsiaTheme="minorEastAsia" w:cstheme="minorHAnsi"/>
        </w:rPr>
        <w:t>note</w:t>
      </w:r>
      <w:r w:rsidRPr="00150509">
        <w:rPr>
          <w:rFonts w:eastAsiaTheme="minorEastAsia" w:cstheme="minorHAnsi"/>
          <w:spacing w:val="52"/>
        </w:rPr>
        <w:t xml:space="preserve"> </w:t>
      </w:r>
      <w:r w:rsidRPr="00150509">
        <w:rPr>
          <w:rFonts w:eastAsiaTheme="minorEastAsia" w:cstheme="minorHAnsi"/>
        </w:rPr>
        <w:t>that</w:t>
      </w:r>
      <w:r w:rsidRPr="00150509">
        <w:rPr>
          <w:rFonts w:eastAsiaTheme="minorEastAsia" w:cstheme="minorHAnsi"/>
          <w:spacing w:val="51"/>
        </w:rPr>
        <w:t xml:space="preserve"> </w:t>
      </w:r>
      <w:r w:rsidRPr="00150509">
        <w:rPr>
          <w:rFonts w:eastAsiaTheme="minorEastAsia" w:cstheme="minorHAnsi"/>
          <w:spacing w:val="-2"/>
        </w:rPr>
        <w:t>the</w:t>
      </w:r>
      <w:r w:rsidRPr="00150509">
        <w:rPr>
          <w:rFonts w:eastAsiaTheme="minorEastAsia" w:cstheme="minorHAnsi"/>
          <w:spacing w:val="52"/>
        </w:rPr>
        <w:t xml:space="preserve"> </w:t>
      </w:r>
      <w:r w:rsidRPr="00150509">
        <w:rPr>
          <w:rFonts w:eastAsiaTheme="minorEastAsia" w:cstheme="minorHAnsi"/>
          <w:spacing w:val="-1"/>
        </w:rPr>
        <w:t>State</w:t>
      </w:r>
      <w:r w:rsidRPr="00150509">
        <w:rPr>
          <w:rFonts w:eastAsiaTheme="minorEastAsia" w:cstheme="minorHAnsi"/>
          <w:spacing w:val="52"/>
        </w:rPr>
        <w:t xml:space="preserve"> </w:t>
      </w:r>
      <w:r w:rsidRPr="00150509">
        <w:rPr>
          <w:rFonts w:eastAsiaTheme="minorEastAsia" w:cstheme="minorHAnsi"/>
        </w:rPr>
        <w:t>recognizes</w:t>
      </w:r>
      <w:r w:rsidRPr="00150509">
        <w:rPr>
          <w:rFonts w:eastAsiaTheme="minorEastAsia" w:cstheme="minorHAnsi"/>
          <w:spacing w:val="51"/>
        </w:rPr>
        <w:t xml:space="preserve"> </w:t>
      </w:r>
      <w:r w:rsidRPr="00150509">
        <w:rPr>
          <w:rFonts w:eastAsiaTheme="minorEastAsia" w:cstheme="minorHAnsi"/>
        </w:rPr>
        <w:t>that</w:t>
      </w:r>
      <w:r w:rsidRPr="00150509">
        <w:rPr>
          <w:rFonts w:eastAsiaTheme="minorEastAsia" w:cstheme="minorHAnsi"/>
          <w:spacing w:val="48"/>
          <w:w w:val="99"/>
        </w:rPr>
        <w:t xml:space="preserve"> </w:t>
      </w:r>
      <w:r w:rsidRPr="00150509">
        <w:rPr>
          <w:rFonts w:eastAsiaTheme="minorEastAsia" w:cstheme="minorHAnsi"/>
        </w:rPr>
        <w:t>conflicts</w:t>
      </w:r>
      <w:r w:rsidRPr="00150509">
        <w:rPr>
          <w:rFonts w:eastAsiaTheme="minorEastAsia" w:cstheme="minorHAnsi"/>
          <w:spacing w:val="-6"/>
        </w:rPr>
        <w:t xml:space="preserve"> </w:t>
      </w:r>
      <w:r w:rsidRPr="00150509">
        <w:rPr>
          <w:rFonts w:eastAsiaTheme="minorEastAsia" w:cstheme="minorHAnsi"/>
          <w:spacing w:val="-3"/>
        </w:rPr>
        <w:t>may</w:t>
      </w:r>
      <w:r w:rsidRPr="00150509">
        <w:rPr>
          <w:rFonts w:eastAsiaTheme="minorEastAsia" w:cstheme="minorHAnsi"/>
          <w:spacing w:val="-5"/>
        </w:rPr>
        <w:t xml:space="preserve"> </w:t>
      </w:r>
      <w:r w:rsidRPr="00150509">
        <w:rPr>
          <w:rFonts w:eastAsiaTheme="minorEastAsia" w:cstheme="minorHAnsi"/>
        </w:rPr>
        <w:t>occur</w:t>
      </w:r>
      <w:r w:rsidRPr="00150509">
        <w:rPr>
          <w:rFonts w:eastAsiaTheme="minorEastAsia" w:cstheme="minorHAnsi"/>
          <w:spacing w:val="-8"/>
        </w:rPr>
        <w:t xml:space="preserve"> </w:t>
      </w:r>
      <w:r w:rsidRPr="00150509">
        <w:rPr>
          <w:rFonts w:eastAsiaTheme="minorEastAsia" w:cstheme="minorHAnsi"/>
          <w:spacing w:val="2"/>
        </w:rPr>
        <w:t>in</w:t>
      </w:r>
      <w:r w:rsidRPr="00150509">
        <w:rPr>
          <w:rFonts w:eastAsiaTheme="minorEastAsia" w:cstheme="minorHAnsi"/>
          <w:spacing w:val="-5"/>
        </w:rPr>
        <w:t xml:space="preserve"> </w:t>
      </w:r>
      <w:r w:rsidRPr="00150509">
        <w:rPr>
          <w:rFonts w:eastAsiaTheme="minorEastAsia" w:cstheme="minorHAnsi"/>
        </w:rPr>
        <w:t>the</w:t>
      </w:r>
      <w:r w:rsidRPr="00150509">
        <w:rPr>
          <w:rFonts w:eastAsiaTheme="minorEastAsia" w:cstheme="minorHAnsi"/>
          <w:spacing w:val="-4"/>
        </w:rPr>
        <w:t xml:space="preserve"> </w:t>
      </w:r>
      <w:r w:rsidRPr="00150509">
        <w:rPr>
          <w:rFonts w:eastAsiaTheme="minorEastAsia" w:cstheme="minorHAnsi"/>
          <w:spacing w:val="-1"/>
        </w:rPr>
        <w:t>future</w:t>
      </w:r>
      <w:r w:rsidRPr="00150509">
        <w:rPr>
          <w:rFonts w:eastAsiaTheme="minorEastAsia" w:cstheme="minorHAnsi"/>
          <w:spacing w:val="-8"/>
        </w:rPr>
        <w:t xml:space="preserve"> </w:t>
      </w:r>
      <w:r w:rsidRPr="00150509">
        <w:rPr>
          <w:rFonts w:eastAsiaTheme="minorEastAsia" w:cstheme="minorHAnsi"/>
        </w:rPr>
        <w:t>because</w:t>
      </w:r>
      <w:r w:rsidRPr="00150509">
        <w:rPr>
          <w:rFonts w:eastAsiaTheme="minorEastAsia" w:cstheme="minorHAnsi"/>
          <w:spacing w:val="-5"/>
        </w:rPr>
        <w:t xml:space="preserve"> </w:t>
      </w:r>
      <w:r w:rsidRPr="00150509">
        <w:rPr>
          <w:rFonts w:eastAsiaTheme="minorEastAsia" w:cstheme="minorHAnsi"/>
        </w:rPr>
        <w:t>a</w:t>
      </w:r>
      <w:r w:rsidRPr="00150509">
        <w:rPr>
          <w:rFonts w:eastAsiaTheme="minorEastAsia" w:cstheme="minorHAnsi"/>
          <w:spacing w:val="-8"/>
        </w:rPr>
        <w:t xml:space="preserve"> </w:t>
      </w:r>
      <w:r>
        <w:rPr>
          <w:rFonts w:eastAsiaTheme="minorEastAsia" w:cstheme="minorHAnsi"/>
          <w:spacing w:val="-1"/>
        </w:rPr>
        <w:t>Bidder</w:t>
      </w:r>
      <w:r w:rsidRPr="00150509">
        <w:rPr>
          <w:rFonts w:eastAsiaTheme="minorEastAsia" w:cstheme="minorHAnsi"/>
          <w:spacing w:val="-3"/>
        </w:rPr>
        <w:t xml:space="preserve"> may</w:t>
      </w:r>
      <w:r w:rsidRPr="00150509">
        <w:rPr>
          <w:rFonts w:eastAsiaTheme="minorEastAsia" w:cstheme="minorHAnsi"/>
          <w:spacing w:val="-5"/>
        </w:rPr>
        <w:t xml:space="preserve"> </w:t>
      </w:r>
      <w:r w:rsidRPr="00150509">
        <w:rPr>
          <w:rFonts w:eastAsiaTheme="minorEastAsia" w:cstheme="minorHAnsi"/>
        </w:rPr>
        <w:t>have</w:t>
      </w:r>
      <w:r w:rsidRPr="00150509">
        <w:rPr>
          <w:rFonts w:eastAsiaTheme="minorEastAsia" w:cstheme="minorHAnsi"/>
          <w:spacing w:val="-5"/>
        </w:rPr>
        <w:t xml:space="preserve"> </w:t>
      </w:r>
      <w:r w:rsidRPr="00150509">
        <w:rPr>
          <w:rFonts w:eastAsiaTheme="minorEastAsia" w:cstheme="minorHAnsi"/>
        </w:rPr>
        <w:t>existing</w:t>
      </w:r>
      <w:r w:rsidRPr="00150509">
        <w:rPr>
          <w:rFonts w:eastAsiaTheme="minorEastAsia" w:cstheme="minorHAnsi"/>
          <w:spacing w:val="-4"/>
        </w:rPr>
        <w:t xml:space="preserve"> </w:t>
      </w:r>
      <w:r w:rsidRPr="00150509">
        <w:rPr>
          <w:rFonts w:eastAsiaTheme="minorEastAsia" w:cstheme="minorHAnsi"/>
        </w:rPr>
        <w:t>or</w:t>
      </w:r>
      <w:r w:rsidRPr="00150509">
        <w:rPr>
          <w:rFonts w:eastAsiaTheme="minorEastAsia" w:cstheme="minorHAnsi"/>
          <w:spacing w:val="-8"/>
        </w:rPr>
        <w:t xml:space="preserve"> </w:t>
      </w:r>
      <w:r w:rsidRPr="00150509">
        <w:rPr>
          <w:rFonts w:eastAsiaTheme="minorEastAsia" w:cstheme="minorHAnsi"/>
        </w:rPr>
        <w:t>new</w:t>
      </w:r>
      <w:r w:rsidRPr="00150509">
        <w:rPr>
          <w:rFonts w:eastAsiaTheme="minorEastAsia" w:cstheme="minorHAnsi"/>
          <w:spacing w:val="-10"/>
        </w:rPr>
        <w:t xml:space="preserve"> </w:t>
      </w:r>
      <w:r w:rsidRPr="00150509">
        <w:rPr>
          <w:rFonts w:eastAsiaTheme="minorEastAsia" w:cstheme="minorHAnsi"/>
        </w:rPr>
        <w:t>relationships.</w:t>
      </w:r>
      <w:r w:rsidRPr="00150509">
        <w:rPr>
          <w:rFonts w:eastAsiaTheme="minorEastAsia" w:cstheme="minorHAnsi"/>
          <w:spacing w:val="72"/>
          <w:w w:val="99"/>
        </w:rPr>
        <w:t xml:space="preserve"> </w:t>
      </w:r>
      <w:r w:rsidRPr="00150509">
        <w:rPr>
          <w:rFonts w:eastAsiaTheme="minorEastAsia" w:cstheme="minorHAnsi"/>
          <w:spacing w:val="1"/>
        </w:rPr>
        <w:t>The</w:t>
      </w:r>
      <w:r w:rsidRPr="00150509">
        <w:rPr>
          <w:rFonts w:eastAsiaTheme="minorEastAsia" w:cstheme="minorHAnsi"/>
          <w:spacing w:val="14"/>
        </w:rPr>
        <w:t xml:space="preserve"> </w:t>
      </w:r>
      <w:r w:rsidRPr="00150509">
        <w:rPr>
          <w:rFonts w:eastAsiaTheme="minorEastAsia" w:cstheme="minorHAnsi"/>
          <w:spacing w:val="-2"/>
        </w:rPr>
        <w:t>State</w:t>
      </w:r>
      <w:r w:rsidRPr="00150509">
        <w:rPr>
          <w:rFonts w:eastAsiaTheme="minorEastAsia" w:cstheme="minorHAnsi"/>
          <w:spacing w:val="15"/>
        </w:rPr>
        <w:t xml:space="preserve"> </w:t>
      </w:r>
      <w:r w:rsidRPr="00150509">
        <w:rPr>
          <w:rFonts w:eastAsiaTheme="minorEastAsia" w:cstheme="minorHAnsi"/>
          <w:spacing w:val="-2"/>
        </w:rPr>
        <w:t>will</w:t>
      </w:r>
      <w:r w:rsidRPr="00150509">
        <w:rPr>
          <w:rFonts w:eastAsiaTheme="minorEastAsia" w:cstheme="minorHAnsi"/>
          <w:spacing w:val="18"/>
        </w:rPr>
        <w:t xml:space="preserve"> </w:t>
      </w:r>
      <w:r w:rsidRPr="00150509">
        <w:rPr>
          <w:rFonts w:eastAsiaTheme="minorEastAsia" w:cstheme="minorHAnsi"/>
          <w:spacing w:val="-1"/>
        </w:rPr>
        <w:t>review</w:t>
      </w:r>
      <w:r w:rsidRPr="00150509">
        <w:rPr>
          <w:rFonts w:eastAsiaTheme="minorEastAsia" w:cstheme="minorHAnsi"/>
          <w:spacing w:val="9"/>
        </w:rPr>
        <w:t xml:space="preserve"> </w:t>
      </w:r>
      <w:r w:rsidRPr="00150509">
        <w:rPr>
          <w:rFonts w:eastAsiaTheme="minorEastAsia" w:cstheme="minorHAnsi"/>
        </w:rPr>
        <w:t>the</w:t>
      </w:r>
      <w:r w:rsidRPr="00150509">
        <w:rPr>
          <w:rFonts w:eastAsiaTheme="minorEastAsia" w:cstheme="minorHAnsi"/>
          <w:spacing w:val="15"/>
        </w:rPr>
        <w:t xml:space="preserve"> </w:t>
      </w:r>
      <w:r w:rsidRPr="00150509">
        <w:rPr>
          <w:rFonts w:eastAsiaTheme="minorEastAsia" w:cstheme="minorHAnsi"/>
          <w:spacing w:val="-1"/>
        </w:rPr>
        <w:t>nature</w:t>
      </w:r>
      <w:r w:rsidRPr="00150509">
        <w:rPr>
          <w:rFonts w:eastAsiaTheme="minorEastAsia" w:cstheme="minorHAnsi"/>
          <w:spacing w:val="11"/>
        </w:rPr>
        <w:t xml:space="preserve"> </w:t>
      </w:r>
      <w:r w:rsidRPr="00150509">
        <w:rPr>
          <w:rFonts w:eastAsiaTheme="minorEastAsia" w:cstheme="minorHAnsi"/>
        </w:rPr>
        <w:t>of</w:t>
      </w:r>
      <w:r w:rsidRPr="00150509">
        <w:rPr>
          <w:rFonts w:eastAsiaTheme="minorEastAsia" w:cstheme="minorHAnsi"/>
          <w:spacing w:val="10"/>
        </w:rPr>
        <w:t xml:space="preserve"> </w:t>
      </w:r>
      <w:r w:rsidRPr="00150509">
        <w:rPr>
          <w:rFonts w:eastAsiaTheme="minorEastAsia" w:cstheme="minorHAnsi"/>
        </w:rPr>
        <w:t>any</w:t>
      </w:r>
      <w:r w:rsidRPr="00150509">
        <w:rPr>
          <w:rFonts w:eastAsiaTheme="minorEastAsia" w:cstheme="minorHAnsi"/>
          <w:spacing w:val="10"/>
        </w:rPr>
        <w:t xml:space="preserve"> </w:t>
      </w:r>
      <w:r w:rsidRPr="00150509">
        <w:rPr>
          <w:rFonts w:eastAsiaTheme="minorEastAsia" w:cstheme="minorHAnsi"/>
        </w:rPr>
        <w:t>such</w:t>
      </w:r>
      <w:r w:rsidRPr="00150509">
        <w:rPr>
          <w:rFonts w:eastAsiaTheme="minorEastAsia" w:cstheme="minorHAnsi"/>
          <w:spacing w:val="10"/>
        </w:rPr>
        <w:t xml:space="preserve"> </w:t>
      </w:r>
      <w:r w:rsidRPr="00150509">
        <w:rPr>
          <w:rFonts w:eastAsiaTheme="minorEastAsia" w:cstheme="minorHAnsi"/>
        </w:rPr>
        <w:t>new</w:t>
      </w:r>
      <w:r w:rsidRPr="00150509">
        <w:rPr>
          <w:rFonts w:eastAsiaTheme="minorEastAsia" w:cstheme="minorHAnsi"/>
          <w:spacing w:val="9"/>
        </w:rPr>
        <w:t xml:space="preserve"> </w:t>
      </w:r>
      <w:r w:rsidRPr="00150509">
        <w:rPr>
          <w:rFonts w:eastAsiaTheme="minorEastAsia" w:cstheme="minorHAnsi"/>
        </w:rPr>
        <w:t>relationship</w:t>
      </w:r>
      <w:r w:rsidRPr="00150509">
        <w:rPr>
          <w:rFonts w:eastAsiaTheme="minorEastAsia" w:cstheme="minorHAnsi"/>
          <w:spacing w:val="11"/>
        </w:rPr>
        <w:t xml:space="preserve"> </w:t>
      </w:r>
      <w:r w:rsidRPr="00150509">
        <w:rPr>
          <w:rFonts w:eastAsiaTheme="minorEastAsia" w:cstheme="minorHAnsi"/>
        </w:rPr>
        <w:t>and</w:t>
      </w:r>
      <w:r w:rsidRPr="00150509">
        <w:rPr>
          <w:rFonts w:eastAsiaTheme="minorEastAsia" w:cstheme="minorHAnsi"/>
          <w:spacing w:val="11"/>
        </w:rPr>
        <w:t xml:space="preserve"> </w:t>
      </w:r>
      <w:r w:rsidRPr="00150509">
        <w:rPr>
          <w:rFonts w:eastAsiaTheme="minorEastAsia" w:cstheme="minorHAnsi"/>
        </w:rPr>
        <w:t>reserves</w:t>
      </w:r>
      <w:r w:rsidRPr="00150509">
        <w:rPr>
          <w:rFonts w:eastAsiaTheme="minorEastAsia" w:cstheme="minorHAnsi"/>
          <w:spacing w:val="10"/>
        </w:rPr>
        <w:t xml:space="preserve"> </w:t>
      </w:r>
      <w:r w:rsidRPr="00150509">
        <w:rPr>
          <w:rFonts w:eastAsiaTheme="minorEastAsia" w:cstheme="minorHAnsi"/>
        </w:rPr>
        <w:t>the</w:t>
      </w:r>
      <w:r w:rsidRPr="00150509">
        <w:rPr>
          <w:rFonts w:eastAsiaTheme="minorEastAsia" w:cstheme="minorHAnsi"/>
          <w:spacing w:val="10"/>
        </w:rPr>
        <w:t xml:space="preserve"> </w:t>
      </w:r>
      <w:r w:rsidRPr="00150509">
        <w:rPr>
          <w:rFonts w:eastAsiaTheme="minorEastAsia" w:cstheme="minorHAnsi"/>
        </w:rPr>
        <w:t>right</w:t>
      </w:r>
      <w:r w:rsidRPr="00150509">
        <w:rPr>
          <w:rFonts w:eastAsiaTheme="minorEastAsia" w:cstheme="minorHAnsi"/>
          <w:spacing w:val="10"/>
        </w:rPr>
        <w:t xml:space="preserve"> </w:t>
      </w:r>
      <w:r w:rsidRPr="00150509">
        <w:rPr>
          <w:rFonts w:eastAsiaTheme="minorEastAsia" w:cstheme="minorHAnsi"/>
        </w:rPr>
        <w:t>to</w:t>
      </w:r>
      <w:r w:rsidRPr="00150509">
        <w:rPr>
          <w:rFonts w:eastAsiaTheme="minorEastAsia" w:cstheme="minorHAnsi"/>
          <w:spacing w:val="60"/>
          <w:w w:val="99"/>
        </w:rPr>
        <w:t xml:space="preserve"> </w:t>
      </w:r>
      <w:r w:rsidRPr="00150509">
        <w:rPr>
          <w:rFonts w:eastAsiaTheme="minorEastAsia" w:cstheme="minorHAnsi"/>
        </w:rPr>
        <w:t>terminate</w:t>
      </w:r>
      <w:r w:rsidRPr="00150509">
        <w:rPr>
          <w:rFonts w:eastAsiaTheme="minorEastAsia" w:cstheme="minorHAnsi"/>
          <w:spacing w:val="10"/>
        </w:rPr>
        <w:t xml:space="preserve"> </w:t>
      </w:r>
      <w:r w:rsidRPr="00150509">
        <w:rPr>
          <w:rFonts w:eastAsiaTheme="minorEastAsia" w:cstheme="minorHAnsi"/>
          <w:spacing w:val="-2"/>
        </w:rPr>
        <w:t>the</w:t>
      </w:r>
      <w:r w:rsidRPr="00150509">
        <w:rPr>
          <w:rFonts w:eastAsiaTheme="minorEastAsia" w:cstheme="minorHAnsi"/>
          <w:spacing w:val="9"/>
        </w:rPr>
        <w:t xml:space="preserve"> </w:t>
      </w:r>
      <w:r w:rsidRPr="00150509">
        <w:rPr>
          <w:rFonts w:eastAsiaTheme="minorEastAsia" w:cstheme="minorHAnsi"/>
          <w:spacing w:val="-1"/>
        </w:rPr>
        <w:t>contract</w:t>
      </w:r>
      <w:r w:rsidRPr="00150509">
        <w:rPr>
          <w:rFonts w:eastAsiaTheme="minorEastAsia" w:cstheme="minorHAnsi"/>
          <w:spacing w:val="6"/>
        </w:rPr>
        <w:t xml:space="preserve"> </w:t>
      </w:r>
      <w:r w:rsidRPr="00150509">
        <w:rPr>
          <w:rFonts w:eastAsiaTheme="minorEastAsia" w:cstheme="minorHAnsi"/>
        </w:rPr>
        <w:t>for</w:t>
      </w:r>
      <w:r w:rsidRPr="00150509">
        <w:rPr>
          <w:rFonts w:eastAsiaTheme="minorEastAsia" w:cstheme="minorHAnsi"/>
          <w:spacing w:val="6"/>
        </w:rPr>
        <w:t xml:space="preserve"> </w:t>
      </w:r>
      <w:r w:rsidRPr="00150509">
        <w:rPr>
          <w:rFonts w:eastAsiaTheme="minorEastAsia" w:cstheme="minorHAnsi"/>
        </w:rPr>
        <w:t>cause</w:t>
      </w:r>
      <w:r w:rsidRPr="00150509">
        <w:rPr>
          <w:rFonts w:eastAsiaTheme="minorEastAsia" w:cstheme="minorHAnsi"/>
          <w:spacing w:val="6"/>
        </w:rPr>
        <w:t xml:space="preserve"> </w:t>
      </w:r>
      <w:r w:rsidRPr="00150509">
        <w:rPr>
          <w:rFonts w:eastAsiaTheme="minorEastAsia" w:cstheme="minorHAnsi"/>
          <w:spacing w:val="-1"/>
        </w:rPr>
        <w:t>if,</w:t>
      </w:r>
      <w:r w:rsidRPr="00150509">
        <w:rPr>
          <w:rFonts w:eastAsiaTheme="minorEastAsia" w:cstheme="minorHAnsi"/>
          <w:spacing w:val="6"/>
        </w:rPr>
        <w:t xml:space="preserve"> </w:t>
      </w:r>
      <w:r w:rsidRPr="00150509">
        <w:rPr>
          <w:rFonts w:eastAsiaTheme="minorEastAsia" w:cstheme="minorHAnsi"/>
          <w:spacing w:val="2"/>
        </w:rPr>
        <w:t>in</w:t>
      </w:r>
      <w:r w:rsidRPr="00150509">
        <w:rPr>
          <w:rFonts w:eastAsiaTheme="minorEastAsia" w:cstheme="minorHAnsi"/>
          <w:spacing w:val="6"/>
        </w:rPr>
        <w:t xml:space="preserve"> </w:t>
      </w:r>
      <w:r w:rsidRPr="00150509">
        <w:rPr>
          <w:rFonts w:eastAsiaTheme="minorEastAsia" w:cstheme="minorHAnsi"/>
          <w:spacing w:val="-1"/>
        </w:rPr>
        <w:t>its</w:t>
      </w:r>
      <w:r w:rsidRPr="00150509">
        <w:rPr>
          <w:rFonts w:eastAsiaTheme="minorEastAsia" w:cstheme="minorHAnsi"/>
          <w:spacing w:val="9"/>
        </w:rPr>
        <w:t xml:space="preserve"> </w:t>
      </w:r>
      <w:r w:rsidRPr="00150509">
        <w:rPr>
          <w:rFonts w:eastAsiaTheme="minorEastAsia" w:cstheme="minorHAnsi"/>
          <w:spacing w:val="-1"/>
        </w:rPr>
        <w:t>judgment,</w:t>
      </w:r>
      <w:r w:rsidRPr="00150509">
        <w:rPr>
          <w:rFonts w:eastAsiaTheme="minorEastAsia" w:cstheme="minorHAnsi"/>
          <w:spacing w:val="10"/>
        </w:rPr>
        <w:t xml:space="preserve"> </w:t>
      </w:r>
      <w:r w:rsidRPr="00150509">
        <w:rPr>
          <w:rFonts w:eastAsiaTheme="minorEastAsia" w:cstheme="minorHAnsi"/>
        </w:rPr>
        <w:t>a</w:t>
      </w:r>
      <w:r w:rsidRPr="00150509">
        <w:rPr>
          <w:rFonts w:eastAsiaTheme="minorEastAsia" w:cstheme="minorHAnsi"/>
          <w:spacing w:val="10"/>
        </w:rPr>
        <w:t xml:space="preserve"> </w:t>
      </w:r>
      <w:r w:rsidRPr="00150509">
        <w:rPr>
          <w:rFonts w:eastAsiaTheme="minorEastAsia" w:cstheme="minorHAnsi"/>
          <w:spacing w:val="-1"/>
        </w:rPr>
        <w:t>real</w:t>
      </w:r>
      <w:r w:rsidRPr="00150509">
        <w:rPr>
          <w:rFonts w:eastAsiaTheme="minorEastAsia" w:cstheme="minorHAnsi"/>
          <w:spacing w:val="13"/>
        </w:rPr>
        <w:t xml:space="preserve"> </w:t>
      </w:r>
      <w:r w:rsidRPr="00150509">
        <w:rPr>
          <w:rFonts w:eastAsiaTheme="minorEastAsia" w:cstheme="minorHAnsi"/>
          <w:spacing w:val="-2"/>
        </w:rPr>
        <w:t>or</w:t>
      </w:r>
      <w:r w:rsidRPr="00150509">
        <w:rPr>
          <w:rFonts w:eastAsiaTheme="minorEastAsia" w:cstheme="minorHAnsi"/>
          <w:spacing w:val="11"/>
        </w:rPr>
        <w:t xml:space="preserve"> </w:t>
      </w:r>
      <w:r w:rsidRPr="00150509">
        <w:rPr>
          <w:rFonts w:eastAsiaTheme="minorEastAsia" w:cstheme="minorHAnsi"/>
          <w:spacing w:val="-1"/>
        </w:rPr>
        <w:t>potential</w:t>
      </w:r>
      <w:r w:rsidRPr="00150509">
        <w:rPr>
          <w:rFonts w:eastAsiaTheme="minorEastAsia" w:cstheme="minorHAnsi"/>
          <w:spacing w:val="14"/>
        </w:rPr>
        <w:t xml:space="preserve"> </w:t>
      </w:r>
      <w:r w:rsidRPr="00150509">
        <w:rPr>
          <w:rFonts w:eastAsiaTheme="minorEastAsia" w:cstheme="minorHAnsi"/>
          <w:spacing w:val="-1"/>
        </w:rPr>
        <w:t>conflict</w:t>
      </w:r>
      <w:r w:rsidRPr="00150509">
        <w:rPr>
          <w:rFonts w:eastAsiaTheme="minorEastAsia" w:cstheme="minorHAnsi"/>
          <w:spacing w:val="10"/>
        </w:rPr>
        <w:t xml:space="preserve"> </w:t>
      </w:r>
      <w:r w:rsidRPr="00150509">
        <w:rPr>
          <w:rFonts w:eastAsiaTheme="minorEastAsia" w:cstheme="minorHAnsi"/>
        </w:rPr>
        <w:t>of</w:t>
      </w:r>
      <w:r w:rsidRPr="00150509">
        <w:rPr>
          <w:rFonts w:eastAsiaTheme="minorEastAsia" w:cstheme="minorHAnsi"/>
          <w:spacing w:val="1"/>
        </w:rPr>
        <w:t xml:space="preserve"> </w:t>
      </w:r>
      <w:r w:rsidRPr="00150509">
        <w:rPr>
          <w:rFonts w:eastAsiaTheme="minorEastAsia" w:cstheme="minorHAnsi"/>
        </w:rPr>
        <w:t>interest</w:t>
      </w:r>
      <w:r w:rsidRPr="00150509">
        <w:rPr>
          <w:rFonts w:eastAsiaTheme="minorEastAsia" w:cstheme="minorHAnsi"/>
          <w:spacing w:val="56"/>
          <w:w w:val="99"/>
        </w:rPr>
        <w:t xml:space="preserve"> </w:t>
      </w:r>
      <w:r w:rsidRPr="00150509">
        <w:rPr>
          <w:rFonts w:eastAsiaTheme="minorEastAsia" w:cstheme="minorHAnsi"/>
        </w:rPr>
        <w:t>cannot</w:t>
      </w:r>
      <w:r w:rsidRPr="00150509">
        <w:rPr>
          <w:rFonts w:eastAsiaTheme="minorEastAsia" w:cstheme="minorHAnsi"/>
          <w:spacing w:val="-9"/>
        </w:rPr>
        <w:t xml:space="preserve"> </w:t>
      </w:r>
      <w:r w:rsidRPr="00150509">
        <w:rPr>
          <w:rFonts w:eastAsiaTheme="minorEastAsia" w:cstheme="minorHAnsi"/>
        </w:rPr>
        <w:t>be</w:t>
      </w:r>
      <w:r w:rsidRPr="00150509">
        <w:rPr>
          <w:rFonts w:eastAsiaTheme="minorEastAsia" w:cstheme="minorHAnsi"/>
          <w:spacing w:val="-11"/>
        </w:rPr>
        <w:t xml:space="preserve"> </w:t>
      </w:r>
      <w:r w:rsidRPr="00150509">
        <w:rPr>
          <w:rFonts w:eastAsiaTheme="minorEastAsia" w:cstheme="minorHAnsi"/>
          <w:spacing w:val="-1"/>
        </w:rPr>
        <w:t>cured.</w:t>
      </w:r>
    </w:p>
    <w:p w14:paraId="4C6B9F59" w14:textId="77777777" w:rsidR="002F0090" w:rsidRPr="00150509" w:rsidRDefault="002F0090" w:rsidP="002F0090">
      <w:pPr>
        <w:widowControl w:val="0"/>
        <w:kinsoku w:val="0"/>
        <w:overflowPunct w:val="0"/>
        <w:autoSpaceDE w:val="0"/>
        <w:autoSpaceDN w:val="0"/>
        <w:adjustRightInd w:val="0"/>
        <w:spacing w:before="2"/>
        <w:rPr>
          <w:rFonts w:eastAsiaTheme="minorEastAsia" w:cstheme="minorHAnsi"/>
        </w:rPr>
      </w:pPr>
    </w:p>
    <w:p w14:paraId="57CCFD36" w14:textId="77777777" w:rsidR="002F0090" w:rsidRPr="005F4DCE" w:rsidRDefault="002F0090" w:rsidP="002F0090">
      <w:pPr>
        <w:widowControl w:val="0"/>
        <w:autoSpaceDE w:val="0"/>
        <w:autoSpaceDN w:val="0"/>
        <w:adjustRightInd w:val="0"/>
        <w:spacing w:after="0" w:line="480" w:lineRule="auto"/>
        <w:ind w:left="720"/>
        <w:rPr>
          <w:rFonts w:eastAsia="Times New Roman" w:cs="Calibri"/>
          <w:sz w:val="24"/>
          <w:szCs w:val="24"/>
        </w:rPr>
      </w:pPr>
      <w:r w:rsidRPr="005F4DCE">
        <w:rPr>
          <w:rFonts w:eastAsia="Times New Roman" w:cs="Calibri"/>
          <w:sz w:val="24"/>
          <w:szCs w:val="24"/>
        </w:rPr>
        <w:t>By</w:t>
      </w:r>
      <w:r w:rsidRPr="005F4DCE">
        <w:rPr>
          <w:rFonts w:eastAsia="Times New Roman" w:cs="Calibri"/>
          <w:i/>
          <w:sz w:val="24"/>
          <w:szCs w:val="24"/>
        </w:rPr>
        <w:t xml:space="preserve"> (signature)</w:t>
      </w:r>
      <w:r w:rsidRPr="005F4DCE">
        <w:rPr>
          <w:rFonts w:eastAsia="Times New Roman" w:cs="Calibri"/>
          <w:sz w:val="24"/>
          <w:szCs w:val="24"/>
        </w:rPr>
        <w:t>:  ____________________________________________________</w:t>
      </w:r>
    </w:p>
    <w:p w14:paraId="6E1ADF53" w14:textId="77777777" w:rsidR="002F0090" w:rsidRPr="005F4DCE" w:rsidRDefault="002F0090" w:rsidP="002F0090">
      <w:pPr>
        <w:widowControl w:val="0"/>
        <w:autoSpaceDE w:val="0"/>
        <w:autoSpaceDN w:val="0"/>
        <w:adjustRightInd w:val="0"/>
        <w:spacing w:after="0" w:line="480" w:lineRule="auto"/>
        <w:ind w:left="720"/>
        <w:rPr>
          <w:rFonts w:eastAsia="Times New Roman" w:cs="Calibri"/>
          <w:sz w:val="24"/>
          <w:szCs w:val="24"/>
        </w:rPr>
      </w:pPr>
      <w:r w:rsidRPr="005F4DCE">
        <w:rPr>
          <w:rFonts w:eastAsia="Times New Roman" w:cs="Calibri"/>
          <w:sz w:val="24"/>
          <w:szCs w:val="24"/>
        </w:rPr>
        <w:t>Name</w:t>
      </w:r>
      <w:r w:rsidRPr="005F4DCE">
        <w:rPr>
          <w:rFonts w:eastAsia="Times New Roman" w:cs="Calibri"/>
          <w:i/>
          <w:sz w:val="24"/>
          <w:szCs w:val="24"/>
        </w:rPr>
        <w:t xml:space="preserve"> (please print)</w:t>
      </w:r>
      <w:r w:rsidRPr="005F4DCE">
        <w:rPr>
          <w:rFonts w:eastAsia="Times New Roman" w:cs="Calibri"/>
          <w:sz w:val="24"/>
          <w:szCs w:val="24"/>
        </w:rPr>
        <w:t>:   ______________________________________________</w:t>
      </w:r>
    </w:p>
    <w:p w14:paraId="17F663C6" w14:textId="77777777" w:rsidR="002F0090" w:rsidRPr="005F4DCE" w:rsidRDefault="002F0090" w:rsidP="002F0090">
      <w:pPr>
        <w:widowControl w:val="0"/>
        <w:autoSpaceDE w:val="0"/>
        <w:autoSpaceDN w:val="0"/>
        <w:adjustRightInd w:val="0"/>
        <w:spacing w:after="0" w:line="480" w:lineRule="auto"/>
        <w:ind w:left="720"/>
        <w:rPr>
          <w:rFonts w:eastAsia="Times New Roman" w:cs="Calibri"/>
          <w:sz w:val="24"/>
          <w:szCs w:val="24"/>
        </w:rPr>
      </w:pPr>
      <w:r w:rsidRPr="005F4DCE">
        <w:rPr>
          <w:rFonts w:eastAsia="Times New Roman" w:cs="Calibri"/>
          <w:sz w:val="24"/>
          <w:szCs w:val="24"/>
        </w:rPr>
        <w:t xml:space="preserve">Title </w:t>
      </w:r>
      <w:r w:rsidRPr="005F4DCE">
        <w:rPr>
          <w:rFonts w:eastAsia="Times New Roman" w:cs="Calibri"/>
          <w:i/>
          <w:sz w:val="24"/>
          <w:szCs w:val="24"/>
        </w:rPr>
        <w:t>(please print)</w:t>
      </w:r>
      <w:r w:rsidRPr="005F4DCE">
        <w:rPr>
          <w:rFonts w:eastAsia="Times New Roman" w:cs="Calibri"/>
          <w:sz w:val="24"/>
          <w:szCs w:val="24"/>
        </w:rPr>
        <w:t>:    _______________________________________________</w:t>
      </w:r>
    </w:p>
    <w:p w14:paraId="625E56B4" w14:textId="77777777" w:rsidR="002F0090" w:rsidRPr="005F4DCE" w:rsidRDefault="002F0090" w:rsidP="002F0090">
      <w:pPr>
        <w:ind w:firstLine="720"/>
        <w:jc w:val="both"/>
        <w:rPr>
          <w:rFonts w:cs="Calibri"/>
          <w:sz w:val="24"/>
          <w:szCs w:val="24"/>
        </w:rPr>
      </w:pPr>
      <w:r w:rsidRPr="005F4DCE">
        <w:rPr>
          <w:rFonts w:cs="Calibri"/>
          <w:sz w:val="24"/>
          <w:szCs w:val="24"/>
        </w:rPr>
        <w:t>Date:                       _____________________________________</w:t>
      </w:r>
    </w:p>
    <w:p w14:paraId="583124EF" w14:textId="77777777" w:rsidR="002F0090" w:rsidRPr="00150509" w:rsidRDefault="002F0090" w:rsidP="002F0090">
      <w:pPr>
        <w:widowControl w:val="0"/>
        <w:kinsoku w:val="0"/>
        <w:overflowPunct w:val="0"/>
        <w:autoSpaceDE w:val="0"/>
        <w:autoSpaceDN w:val="0"/>
        <w:adjustRightInd w:val="0"/>
        <w:spacing w:before="3"/>
        <w:rPr>
          <w:rFonts w:eastAsiaTheme="minorEastAsia" w:cstheme="minorHAnsi"/>
        </w:rPr>
      </w:pPr>
    </w:p>
    <w:p w14:paraId="7062D417" w14:textId="2BC4BBF5" w:rsidR="002F0090" w:rsidRDefault="002F0090" w:rsidP="002F0090">
      <w:pPr>
        <w:widowControl w:val="0"/>
        <w:kinsoku w:val="0"/>
        <w:overflowPunct w:val="0"/>
        <w:autoSpaceDE w:val="0"/>
        <w:autoSpaceDN w:val="0"/>
        <w:adjustRightInd w:val="0"/>
        <w:ind w:left="100"/>
        <w:jc w:val="both"/>
        <w:rPr>
          <w:rFonts w:eastAsiaTheme="minorEastAsia"/>
          <w:spacing w:val="-1"/>
        </w:rPr>
      </w:pPr>
      <w:r w:rsidRPr="00150509">
        <w:rPr>
          <w:rFonts w:eastAsiaTheme="minorEastAsia" w:cstheme="minorHAnsi"/>
        </w:rPr>
        <w:t>This</w:t>
      </w:r>
      <w:r w:rsidRPr="00150509">
        <w:rPr>
          <w:rFonts w:eastAsiaTheme="minorEastAsia" w:cstheme="minorHAnsi"/>
          <w:spacing w:val="-7"/>
        </w:rPr>
        <w:t xml:space="preserve"> </w:t>
      </w:r>
      <w:r w:rsidRPr="00150509">
        <w:rPr>
          <w:rFonts w:eastAsiaTheme="minorEastAsia" w:cstheme="minorHAnsi"/>
        </w:rPr>
        <w:t>form</w:t>
      </w:r>
      <w:r w:rsidRPr="00150509">
        <w:rPr>
          <w:rFonts w:eastAsiaTheme="minorEastAsia" w:cstheme="minorHAnsi"/>
          <w:spacing w:val="-10"/>
        </w:rPr>
        <w:t xml:space="preserve"> </w:t>
      </w:r>
      <w:r w:rsidRPr="00150509">
        <w:rPr>
          <w:rFonts w:eastAsiaTheme="minorEastAsia" w:cstheme="minorHAnsi"/>
          <w:spacing w:val="-2"/>
        </w:rPr>
        <w:t>must</w:t>
      </w:r>
      <w:r w:rsidRPr="00150509">
        <w:rPr>
          <w:rFonts w:eastAsiaTheme="minorEastAsia" w:cstheme="minorHAnsi"/>
          <w:spacing w:val="-6"/>
        </w:rPr>
        <w:t xml:space="preserve"> </w:t>
      </w:r>
      <w:r w:rsidRPr="00150509">
        <w:rPr>
          <w:rFonts w:eastAsiaTheme="minorEastAsia" w:cstheme="minorHAnsi"/>
        </w:rPr>
        <w:t>be</w:t>
      </w:r>
      <w:r w:rsidRPr="00150509">
        <w:rPr>
          <w:rFonts w:eastAsiaTheme="minorEastAsia" w:cstheme="minorHAnsi"/>
          <w:spacing w:val="-6"/>
        </w:rPr>
        <w:t xml:space="preserve"> </w:t>
      </w:r>
      <w:r w:rsidRPr="00150509">
        <w:rPr>
          <w:rFonts w:eastAsiaTheme="minorEastAsia" w:cstheme="minorHAnsi"/>
        </w:rPr>
        <w:t>signed</w:t>
      </w:r>
      <w:r w:rsidRPr="00150509">
        <w:rPr>
          <w:rFonts w:eastAsiaTheme="minorEastAsia" w:cstheme="minorHAnsi"/>
          <w:spacing w:val="-5"/>
        </w:rPr>
        <w:t xml:space="preserve"> </w:t>
      </w:r>
      <w:r w:rsidRPr="00150509">
        <w:rPr>
          <w:rFonts w:eastAsiaTheme="minorEastAsia" w:cstheme="minorHAnsi"/>
        </w:rPr>
        <w:t>by</w:t>
      </w:r>
      <w:r w:rsidRPr="00150509">
        <w:rPr>
          <w:rFonts w:eastAsiaTheme="minorEastAsia" w:cstheme="minorHAnsi"/>
          <w:spacing w:val="-7"/>
        </w:rPr>
        <w:t xml:space="preserve"> </w:t>
      </w:r>
      <w:r w:rsidRPr="00150509">
        <w:rPr>
          <w:rFonts w:eastAsiaTheme="minorEastAsia" w:cstheme="minorHAnsi"/>
          <w:spacing w:val="-2"/>
        </w:rPr>
        <w:t>an</w:t>
      </w:r>
      <w:r w:rsidRPr="00150509">
        <w:rPr>
          <w:rFonts w:eastAsiaTheme="minorEastAsia" w:cstheme="minorHAnsi"/>
          <w:spacing w:val="-6"/>
        </w:rPr>
        <w:t xml:space="preserve"> </w:t>
      </w:r>
      <w:r w:rsidRPr="00150509">
        <w:rPr>
          <w:rFonts w:eastAsiaTheme="minorEastAsia" w:cstheme="minorHAnsi"/>
        </w:rPr>
        <w:t>authorized</w:t>
      </w:r>
      <w:r w:rsidRPr="00150509">
        <w:rPr>
          <w:rFonts w:eastAsiaTheme="minorEastAsia" w:cstheme="minorHAnsi"/>
          <w:spacing w:val="-9"/>
        </w:rPr>
        <w:t xml:space="preserve"> </w:t>
      </w:r>
      <w:r w:rsidRPr="00150509">
        <w:rPr>
          <w:rFonts w:eastAsiaTheme="minorEastAsia" w:cstheme="minorHAnsi"/>
          <w:spacing w:val="-1"/>
        </w:rPr>
        <w:t>executive</w:t>
      </w:r>
      <w:r w:rsidRPr="00150509">
        <w:rPr>
          <w:rFonts w:eastAsiaTheme="minorEastAsia" w:cstheme="minorHAnsi"/>
          <w:spacing w:val="-6"/>
        </w:rPr>
        <w:t xml:space="preserve"> </w:t>
      </w:r>
      <w:r w:rsidRPr="00150509">
        <w:rPr>
          <w:rFonts w:eastAsiaTheme="minorEastAsia" w:cstheme="minorHAnsi"/>
        </w:rPr>
        <w:t>or</w:t>
      </w:r>
      <w:r w:rsidRPr="00150509">
        <w:rPr>
          <w:rFonts w:eastAsiaTheme="minorEastAsia" w:cstheme="minorHAnsi"/>
          <w:spacing w:val="-9"/>
        </w:rPr>
        <w:t xml:space="preserve"> </w:t>
      </w:r>
      <w:r w:rsidRPr="00150509">
        <w:rPr>
          <w:rFonts w:eastAsiaTheme="minorEastAsia" w:cstheme="minorHAnsi"/>
          <w:spacing w:val="-1"/>
        </w:rPr>
        <w:t>legal</w:t>
      </w:r>
      <w:r w:rsidRPr="00150509">
        <w:rPr>
          <w:rFonts w:eastAsiaTheme="minorEastAsia" w:cstheme="minorHAnsi"/>
          <w:spacing w:val="-3"/>
        </w:rPr>
        <w:t xml:space="preserve"> </w:t>
      </w:r>
      <w:r w:rsidRPr="00150509">
        <w:rPr>
          <w:rFonts w:eastAsiaTheme="minorEastAsia" w:cstheme="minorHAnsi"/>
          <w:spacing w:val="-1"/>
        </w:rPr>
        <w:t>representative</w:t>
      </w:r>
      <w:r w:rsidRPr="00150509">
        <w:rPr>
          <w:rFonts w:eastAsiaTheme="minorEastAsia"/>
          <w:spacing w:val="-1"/>
        </w:rPr>
        <w:t>.</w:t>
      </w:r>
    </w:p>
    <w:p w14:paraId="356B7D5F" w14:textId="7DB85431" w:rsidR="002F0090" w:rsidRDefault="002F0090" w:rsidP="002F0090">
      <w:pPr>
        <w:widowControl w:val="0"/>
        <w:kinsoku w:val="0"/>
        <w:overflowPunct w:val="0"/>
        <w:autoSpaceDE w:val="0"/>
        <w:autoSpaceDN w:val="0"/>
        <w:adjustRightInd w:val="0"/>
        <w:ind w:left="100"/>
        <w:jc w:val="both"/>
        <w:rPr>
          <w:rFonts w:eastAsiaTheme="minorEastAsia"/>
          <w:spacing w:val="-1"/>
        </w:rPr>
      </w:pPr>
    </w:p>
    <w:p w14:paraId="2382CF0B" w14:textId="009543DC" w:rsidR="002F0090" w:rsidRDefault="002F0090">
      <w:pPr>
        <w:spacing w:after="0"/>
        <w:rPr>
          <w:rFonts w:eastAsiaTheme="minorEastAsia"/>
          <w:spacing w:val="-1"/>
        </w:rPr>
      </w:pPr>
      <w:r>
        <w:rPr>
          <w:rFonts w:eastAsiaTheme="minorEastAsia"/>
          <w:spacing w:val="-1"/>
        </w:rPr>
        <w:br w:type="page"/>
      </w:r>
    </w:p>
    <w:p w14:paraId="4AB57CFC" w14:textId="5511BE9E" w:rsidR="002F0090" w:rsidRPr="00903790" w:rsidRDefault="002F0090" w:rsidP="002F0090">
      <w:pPr>
        <w:pStyle w:val="Heading1"/>
        <w:jc w:val="center"/>
        <w:rPr>
          <w:bCs/>
          <w:iCs/>
          <w:color w:val="000000"/>
          <w:u w:val="single"/>
        </w:rPr>
      </w:pPr>
      <w:bookmarkStart w:id="35" w:name="_Toc525722946"/>
      <w:r w:rsidRPr="00903790">
        <w:rPr>
          <w:rFonts w:ascii="Calibri" w:hAnsi="Calibri"/>
          <w:szCs w:val="28"/>
          <w:u w:val="single"/>
        </w:rPr>
        <w:lastRenderedPageBreak/>
        <w:t xml:space="preserve">Attachment </w:t>
      </w:r>
      <w:r w:rsidR="001D6A77">
        <w:rPr>
          <w:iCs/>
          <w:color w:val="000000"/>
          <w:u w:val="single"/>
        </w:rPr>
        <w:t>10</w:t>
      </w:r>
      <w:r w:rsidRPr="00903790">
        <w:rPr>
          <w:iCs/>
          <w:color w:val="000000"/>
          <w:u w:val="single"/>
        </w:rPr>
        <w:t xml:space="preserve"> - EO 177 Certification</w:t>
      </w:r>
      <w:bookmarkEnd w:id="35"/>
    </w:p>
    <w:p w14:paraId="2F88AA36" w14:textId="77777777" w:rsidR="002F0090" w:rsidRPr="00E118D7" w:rsidRDefault="002F0090" w:rsidP="002F0090">
      <w:pPr>
        <w:widowControl w:val="0"/>
        <w:autoSpaceDE w:val="0"/>
        <w:autoSpaceDN w:val="0"/>
        <w:adjustRightInd w:val="0"/>
        <w:spacing w:after="0"/>
        <w:jc w:val="center"/>
        <w:rPr>
          <w:rFonts w:eastAsia="Times New Roman"/>
          <w:color w:val="000000"/>
        </w:rPr>
      </w:pPr>
    </w:p>
    <w:p w14:paraId="28F6AB37" w14:textId="77777777" w:rsidR="002F0090" w:rsidRPr="00E118D7" w:rsidRDefault="002F0090" w:rsidP="004D0009">
      <w:pPr>
        <w:widowControl w:val="0"/>
        <w:autoSpaceDE w:val="0"/>
        <w:autoSpaceDN w:val="0"/>
        <w:adjustRightInd w:val="0"/>
        <w:spacing w:after="0"/>
        <w:jc w:val="both"/>
        <w:rPr>
          <w:rFonts w:eastAsia="Times New Roman"/>
          <w:color w:val="000000"/>
        </w:rPr>
      </w:pPr>
      <w:r w:rsidRPr="00E118D7">
        <w:rPr>
          <w:rFonts w:eastAsia="Times New Roman"/>
          <w:color w:val="000000"/>
        </w:rPr>
        <w:t xml:space="preserve">The New York State Human Rights Law, Article 15 of the Executive Law, prohibits discrimination and harassment based on age, race, creed, color, national origin, sex, pregnancy or pregnancy-related conditions, sexual orientation, gender identity, disability, marital status, familial status, domestic violence victim status, prior arrest or conviction record, military status or predisposing genetic characteristics. </w:t>
      </w:r>
    </w:p>
    <w:p w14:paraId="1A132F67" w14:textId="77777777" w:rsidR="002F0090" w:rsidRPr="00E118D7" w:rsidRDefault="002F0090" w:rsidP="004D0009">
      <w:pPr>
        <w:widowControl w:val="0"/>
        <w:autoSpaceDE w:val="0"/>
        <w:autoSpaceDN w:val="0"/>
        <w:adjustRightInd w:val="0"/>
        <w:spacing w:after="0"/>
        <w:jc w:val="both"/>
        <w:rPr>
          <w:rFonts w:eastAsia="Times New Roman"/>
          <w:color w:val="000000"/>
        </w:rPr>
      </w:pPr>
    </w:p>
    <w:p w14:paraId="6D0E54C3" w14:textId="77777777" w:rsidR="002F0090" w:rsidRPr="00E118D7" w:rsidRDefault="002F0090" w:rsidP="004D0009">
      <w:pPr>
        <w:widowControl w:val="0"/>
        <w:autoSpaceDE w:val="0"/>
        <w:autoSpaceDN w:val="0"/>
        <w:adjustRightInd w:val="0"/>
        <w:spacing w:after="0"/>
        <w:jc w:val="both"/>
        <w:rPr>
          <w:rFonts w:eastAsia="Times New Roman"/>
          <w:color w:val="000000"/>
        </w:rPr>
      </w:pPr>
      <w:r w:rsidRPr="00E118D7">
        <w:rPr>
          <w:rFonts w:eastAsia="Times New Roman"/>
          <w:color w:val="000000"/>
        </w:rPr>
        <w:t xml:space="preserve">The Human Rights Law may also require reasonable accommodation for persons with disabilities and pregnancy-related conditions. A reasonable accommodation is an adjustment to a job or work environment that enables a person with a disability to perform the essential functions of a job in a reasonable manner. The Human Rights Law may also require reasonable accommodation in employment on the basis of Sabbath observance or religious practices. </w:t>
      </w:r>
    </w:p>
    <w:p w14:paraId="59D6AE94" w14:textId="77777777" w:rsidR="002F0090" w:rsidRPr="00E118D7" w:rsidRDefault="002F0090" w:rsidP="004D0009">
      <w:pPr>
        <w:jc w:val="both"/>
      </w:pPr>
      <w:r w:rsidRPr="00E118D7">
        <w:t>Generally, the Human Rights Law applies to:</w:t>
      </w:r>
    </w:p>
    <w:p w14:paraId="1BF459C8" w14:textId="77777777" w:rsidR="002F0090" w:rsidRPr="00E118D7" w:rsidRDefault="002F0090" w:rsidP="002F0090">
      <w:pPr>
        <w:widowControl w:val="0"/>
        <w:autoSpaceDE w:val="0"/>
        <w:autoSpaceDN w:val="0"/>
        <w:adjustRightInd w:val="0"/>
        <w:spacing w:after="0"/>
        <w:rPr>
          <w:rFonts w:eastAsia="Times New Roman"/>
          <w:color w:val="000000"/>
        </w:rPr>
      </w:pPr>
    </w:p>
    <w:p w14:paraId="0825045C" w14:textId="77777777" w:rsidR="002F0090" w:rsidRPr="00E118D7" w:rsidRDefault="002F0090" w:rsidP="00FC7AFE">
      <w:pPr>
        <w:numPr>
          <w:ilvl w:val="0"/>
          <w:numId w:val="25"/>
        </w:numPr>
        <w:autoSpaceDE w:val="0"/>
        <w:autoSpaceDN w:val="0"/>
        <w:adjustRightInd w:val="0"/>
        <w:spacing w:after="44"/>
        <w:jc w:val="both"/>
        <w:rPr>
          <w:rFonts w:eastAsia="Times New Roman"/>
          <w:color w:val="000000"/>
        </w:rPr>
      </w:pPr>
      <w:r w:rsidRPr="00E118D7">
        <w:rPr>
          <w:rFonts w:eastAsia="Times New Roman"/>
          <w:color w:val="000000"/>
        </w:rPr>
        <w:t xml:space="preserve">all employers of four or more people, employment agencies, labor organizations and apprenticeship training programs in all instances of discrimination or harassment; </w:t>
      </w:r>
    </w:p>
    <w:p w14:paraId="0F24E177" w14:textId="77777777" w:rsidR="002F0090" w:rsidRPr="00E118D7" w:rsidRDefault="002F0090" w:rsidP="00FC7AFE">
      <w:pPr>
        <w:numPr>
          <w:ilvl w:val="0"/>
          <w:numId w:val="25"/>
        </w:numPr>
        <w:autoSpaceDE w:val="0"/>
        <w:autoSpaceDN w:val="0"/>
        <w:adjustRightInd w:val="0"/>
        <w:spacing w:after="44"/>
        <w:jc w:val="both"/>
        <w:rPr>
          <w:rFonts w:eastAsia="Times New Roman"/>
          <w:color w:val="000000"/>
        </w:rPr>
      </w:pPr>
      <w:r w:rsidRPr="00E118D7">
        <w:rPr>
          <w:rFonts w:eastAsia="Times New Roman"/>
          <w:color w:val="000000"/>
        </w:rPr>
        <w:t xml:space="preserve">employers with fewer than four employees in all cases involving sexual harassment; and, </w:t>
      </w:r>
    </w:p>
    <w:p w14:paraId="14EA53DF" w14:textId="77777777" w:rsidR="002F0090" w:rsidRPr="00E118D7" w:rsidRDefault="002F0090" w:rsidP="00FC7AFE">
      <w:pPr>
        <w:numPr>
          <w:ilvl w:val="0"/>
          <w:numId w:val="25"/>
        </w:numPr>
        <w:autoSpaceDE w:val="0"/>
        <w:autoSpaceDN w:val="0"/>
        <w:adjustRightInd w:val="0"/>
        <w:spacing w:after="0"/>
        <w:jc w:val="both"/>
        <w:rPr>
          <w:rFonts w:eastAsia="Times New Roman"/>
          <w:color w:val="000000"/>
        </w:rPr>
      </w:pPr>
      <w:r w:rsidRPr="00E118D7">
        <w:rPr>
          <w:rFonts w:eastAsia="Times New Roman"/>
          <w:color w:val="000000"/>
        </w:rPr>
        <w:t xml:space="preserve">any employer of domestic workers in cases involving sexual harassment or harassment based on gender, race, religion or national origin. </w:t>
      </w:r>
    </w:p>
    <w:p w14:paraId="7CA049FB" w14:textId="77777777" w:rsidR="002F0090" w:rsidRPr="00E118D7" w:rsidRDefault="002F0090" w:rsidP="004D0009">
      <w:pPr>
        <w:widowControl w:val="0"/>
        <w:autoSpaceDE w:val="0"/>
        <w:autoSpaceDN w:val="0"/>
        <w:adjustRightInd w:val="0"/>
        <w:spacing w:after="0"/>
        <w:ind w:left="720"/>
        <w:jc w:val="both"/>
        <w:rPr>
          <w:rFonts w:eastAsia="Times New Roman"/>
          <w:color w:val="000000"/>
        </w:rPr>
      </w:pPr>
    </w:p>
    <w:p w14:paraId="2C431653" w14:textId="77777777" w:rsidR="002F0090" w:rsidRPr="00E118D7" w:rsidRDefault="002F0090" w:rsidP="004D0009">
      <w:pPr>
        <w:jc w:val="both"/>
      </w:pPr>
      <w:r w:rsidRPr="00E118D7">
        <w:t>In accordance with Executive Order No. 177, the Bidder hereby certifies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24BC369C" w14:textId="77777777" w:rsidR="002F0090" w:rsidRPr="00E118D7" w:rsidRDefault="002F0090" w:rsidP="004D0009">
      <w:pPr>
        <w:widowControl w:val="0"/>
        <w:autoSpaceDE w:val="0"/>
        <w:autoSpaceDN w:val="0"/>
        <w:adjustRightInd w:val="0"/>
        <w:spacing w:after="0"/>
        <w:jc w:val="both"/>
        <w:rPr>
          <w:rFonts w:eastAsia="Times New Roman"/>
          <w:color w:val="000000"/>
        </w:rPr>
      </w:pPr>
      <w:r w:rsidRPr="00E118D7">
        <w:rPr>
          <w:rFonts w:eastAsia="Times New Roman"/>
          <w:color w:val="000000"/>
        </w:rPr>
        <w:t xml:space="preserve">Executive Order No. 177 and this certification do not affect institutional policies or practices that are protected by existing law, including but not limited to the First Amendment of the United States Constitution, Article 1, Section 3 of the New York State Constitution, and Section 296(11) of the New York State Human Rights Law. </w:t>
      </w:r>
    </w:p>
    <w:p w14:paraId="6387CAF2" w14:textId="77777777" w:rsidR="002F0090" w:rsidRPr="00E118D7" w:rsidRDefault="002F0090" w:rsidP="002F0090">
      <w:pPr>
        <w:widowControl w:val="0"/>
        <w:autoSpaceDE w:val="0"/>
        <w:autoSpaceDN w:val="0"/>
        <w:adjustRightInd w:val="0"/>
        <w:spacing w:after="0"/>
        <w:rPr>
          <w:rFonts w:eastAsia="Times New Roman"/>
          <w:color w:val="000000"/>
        </w:rPr>
      </w:pPr>
    </w:p>
    <w:p w14:paraId="6B81A2AB" w14:textId="77777777" w:rsidR="002F0090" w:rsidRPr="00E118D7" w:rsidRDefault="002F0090" w:rsidP="002F0090">
      <w:pPr>
        <w:widowControl w:val="0"/>
        <w:autoSpaceDE w:val="0"/>
        <w:autoSpaceDN w:val="0"/>
        <w:adjustRightInd w:val="0"/>
        <w:spacing w:after="0"/>
        <w:rPr>
          <w:rFonts w:eastAsia="Times New Roman"/>
          <w:color w:val="000000"/>
        </w:rPr>
      </w:pPr>
    </w:p>
    <w:p w14:paraId="674A6484" w14:textId="77777777" w:rsidR="002F0090" w:rsidRPr="00E118D7" w:rsidRDefault="002F0090" w:rsidP="002F0090">
      <w:pPr>
        <w:widowControl w:val="0"/>
        <w:autoSpaceDE w:val="0"/>
        <w:autoSpaceDN w:val="0"/>
        <w:adjustRightInd w:val="0"/>
        <w:spacing w:after="0"/>
        <w:rPr>
          <w:rFonts w:eastAsia="Times New Roman"/>
          <w:color w:val="000000"/>
        </w:rPr>
      </w:pPr>
      <w:r w:rsidRPr="00E118D7">
        <w:rPr>
          <w:rFonts w:eastAsia="Times New Roman"/>
          <w:color w:val="000000"/>
        </w:rPr>
        <w:t xml:space="preserve">Contractor: </w:t>
      </w:r>
    </w:p>
    <w:p w14:paraId="2BFF1976" w14:textId="77777777" w:rsidR="002F0090" w:rsidRPr="00E118D7" w:rsidRDefault="002F0090" w:rsidP="002F0090">
      <w:pPr>
        <w:widowControl w:val="0"/>
        <w:autoSpaceDE w:val="0"/>
        <w:autoSpaceDN w:val="0"/>
        <w:adjustRightInd w:val="0"/>
        <w:spacing w:after="0"/>
        <w:rPr>
          <w:rFonts w:eastAsia="Times New Roman"/>
          <w:color w:val="000000"/>
        </w:rPr>
      </w:pPr>
    </w:p>
    <w:p w14:paraId="748080DB" w14:textId="77777777" w:rsidR="002F0090" w:rsidRPr="00E118D7" w:rsidRDefault="002F0090" w:rsidP="002F0090">
      <w:pPr>
        <w:widowControl w:val="0"/>
        <w:autoSpaceDE w:val="0"/>
        <w:autoSpaceDN w:val="0"/>
        <w:adjustRightInd w:val="0"/>
        <w:spacing w:after="0"/>
        <w:rPr>
          <w:rFonts w:eastAsia="Times New Roman"/>
          <w:color w:val="000000"/>
        </w:rPr>
      </w:pPr>
      <w:r w:rsidRPr="00E118D7">
        <w:rPr>
          <w:rFonts w:eastAsia="Times New Roman"/>
          <w:color w:val="000000"/>
        </w:rPr>
        <w:t>By (</w:t>
      </w:r>
      <w:r w:rsidRPr="00E118D7">
        <w:rPr>
          <w:rFonts w:eastAsia="Times New Roman"/>
          <w:i/>
          <w:color w:val="000000"/>
        </w:rPr>
        <w:t>signature</w:t>
      </w:r>
      <w:r w:rsidRPr="00E118D7">
        <w:rPr>
          <w:rFonts w:eastAsia="Times New Roman"/>
          <w:color w:val="000000"/>
        </w:rPr>
        <w:t xml:space="preserve">): ____________________________________ </w:t>
      </w:r>
    </w:p>
    <w:p w14:paraId="00DC4C38" w14:textId="77777777" w:rsidR="002F0090" w:rsidRPr="00E118D7" w:rsidRDefault="002F0090" w:rsidP="002F0090">
      <w:pPr>
        <w:widowControl w:val="0"/>
        <w:autoSpaceDE w:val="0"/>
        <w:autoSpaceDN w:val="0"/>
        <w:adjustRightInd w:val="0"/>
        <w:spacing w:after="0"/>
        <w:rPr>
          <w:rFonts w:eastAsia="Times New Roman"/>
          <w:color w:val="000000"/>
        </w:rPr>
      </w:pPr>
    </w:p>
    <w:p w14:paraId="1E64C129" w14:textId="77777777" w:rsidR="002F0090" w:rsidRPr="00E118D7" w:rsidRDefault="002F0090" w:rsidP="002F0090">
      <w:pPr>
        <w:widowControl w:val="0"/>
        <w:autoSpaceDE w:val="0"/>
        <w:autoSpaceDN w:val="0"/>
        <w:adjustRightInd w:val="0"/>
        <w:spacing w:after="0"/>
        <w:rPr>
          <w:rFonts w:eastAsia="Times New Roman"/>
          <w:color w:val="000000"/>
        </w:rPr>
      </w:pPr>
      <w:r w:rsidRPr="00E118D7">
        <w:rPr>
          <w:rFonts w:eastAsia="Times New Roman"/>
          <w:color w:val="000000"/>
        </w:rPr>
        <w:t>Name (</w:t>
      </w:r>
      <w:r w:rsidRPr="00E118D7">
        <w:rPr>
          <w:rFonts w:eastAsia="Times New Roman"/>
          <w:i/>
          <w:color w:val="000000"/>
        </w:rPr>
        <w:t>Please Print)</w:t>
      </w:r>
      <w:r w:rsidRPr="00E118D7">
        <w:rPr>
          <w:rFonts w:eastAsia="Times New Roman"/>
          <w:color w:val="000000"/>
        </w:rPr>
        <w:t>: _______________________________</w:t>
      </w:r>
    </w:p>
    <w:p w14:paraId="1A52F9F2" w14:textId="77777777" w:rsidR="002F0090" w:rsidRPr="00E118D7" w:rsidRDefault="002F0090" w:rsidP="002F0090">
      <w:pPr>
        <w:widowControl w:val="0"/>
        <w:autoSpaceDE w:val="0"/>
        <w:autoSpaceDN w:val="0"/>
        <w:adjustRightInd w:val="0"/>
        <w:spacing w:after="0"/>
        <w:rPr>
          <w:rFonts w:eastAsia="Times New Roman"/>
          <w:color w:val="000000"/>
        </w:rPr>
      </w:pPr>
    </w:p>
    <w:p w14:paraId="7C4B72CB" w14:textId="77777777" w:rsidR="002F0090" w:rsidRPr="00E118D7" w:rsidRDefault="002F0090" w:rsidP="002F0090">
      <w:pPr>
        <w:widowControl w:val="0"/>
        <w:autoSpaceDE w:val="0"/>
        <w:autoSpaceDN w:val="0"/>
        <w:adjustRightInd w:val="0"/>
        <w:spacing w:after="0"/>
        <w:rPr>
          <w:rFonts w:eastAsia="Times New Roman"/>
          <w:color w:val="000000"/>
        </w:rPr>
      </w:pPr>
      <w:r w:rsidRPr="00E118D7">
        <w:rPr>
          <w:rFonts w:eastAsia="Times New Roman"/>
          <w:color w:val="000000"/>
        </w:rPr>
        <w:t>Title: ____________________________________________</w:t>
      </w:r>
    </w:p>
    <w:p w14:paraId="757FCEF1" w14:textId="77777777" w:rsidR="002F0090" w:rsidRPr="00E118D7" w:rsidRDefault="002F0090" w:rsidP="002F0090">
      <w:pPr>
        <w:spacing w:after="0"/>
      </w:pPr>
    </w:p>
    <w:p w14:paraId="4332D914" w14:textId="77777777" w:rsidR="002F0090" w:rsidRPr="00E118D7" w:rsidRDefault="002F0090" w:rsidP="002F0090">
      <w:r w:rsidRPr="00E118D7">
        <w:t>Date: ____________________</w:t>
      </w:r>
    </w:p>
    <w:p w14:paraId="79590CE2" w14:textId="7EE20B33" w:rsidR="002F0090" w:rsidRDefault="002F0090" w:rsidP="002F0090">
      <w:pPr>
        <w:widowControl w:val="0"/>
        <w:kinsoku w:val="0"/>
        <w:overflowPunct w:val="0"/>
        <w:autoSpaceDE w:val="0"/>
        <w:autoSpaceDN w:val="0"/>
        <w:adjustRightInd w:val="0"/>
        <w:ind w:left="100"/>
        <w:jc w:val="both"/>
        <w:rPr>
          <w:rFonts w:eastAsiaTheme="minorEastAsia"/>
          <w:spacing w:val="-1"/>
        </w:rPr>
      </w:pPr>
      <w:r w:rsidRPr="00E118D7">
        <w:rPr>
          <w:rFonts w:eastAsiaTheme="minorEastAsia" w:cstheme="minorHAnsi"/>
        </w:rPr>
        <w:t>This</w:t>
      </w:r>
      <w:r w:rsidRPr="00E118D7">
        <w:rPr>
          <w:rFonts w:eastAsiaTheme="minorEastAsia" w:cstheme="minorHAnsi"/>
          <w:spacing w:val="-7"/>
        </w:rPr>
        <w:t xml:space="preserve"> </w:t>
      </w:r>
      <w:r w:rsidRPr="00E118D7">
        <w:rPr>
          <w:rFonts w:eastAsiaTheme="minorEastAsia" w:cstheme="minorHAnsi"/>
        </w:rPr>
        <w:t>form</w:t>
      </w:r>
      <w:r w:rsidRPr="00E118D7">
        <w:rPr>
          <w:rFonts w:eastAsiaTheme="minorEastAsia" w:cstheme="minorHAnsi"/>
          <w:spacing w:val="-10"/>
        </w:rPr>
        <w:t xml:space="preserve"> </w:t>
      </w:r>
      <w:r w:rsidRPr="00E118D7">
        <w:rPr>
          <w:rFonts w:eastAsiaTheme="minorEastAsia" w:cstheme="minorHAnsi"/>
          <w:spacing w:val="-2"/>
        </w:rPr>
        <w:t>must</w:t>
      </w:r>
      <w:r w:rsidRPr="00E118D7">
        <w:rPr>
          <w:rFonts w:eastAsiaTheme="minorEastAsia" w:cstheme="minorHAnsi"/>
          <w:spacing w:val="-6"/>
        </w:rPr>
        <w:t xml:space="preserve"> </w:t>
      </w:r>
      <w:r w:rsidRPr="00E118D7">
        <w:rPr>
          <w:rFonts w:eastAsiaTheme="minorEastAsia" w:cstheme="minorHAnsi"/>
        </w:rPr>
        <w:t>be</w:t>
      </w:r>
      <w:r w:rsidRPr="00E118D7">
        <w:rPr>
          <w:rFonts w:eastAsiaTheme="minorEastAsia" w:cstheme="minorHAnsi"/>
          <w:spacing w:val="-6"/>
        </w:rPr>
        <w:t xml:space="preserve"> </w:t>
      </w:r>
      <w:r w:rsidRPr="00E118D7">
        <w:rPr>
          <w:rFonts w:eastAsiaTheme="minorEastAsia" w:cstheme="minorHAnsi"/>
        </w:rPr>
        <w:t>signed</w:t>
      </w:r>
      <w:r w:rsidRPr="00E118D7">
        <w:rPr>
          <w:rFonts w:eastAsiaTheme="minorEastAsia" w:cstheme="minorHAnsi"/>
          <w:spacing w:val="-5"/>
        </w:rPr>
        <w:t xml:space="preserve"> </w:t>
      </w:r>
      <w:r w:rsidRPr="00E118D7">
        <w:rPr>
          <w:rFonts w:eastAsiaTheme="minorEastAsia" w:cstheme="minorHAnsi"/>
        </w:rPr>
        <w:t>by</w:t>
      </w:r>
      <w:r w:rsidRPr="00E118D7">
        <w:rPr>
          <w:rFonts w:eastAsiaTheme="minorEastAsia" w:cstheme="minorHAnsi"/>
          <w:spacing w:val="-7"/>
        </w:rPr>
        <w:t xml:space="preserve"> </w:t>
      </w:r>
      <w:r w:rsidRPr="00E118D7">
        <w:rPr>
          <w:rFonts w:eastAsiaTheme="minorEastAsia" w:cstheme="minorHAnsi"/>
          <w:spacing w:val="-2"/>
        </w:rPr>
        <w:t>an</w:t>
      </w:r>
      <w:r w:rsidRPr="00E118D7">
        <w:rPr>
          <w:rFonts w:eastAsiaTheme="minorEastAsia" w:cstheme="minorHAnsi"/>
          <w:spacing w:val="-6"/>
        </w:rPr>
        <w:t xml:space="preserve"> </w:t>
      </w:r>
      <w:r w:rsidRPr="00E118D7">
        <w:rPr>
          <w:rFonts w:eastAsiaTheme="minorEastAsia" w:cstheme="minorHAnsi"/>
        </w:rPr>
        <w:t>authorized</w:t>
      </w:r>
      <w:r w:rsidRPr="00E118D7">
        <w:rPr>
          <w:rFonts w:eastAsiaTheme="minorEastAsia" w:cstheme="minorHAnsi"/>
          <w:spacing w:val="-9"/>
        </w:rPr>
        <w:t xml:space="preserve"> </w:t>
      </w:r>
      <w:r w:rsidRPr="00E118D7">
        <w:rPr>
          <w:rFonts w:eastAsiaTheme="minorEastAsia" w:cstheme="minorHAnsi"/>
          <w:spacing w:val="-1"/>
        </w:rPr>
        <w:t>executive</w:t>
      </w:r>
      <w:r w:rsidRPr="00E118D7">
        <w:rPr>
          <w:rFonts w:eastAsiaTheme="minorEastAsia" w:cstheme="minorHAnsi"/>
          <w:spacing w:val="-6"/>
        </w:rPr>
        <w:t xml:space="preserve"> </w:t>
      </w:r>
      <w:r w:rsidRPr="00E118D7">
        <w:rPr>
          <w:rFonts w:eastAsiaTheme="minorEastAsia" w:cstheme="minorHAnsi"/>
        </w:rPr>
        <w:t>or</w:t>
      </w:r>
      <w:r w:rsidRPr="00E118D7">
        <w:rPr>
          <w:rFonts w:eastAsiaTheme="minorEastAsia" w:cstheme="minorHAnsi"/>
          <w:spacing w:val="-9"/>
        </w:rPr>
        <w:t xml:space="preserve"> </w:t>
      </w:r>
      <w:r w:rsidRPr="00E118D7">
        <w:rPr>
          <w:rFonts w:eastAsiaTheme="minorEastAsia" w:cstheme="minorHAnsi"/>
          <w:spacing w:val="-1"/>
        </w:rPr>
        <w:t>legal</w:t>
      </w:r>
      <w:r w:rsidRPr="00E118D7">
        <w:rPr>
          <w:rFonts w:eastAsiaTheme="minorEastAsia" w:cstheme="minorHAnsi"/>
          <w:spacing w:val="-3"/>
        </w:rPr>
        <w:t xml:space="preserve"> </w:t>
      </w:r>
      <w:r w:rsidRPr="00E118D7">
        <w:rPr>
          <w:rFonts w:eastAsiaTheme="minorEastAsia" w:cstheme="minorHAnsi"/>
          <w:spacing w:val="-1"/>
        </w:rPr>
        <w:t>representative</w:t>
      </w:r>
      <w:r w:rsidRPr="00E118D7">
        <w:rPr>
          <w:rFonts w:eastAsiaTheme="minorEastAsia"/>
          <w:spacing w:val="-1"/>
        </w:rPr>
        <w:t>.</w:t>
      </w:r>
    </w:p>
    <w:p w14:paraId="03A76D36" w14:textId="0A1D68E3" w:rsidR="00A0062F" w:rsidRPr="00DD6807" w:rsidRDefault="002F0090" w:rsidP="002F0090">
      <w:pPr>
        <w:pStyle w:val="Heading1"/>
        <w:jc w:val="center"/>
        <w:rPr>
          <w:u w:val="single"/>
        </w:rPr>
      </w:pPr>
      <w:bookmarkStart w:id="36" w:name="_Toc525722947"/>
      <w:r w:rsidRPr="00DD6807">
        <w:rPr>
          <w:rFonts w:ascii="Calibri" w:hAnsi="Calibri"/>
          <w:szCs w:val="28"/>
          <w:u w:val="single"/>
        </w:rPr>
        <w:lastRenderedPageBreak/>
        <w:t>Attachment 1</w:t>
      </w:r>
      <w:r w:rsidR="001D6A77" w:rsidRPr="00DD6807">
        <w:rPr>
          <w:rFonts w:ascii="Calibri" w:hAnsi="Calibri"/>
          <w:szCs w:val="28"/>
          <w:u w:val="single"/>
        </w:rPr>
        <w:t>1</w:t>
      </w:r>
      <w:r w:rsidRPr="00DD6807">
        <w:rPr>
          <w:rFonts w:ascii="Calibri" w:hAnsi="Calibri"/>
          <w:szCs w:val="28"/>
          <w:u w:val="single"/>
        </w:rPr>
        <w:t xml:space="preserve"> - </w:t>
      </w:r>
      <w:bookmarkEnd w:id="36"/>
      <w:r w:rsidR="00FA1EE9" w:rsidRPr="00DD6807">
        <w:rPr>
          <w:u w:val="single"/>
        </w:rPr>
        <w:t>Contractor Sales T</w:t>
      </w:r>
      <w:r w:rsidR="004623CC" w:rsidRPr="00DD6807">
        <w:rPr>
          <w:u w:val="single"/>
        </w:rPr>
        <w:t>ax Certification Forms</w:t>
      </w:r>
    </w:p>
    <w:p w14:paraId="49156C69" w14:textId="77777777" w:rsidR="00C00004" w:rsidRDefault="00C00004" w:rsidP="007F2F29">
      <w:pPr>
        <w:tabs>
          <w:tab w:val="right" w:pos="9000"/>
        </w:tabs>
        <w:contextualSpacing/>
        <w:jc w:val="both"/>
        <w:rPr>
          <w:sz w:val="28"/>
        </w:rPr>
      </w:pPr>
    </w:p>
    <w:p w14:paraId="55ECD009" w14:textId="77777777" w:rsidR="00A0062F" w:rsidRDefault="00A0062F" w:rsidP="007F2F29">
      <w:pPr>
        <w:tabs>
          <w:tab w:val="right" w:pos="9000"/>
        </w:tabs>
        <w:contextualSpacing/>
        <w:jc w:val="both"/>
        <w:rPr>
          <w:sz w:val="28"/>
        </w:rPr>
      </w:pPr>
    </w:p>
    <w:p w14:paraId="78F5C594" w14:textId="77777777" w:rsidR="00A0062F" w:rsidRDefault="00A0062F" w:rsidP="007F2F29">
      <w:pPr>
        <w:tabs>
          <w:tab w:val="right" w:pos="9000"/>
        </w:tabs>
        <w:contextualSpacing/>
        <w:jc w:val="both"/>
        <w:rPr>
          <w:b/>
          <w:bCs/>
          <w:sz w:val="28"/>
        </w:rPr>
      </w:pPr>
      <w:r>
        <w:rPr>
          <w:b/>
          <w:bCs/>
          <w:sz w:val="28"/>
        </w:rPr>
        <w:t>Contractor</w:t>
      </w:r>
      <w:r>
        <w:rPr>
          <w:sz w:val="28"/>
        </w:rPr>
        <w:t xml:space="preserve"> </w:t>
      </w:r>
      <w:r>
        <w:rPr>
          <w:b/>
          <w:bCs/>
          <w:sz w:val="28"/>
        </w:rPr>
        <w:t>Certification (ST-220-TD)</w:t>
      </w:r>
    </w:p>
    <w:p w14:paraId="07A9B694" w14:textId="77777777" w:rsidR="00C00004" w:rsidRPr="00C00004" w:rsidRDefault="006E5DA9" w:rsidP="007F2F29">
      <w:pPr>
        <w:tabs>
          <w:tab w:val="right" w:pos="9000"/>
        </w:tabs>
        <w:contextualSpacing/>
        <w:jc w:val="both"/>
        <w:rPr>
          <w:bCs/>
          <w:sz w:val="28"/>
        </w:rPr>
      </w:pPr>
      <w:hyperlink r:id="rId50" w:history="1">
        <w:r w:rsidR="00C00004" w:rsidRPr="00C00004">
          <w:rPr>
            <w:rStyle w:val="Hyperlink"/>
            <w:bCs/>
            <w:sz w:val="28"/>
          </w:rPr>
          <w:t>https://www.tax.ny.gov/pdf/current_forms/st/st220td_fill_in.pdf</w:t>
        </w:r>
      </w:hyperlink>
      <w:r w:rsidR="00C00004" w:rsidRPr="00C00004">
        <w:rPr>
          <w:bCs/>
          <w:sz w:val="28"/>
        </w:rPr>
        <w:t xml:space="preserve"> </w:t>
      </w:r>
    </w:p>
    <w:p w14:paraId="405521B6" w14:textId="202D05D2" w:rsidR="00C00004" w:rsidRDefault="00C00004" w:rsidP="007F2F29">
      <w:pPr>
        <w:tabs>
          <w:tab w:val="right" w:pos="9000"/>
        </w:tabs>
        <w:contextualSpacing/>
        <w:jc w:val="both"/>
        <w:rPr>
          <w:b/>
          <w:bCs/>
          <w:sz w:val="28"/>
        </w:rPr>
      </w:pPr>
    </w:p>
    <w:p w14:paraId="1CFB09A1" w14:textId="77777777" w:rsidR="00C00004" w:rsidRDefault="00C00004" w:rsidP="007F2F29">
      <w:pPr>
        <w:tabs>
          <w:tab w:val="right" w:pos="9000"/>
        </w:tabs>
        <w:contextualSpacing/>
        <w:jc w:val="both"/>
        <w:rPr>
          <w:b/>
          <w:bCs/>
          <w:sz w:val="28"/>
        </w:rPr>
      </w:pPr>
    </w:p>
    <w:p w14:paraId="65AD160A" w14:textId="77777777" w:rsidR="00A0062F" w:rsidRDefault="00A0062F" w:rsidP="007F2F29">
      <w:pPr>
        <w:tabs>
          <w:tab w:val="left" w:pos="2520"/>
        </w:tabs>
        <w:contextualSpacing/>
        <w:jc w:val="both"/>
        <w:rPr>
          <w:b/>
          <w:bCs/>
          <w:sz w:val="28"/>
        </w:rPr>
      </w:pPr>
      <w:r>
        <w:rPr>
          <w:b/>
          <w:bCs/>
          <w:sz w:val="28"/>
        </w:rPr>
        <w:t>Contractor</w:t>
      </w:r>
      <w:r>
        <w:rPr>
          <w:sz w:val="28"/>
        </w:rPr>
        <w:t xml:space="preserve"> </w:t>
      </w:r>
      <w:r>
        <w:rPr>
          <w:b/>
          <w:bCs/>
          <w:sz w:val="28"/>
        </w:rPr>
        <w:t>Certification to Covered Agency (ST-220-CA)</w:t>
      </w:r>
    </w:p>
    <w:p w14:paraId="3C337272" w14:textId="77777777" w:rsidR="00C00004" w:rsidRDefault="006E5DA9" w:rsidP="007F2F29">
      <w:pPr>
        <w:tabs>
          <w:tab w:val="left" w:pos="2520"/>
        </w:tabs>
        <w:contextualSpacing/>
        <w:jc w:val="both"/>
        <w:rPr>
          <w:sz w:val="28"/>
        </w:rPr>
      </w:pPr>
      <w:hyperlink r:id="rId51" w:history="1">
        <w:r w:rsidR="00C00004" w:rsidRPr="00FE11F7">
          <w:rPr>
            <w:rStyle w:val="Hyperlink"/>
            <w:sz w:val="28"/>
          </w:rPr>
          <w:t>https://www.tax.ny.gov/pdf/current_forms/st/st220ca_fill_in.pdf</w:t>
        </w:r>
      </w:hyperlink>
      <w:r w:rsidR="00C00004">
        <w:rPr>
          <w:sz w:val="28"/>
        </w:rPr>
        <w:t xml:space="preserve"> </w:t>
      </w:r>
    </w:p>
    <w:p w14:paraId="1CBA6013" w14:textId="77777777" w:rsidR="00A0062F" w:rsidRDefault="00A0062F" w:rsidP="007F2F29">
      <w:pPr>
        <w:tabs>
          <w:tab w:val="right" w:pos="9000"/>
        </w:tabs>
        <w:contextualSpacing/>
        <w:jc w:val="both"/>
        <w:rPr>
          <w:sz w:val="28"/>
        </w:rPr>
      </w:pPr>
    </w:p>
    <w:p w14:paraId="35047884" w14:textId="77777777" w:rsidR="00A0062F" w:rsidRDefault="00A0062F" w:rsidP="007F2F29">
      <w:pPr>
        <w:tabs>
          <w:tab w:val="left" w:pos="360"/>
        </w:tabs>
        <w:contextualSpacing/>
        <w:jc w:val="both"/>
        <w:rPr>
          <w:sz w:val="16"/>
        </w:rPr>
      </w:pPr>
      <w:r>
        <w:rPr>
          <w:sz w:val="52"/>
        </w:rPr>
        <w:tab/>
      </w:r>
      <w:r>
        <w:rPr>
          <w:sz w:val="52"/>
        </w:rPr>
        <w:tab/>
      </w:r>
      <w:r>
        <w:rPr>
          <w:sz w:val="52"/>
        </w:rPr>
        <w:tab/>
      </w:r>
      <w:r>
        <w:rPr>
          <w:sz w:val="52"/>
        </w:rPr>
        <w:tab/>
      </w:r>
    </w:p>
    <w:p w14:paraId="5981E961" w14:textId="77777777" w:rsidR="002F0090" w:rsidRDefault="00E84ED8" w:rsidP="007F2F29">
      <w:pPr>
        <w:tabs>
          <w:tab w:val="left" w:pos="360"/>
        </w:tabs>
        <w:contextualSpacing/>
        <w:jc w:val="both"/>
        <w:rPr>
          <w:sz w:val="24"/>
          <w:szCs w:val="24"/>
        </w:rPr>
      </w:pPr>
      <w:r>
        <w:rPr>
          <w:sz w:val="24"/>
          <w:szCs w:val="24"/>
        </w:rPr>
        <w:t xml:space="preserve">For Frequently Asked Questions Tax Law Section 5-a, please review the following: </w:t>
      </w:r>
    </w:p>
    <w:p w14:paraId="079041F7" w14:textId="4B460D88" w:rsidR="00A0062F" w:rsidRPr="00E84ED8" w:rsidRDefault="006E5DA9" w:rsidP="007F2F29">
      <w:pPr>
        <w:tabs>
          <w:tab w:val="left" w:pos="360"/>
        </w:tabs>
        <w:contextualSpacing/>
        <w:jc w:val="both"/>
        <w:rPr>
          <w:sz w:val="24"/>
          <w:szCs w:val="24"/>
        </w:rPr>
      </w:pPr>
      <w:hyperlink r:id="rId52" w:history="1">
        <w:r w:rsidR="00E84ED8" w:rsidRPr="00FE11F7">
          <w:rPr>
            <w:rStyle w:val="Hyperlink"/>
            <w:sz w:val="24"/>
            <w:szCs w:val="24"/>
          </w:rPr>
          <w:t>https://www.tax.ny.gov/pdf/publications/sales/pub223.pdf?_ga=1.182183655.1161750456.1470166341</w:t>
        </w:r>
      </w:hyperlink>
      <w:r w:rsidR="00E84ED8">
        <w:rPr>
          <w:sz w:val="24"/>
          <w:szCs w:val="24"/>
        </w:rPr>
        <w:t xml:space="preserve"> </w:t>
      </w:r>
    </w:p>
    <w:p w14:paraId="443F4452" w14:textId="77777777" w:rsidR="00A0062F" w:rsidRDefault="00A0062F" w:rsidP="007F2F29">
      <w:pPr>
        <w:tabs>
          <w:tab w:val="left" w:pos="360"/>
        </w:tabs>
        <w:contextualSpacing/>
        <w:jc w:val="both"/>
        <w:rPr>
          <w:sz w:val="16"/>
        </w:rPr>
      </w:pPr>
    </w:p>
    <w:p w14:paraId="4A2CE258" w14:textId="77777777" w:rsidR="00A0062F" w:rsidRDefault="00A0062F" w:rsidP="007F2F29">
      <w:pPr>
        <w:tabs>
          <w:tab w:val="left" w:pos="360"/>
        </w:tabs>
        <w:contextualSpacing/>
        <w:jc w:val="both"/>
        <w:rPr>
          <w:sz w:val="16"/>
        </w:rPr>
      </w:pPr>
    </w:p>
    <w:p w14:paraId="36F41AAB" w14:textId="77777777" w:rsidR="00A0062F" w:rsidRDefault="00A0062F" w:rsidP="007F2F29">
      <w:pPr>
        <w:tabs>
          <w:tab w:val="left" w:pos="360"/>
        </w:tabs>
        <w:contextualSpacing/>
        <w:jc w:val="both"/>
        <w:rPr>
          <w:sz w:val="16"/>
        </w:rPr>
      </w:pPr>
    </w:p>
    <w:p w14:paraId="4DAFDDA6" w14:textId="77777777" w:rsidR="00A0062F" w:rsidRDefault="00A0062F" w:rsidP="007F2F29">
      <w:pPr>
        <w:tabs>
          <w:tab w:val="left" w:pos="360"/>
        </w:tabs>
        <w:contextualSpacing/>
        <w:jc w:val="both"/>
        <w:rPr>
          <w:sz w:val="16"/>
        </w:rPr>
      </w:pPr>
    </w:p>
    <w:p w14:paraId="01C88744" w14:textId="77777777" w:rsidR="003B5F2C" w:rsidRPr="008E0E5B" w:rsidRDefault="003B5F2C" w:rsidP="003B5F2C">
      <w:pPr>
        <w:pStyle w:val="NormalWeb"/>
        <w:spacing w:before="120" w:beforeAutospacing="0" w:after="120" w:afterAutospacing="0"/>
        <w:ind w:firstLine="720"/>
        <w:jc w:val="both"/>
        <w:rPr>
          <w:sz w:val="20"/>
          <w:szCs w:val="20"/>
          <w:u w:val="single"/>
        </w:rPr>
      </w:pPr>
    </w:p>
    <w:p w14:paraId="6CA8FCCB" w14:textId="2CACE74A" w:rsidR="00A03A5B" w:rsidRDefault="00A03A5B">
      <w:pPr>
        <w:spacing w:after="0" w:line="240" w:lineRule="auto"/>
        <w:rPr>
          <w:sz w:val="16"/>
        </w:rPr>
      </w:pPr>
      <w:r>
        <w:rPr>
          <w:sz w:val="16"/>
        </w:rPr>
        <w:br w:type="page"/>
      </w:r>
    </w:p>
    <w:p w14:paraId="6289EBAF" w14:textId="2521C6B0" w:rsidR="009068F4" w:rsidRPr="00DD6807" w:rsidRDefault="009068F4" w:rsidP="006A30EC">
      <w:pPr>
        <w:spacing w:before="240" w:after="240"/>
        <w:jc w:val="center"/>
        <w:outlineLvl w:val="0"/>
        <w:rPr>
          <w:rFonts w:ascii="Calibri" w:eastAsia="Calibri" w:hAnsi="Calibri" w:cs="Calibri"/>
          <w:b/>
          <w:sz w:val="28"/>
          <w:szCs w:val="28"/>
          <w:u w:val="single"/>
        </w:rPr>
      </w:pPr>
      <w:r w:rsidRPr="00DD6807">
        <w:rPr>
          <w:rFonts w:ascii="Calibri" w:eastAsia="Calibri" w:hAnsi="Calibri" w:cs="Calibri"/>
          <w:b/>
          <w:sz w:val="28"/>
          <w:szCs w:val="28"/>
          <w:u w:val="single"/>
        </w:rPr>
        <w:lastRenderedPageBreak/>
        <w:t>Attachment 1</w:t>
      </w:r>
      <w:r w:rsidR="007A15F0" w:rsidRPr="00DD6807">
        <w:rPr>
          <w:rFonts w:ascii="Calibri" w:eastAsia="Calibri" w:hAnsi="Calibri" w:cs="Calibri"/>
          <w:b/>
          <w:sz w:val="28"/>
          <w:szCs w:val="28"/>
          <w:u w:val="single"/>
        </w:rPr>
        <w:t>2</w:t>
      </w:r>
      <w:r w:rsidR="006A30EC" w:rsidRPr="00DD6807">
        <w:rPr>
          <w:rFonts w:ascii="Calibri" w:eastAsia="Calibri" w:hAnsi="Calibri" w:cs="Calibri"/>
          <w:b/>
          <w:sz w:val="28"/>
          <w:szCs w:val="28"/>
          <w:u w:val="single"/>
        </w:rPr>
        <w:t xml:space="preserve"> -</w:t>
      </w:r>
      <w:r w:rsidRPr="00DD6807">
        <w:rPr>
          <w:rFonts w:ascii="Calibri" w:eastAsia="Calibri" w:hAnsi="Calibri" w:cs="Calibri"/>
          <w:b/>
          <w:sz w:val="28"/>
          <w:szCs w:val="28"/>
          <w:u w:val="single"/>
        </w:rPr>
        <w:t xml:space="preserve"> Sexual Harassment Prevention Certification</w:t>
      </w:r>
    </w:p>
    <w:p w14:paraId="602379D4" w14:textId="77777777" w:rsidR="009068F4" w:rsidRPr="0017663D" w:rsidRDefault="009068F4" w:rsidP="009068F4">
      <w:pPr>
        <w:spacing w:before="100" w:beforeAutospacing="1" w:after="100" w:afterAutospacing="1"/>
        <w:jc w:val="both"/>
        <w:rPr>
          <w:rFonts w:ascii="Trebuchet MS" w:hAnsi="Trebuchet MS"/>
          <w:color w:val="000000"/>
          <w:sz w:val="21"/>
          <w:szCs w:val="21"/>
        </w:rPr>
      </w:pPr>
      <w:r>
        <w:t xml:space="preserve">State Finance Law §139-l requires bidders on state procurements to certify that they have a written policy addressing sexual harassment prevention in the workplace and provide annual sexual harassment training to all its employees and that such policy, at a minimum, meets the requirements of section two hundred one-g of the labor law. </w:t>
      </w:r>
    </w:p>
    <w:p w14:paraId="4C05B160" w14:textId="77777777" w:rsidR="009068F4" w:rsidRDefault="009068F4" w:rsidP="009068F4">
      <w:pPr>
        <w:spacing w:before="100" w:beforeAutospacing="1" w:after="100" w:afterAutospacing="1" w:line="240" w:lineRule="auto"/>
        <w:jc w:val="both"/>
      </w:pPr>
      <w:r>
        <w:t xml:space="preserve">By submission of this bid, each bidder and each person signing on behalf of any bidder certifies, and in the case of a joint bid each party thereto certifies its own organization, under penalty of perjury, that the bidder has and has implemented a written policy addressing sexual harassment prevention in the workplace and provides annual sexual harassment prevention training to all of its employees. Such policy shall, at a minimum, meet the requirements of section two hundred </w:t>
      </w:r>
      <w:proofErr w:type="gramStart"/>
      <w:r>
        <w:t>one-g</w:t>
      </w:r>
      <w:proofErr w:type="gramEnd"/>
      <w:r>
        <w:t xml:space="preserve"> of the labor law.</w:t>
      </w:r>
    </w:p>
    <w:p w14:paraId="11729747" w14:textId="77777777" w:rsidR="009068F4" w:rsidRPr="005F4DCE" w:rsidRDefault="009068F4" w:rsidP="009068F4">
      <w:pPr>
        <w:pStyle w:val="CM2"/>
        <w:jc w:val="both"/>
        <w:rPr>
          <w:rFonts w:ascii="Calibri" w:hAnsi="Calibri" w:cs="Calibri"/>
          <w:sz w:val="22"/>
          <w:szCs w:val="22"/>
        </w:rPr>
      </w:pPr>
      <w:r>
        <w:rPr>
          <w:rFonts w:ascii="Calibri" w:hAnsi="Calibri" w:cs="Calibri"/>
          <w:sz w:val="22"/>
          <w:szCs w:val="22"/>
        </w:rPr>
        <w:t>The Bidder’s signature below certifies its compliance with State</w:t>
      </w:r>
      <w:r w:rsidRPr="005F4DCE">
        <w:rPr>
          <w:rFonts w:ascii="Calibri" w:hAnsi="Calibri" w:cs="Calibri"/>
          <w:sz w:val="22"/>
          <w:szCs w:val="22"/>
        </w:rPr>
        <w:t xml:space="preserve"> Finance Law </w:t>
      </w:r>
      <w:r w:rsidRPr="00B2670D">
        <w:rPr>
          <w:rFonts w:asciiTheme="minorHAnsi" w:hAnsiTheme="minorHAnsi"/>
          <w:sz w:val="22"/>
          <w:szCs w:val="22"/>
        </w:rPr>
        <w:t>§</w:t>
      </w:r>
      <w:r w:rsidRPr="005F4DCE">
        <w:rPr>
          <w:rFonts w:ascii="Calibri" w:hAnsi="Calibri" w:cs="Calibri"/>
          <w:sz w:val="22"/>
          <w:szCs w:val="22"/>
        </w:rPr>
        <w:t>139-</w:t>
      </w:r>
      <w:r>
        <w:rPr>
          <w:rFonts w:ascii="Calibri" w:hAnsi="Calibri" w:cs="Calibri"/>
          <w:sz w:val="22"/>
          <w:szCs w:val="22"/>
        </w:rPr>
        <w:t>I.</w:t>
      </w:r>
    </w:p>
    <w:p w14:paraId="74224BBE" w14:textId="77777777" w:rsidR="009068F4" w:rsidRDefault="009068F4" w:rsidP="009068F4">
      <w:pPr>
        <w:spacing w:before="100" w:beforeAutospacing="1" w:after="100" w:afterAutospacing="1" w:line="240" w:lineRule="auto"/>
        <w:jc w:val="both"/>
        <w:rPr>
          <w:rFonts w:ascii="Trebuchet MS" w:eastAsia="Times New Roman" w:hAnsi="Trebuchet MS" w:cs="Times New Roman"/>
          <w:color w:val="000000"/>
          <w:sz w:val="21"/>
          <w:szCs w:val="21"/>
        </w:rPr>
      </w:pPr>
    </w:p>
    <w:p w14:paraId="62C0A6C4" w14:textId="77777777" w:rsidR="009068F4" w:rsidRDefault="009068F4" w:rsidP="009068F4">
      <w:pPr>
        <w:pStyle w:val="Default"/>
        <w:rPr>
          <w:rFonts w:asciiTheme="minorHAnsi" w:hAnsiTheme="minorHAnsi"/>
          <w:sz w:val="22"/>
          <w:szCs w:val="22"/>
        </w:rPr>
      </w:pPr>
      <w:r>
        <w:rPr>
          <w:rFonts w:asciiTheme="minorHAnsi" w:hAnsiTheme="minorHAnsi"/>
          <w:sz w:val="22"/>
          <w:szCs w:val="22"/>
        </w:rPr>
        <w:t>Bidder</w:t>
      </w:r>
      <w:r w:rsidRPr="009846A3">
        <w:rPr>
          <w:rFonts w:asciiTheme="minorHAnsi" w:hAnsiTheme="minorHAnsi"/>
          <w:sz w:val="22"/>
          <w:szCs w:val="22"/>
        </w:rPr>
        <w:t>: ____________________________________</w:t>
      </w:r>
      <w:r>
        <w:rPr>
          <w:rFonts w:asciiTheme="minorHAnsi" w:hAnsiTheme="minorHAnsi"/>
          <w:sz w:val="22"/>
          <w:szCs w:val="22"/>
        </w:rPr>
        <w:t>______</w:t>
      </w:r>
    </w:p>
    <w:p w14:paraId="13CA9907" w14:textId="77777777" w:rsidR="009068F4" w:rsidRPr="009846A3" w:rsidRDefault="009068F4" w:rsidP="009068F4">
      <w:pPr>
        <w:pStyle w:val="Default"/>
        <w:rPr>
          <w:rFonts w:asciiTheme="minorHAnsi" w:hAnsiTheme="minorHAnsi"/>
          <w:sz w:val="22"/>
          <w:szCs w:val="22"/>
        </w:rPr>
      </w:pPr>
    </w:p>
    <w:p w14:paraId="5E5D63A1" w14:textId="77777777" w:rsidR="009068F4" w:rsidRPr="009846A3" w:rsidRDefault="009068F4" w:rsidP="009068F4">
      <w:pPr>
        <w:pStyle w:val="Default"/>
        <w:rPr>
          <w:rFonts w:asciiTheme="minorHAnsi" w:hAnsiTheme="minorHAnsi"/>
          <w:sz w:val="22"/>
          <w:szCs w:val="22"/>
        </w:rPr>
      </w:pPr>
      <w:r w:rsidRPr="009846A3">
        <w:rPr>
          <w:rFonts w:asciiTheme="minorHAnsi" w:hAnsiTheme="minorHAnsi"/>
          <w:sz w:val="22"/>
          <w:szCs w:val="22"/>
        </w:rPr>
        <w:t>By</w:t>
      </w:r>
      <w:r>
        <w:rPr>
          <w:rFonts w:asciiTheme="minorHAnsi" w:hAnsiTheme="minorHAnsi"/>
          <w:sz w:val="22"/>
          <w:szCs w:val="22"/>
        </w:rPr>
        <w:t xml:space="preserve"> (</w:t>
      </w:r>
      <w:r>
        <w:rPr>
          <w:rFonts w:asciiTheme="minorHAnsi" w:hAnsiTheme="minorHAnsi"/>
          <w:i/>
          <w:sz w:val="22"/>
          <w:szCs w:val="22"/>
        </w:rPr>
        <w:t>signature</w:t>
      </w:r>
      <w:r>
        <w:rPr>
          <w:rFonts w:asciiTheme="minorHAnsi" w:hAnsiTheme="minorHAnsi"/>
          <w:sz w:val="22"/>
          <w:szCs w:val="22"/>
        </w:rPr>
        <w:t>)</w:t>
      </w:r>
      <w:r w:rsidRPr="009846A3">
        <w:rPr>
          <w:rFonts w:asciiTheme="minorHAnsi" w:hAnsiTheme="minorHAnsi"/>
          <w:sz w:val="22"/>
          <w:szCs w:val="22"/>
        </w:rPr>
        <w:t xml:space="preserve">: ____________________________________ </w:t>
      </w:r>
    </w:p>
    <w:p w14:paraId="3FC3F945" w14:textId="77777777" w:rsidR="009068F4" w:rsidRDefault="009068F4" w:rsidP="009068F4">
      <w:pPr>
        <w:pStyle w:val="Default"/>
        <w:rPr>
          <w:rFonts w:asciiTheme="minorHAnsi" w:hAnsiTheme="minorHAnsi"/>
          <w:sz w:val="22"/>
          <w:szCs w:val="22"/>
        </w:rPr>
      </w:pPr>
    </w:p>
    <w:p w14:paraId="5C3EA77A" w14:textId="77777777" w:rsidR="009068F4" w:rsidRDefault="009068F4" w:rsidP="009068F4">
      <w:pPr>
        <w:pStyle w:val="Default"/>
        <w:rPr>
          <w:rFonts w:asciiTheme="minorHAnsi" w:hAnsiTheme="minorHAnsi"/>
          <w:sz w:val="22"/>
          <w:szCs w:val="22"/>
        </w:rPr>
      </w:pPr>
      <w:r w:rsidRPr="009846A3">
        <w:rPr>
          <w:rFonts w:asciiTheme="minorHAnsi" w:hAnsiTheme="minorHAnsi"/>
          <w:sz w:val="22"/>
          <w:szCs w:val="22"/>
        </w:rPr>
        <w:t>Name</w:t>
      </w:r>
      <w:r>
        <w:rPr>
          <w:rFonts w:asciiTheme="minorHAnsi" w:hAnsiTheme="minorHAnsi"/>
          <w:sz w:val="22"/>
          <w:szCs w:val="22"/>
        </w:rPr>
        <w:t xml:space="preserve"> (</w:t>
      </w:r>
      <w:r>
        <w:rPr>
          <w:rFonts w:asciiTheme="minorHAnsi" w:hAnsiTheme="minorHAnsi"/>
          <w:i/>
          <w:sz w:val="22"/>
          <w:szCs w:val="22"/>
        </w:rPr>
        <w:t>Please Print)</w:t>
      </w:r>
      <w:r w:rsidRPr="009846A3">
        <w:rPr>
          <w:rFonts w:asciiTheme="minorHAnsi" w:hAnsiTheme="minorHAnsi"/>
          <w:sz w:val="22"/>
          <w:szCs w:val="22"/>
        </w:rPr>
        <w:t xml:space="preserve">: </w:t>
      </w:r>
      <w:r>
        <w:rPr>
          <w:rFonts w:asciiTheme="minorHAnsi" w:hAnsiTheme="minorHAnsi"/>
          <w:sz w:val="22"/>
          <w:szCs w:val="22"/>
        </w:rPr>
        <w:t>_______________________________</w:t>
      </w:r>
    </w:p>
    <w:p w14:paraId="6AABE43C" w14:textId="77777777" w:rsidR="009068F4" w:rsidRDefault="009068F4" w:rsidP="009068F4">
      <w:pPr>
        <w:pStyle w:val="Default"/>
        <w:rPr>
          <w:rFonts w:asciiTheme="minorHAnsi" w:hAnsiTheme="minorHAnsi"/>
          <w:sz w:val="22"/>
          <w:szCs w:val="22"/>
        </w:rPr>
      </w:pPr>
    </w:p>
    <w:p w14:paraId="5F5FC7BB" w14:textId="77777777" w:rsidR="009068F4" w:rsidRPr="009846A3" w:rsidRDefault="009068F4" w:rsidP="009068F4">
      <w:pPr>
        <w:pStyle w:val="Default"/>
        <w:rPr>
          <w:rFonts w:asciiTheme="minorHAnsi" w:hAnsiTheme="minorHAnsi"/>
          <w:sz w:val="22"/>
          <w:szCs w:val="22"/>
        </w:rPr>
      </w:pPr>
      <w:r w:rsidRPr="009846A3">
        <w:rPr>
          <w:rFonts w:asciiTheme="minorHAnsi" w:hAnsiTheme="minorHAnsi"/>
          <w:sz w:val="22"/>
          <w:szCs w:val="22"/>
        </w:rPr>
        <w:t xml:space="preserve">Title: </w:t>
      </w:r>
      <w:r>
        <w:rPr>
          <w:rFonts w:asciiTheme="minorHAnsi" w:hAnsiTheme="minorHAnsi"/>
          <w:sz w:val="22"/>
          <w:szCs w:val="22"/>
        </w:rPr>
        <w:t>____________________________________________</w:t>
      </w:r>
    </w:p>
    <w:p w14:paraId="787E4D63" w14:textId="77777777" w:rsidR="009068F4" w:rsidRDefault="009068F4" w:rsidP="009068F4">
      <w:pPr>
        <w:spacing w:after="0"/>
      </w:pPr>
    </w:p>
    <w:p w14:paraId="206BC3DB" w14:textId="77777777" w:rsidR="009068F4" w:rsidRDefault="009068F4" w:rsidP="009068F4">
      <w:r w:rsidRPr="009846A3">
        <w:t>Date: ________</w:t>
      </w:r>
      <w:r>
        <w:t>________</w:t>
      </w:r>
      <w:r w:rsidRPr="009846A3">
        <w:t>__</w:t>
      </w:r>
      <w:r>
        <w:t>__</w:t>
      </w:r>
    </w:p>
    <w:p w14:paraId="614569D2" w14:textId="77777777" w:rsidR="009068F4" w:rsidRDefault="009068F4" w:rsidP="009068F4"/>
    <w:p w14:paraId="3EF97F25" w14:textId="77777777" w:rsidR="009068F4" w:rsidRPr="00FD7CD4" w:rsidRDefault="009068F4" w:rsidP="009068F4">
      <w:pPr>
        <w:rPr>
          <w:rFonts w:eastAsiaTheme="minorEastAsia"/>
          <w:b/>
          <w:i/>
          <w:spacing w:val="-1"/>
        </w:rPr>
      </w:pPr>
      <w:r w:rsidRPr="00FD7CD4">
        <w:rPr>
          <w:rFonts w:eastAsiaTheme="minorEastAsia" w:cstheme="minorHAnsi"/>
          <w:b/>
          <w:i/>
        </w:rPr>
        <w:t>This</w:t>
      </w:r>
      <w:r w:rsidRPr="00FD7CD4">
        <w:rPr>
          <w:rFonts w:eastAsiaTheme="minorEastAsia" w:cstheme="minorHAnsi"/>
          <w:b/>
          <w:i/>
          <w:spacing w:val="-7"/>
        </w:rPr>
        <w:t xml:space="preserve"> </w:t>
      </w:r>
      <w:r w:rsidRPr="00FD7CD4">
        <w:rPr>
          <w:rFonts w:eastAsiaTheme="minorEastAsia" w:cstheme="minorHAnsi"/>
          <w:b/>
          <w:i/>
        </w:rPr>
        <w:t>form</w:t>
      </w:r>
      <w:r w:rsidRPr="00FD7CD4">
        <w:rPr>
          <w:rFonts w:eastAsiaTheme="minorEastAsia" w:cstheme="minorHAnsi"/>
          <w:b/>
          <w:i/>
          <w:spacing w:val="-10"/>
        </w:rPr>
        <w:t xml:space="preserve"> </w:t>
      </w:r>
      <w:r w:rsidRPr="00FD7CD4">
        <w:rPr>
          <w:rFonts w:eastAsiaTheme="minorEastAsia" w:cstheme="minorHAnsi"/>
          <w:b/>
          <w:i/>
          <w:spacing w:val="-2"/>
        </w:rPr>
        <w:t>must</w:t>
      </w:r>
      <w:r w:rsidRPr="00FD7CD4">
        <w:rPr>
          <w:rFonts w:eastAsiaTheme="minorEastAsia" w:cstheme="minorHAnsi"/>
          <w:b/>
          <w:i/>
          <w:spacing w:val="-6"/>
        </w:rPr>
        <w:t xml:space="preserve"> </w:t>
      </w:r>
      <w:r w:rsidRPr="00FD7CD4">
        <w:rPr>
          <w:rFonts w:eastAsiaTheme="minorEastAsia" w:cstheme="minorHAnsi"/>
          <w:b/>
          <w:i/>
        </w:rPr>
        <w:t>be</w:t>
      </w:r>
      <w:r w:rsidRPr="00FD7CD4">
        <w:rPr>
          <w:rFonts w:eastAsiaTheme="minorEastAsia" w:cstheme="minorHAnsi"/>
          <w:b/>
          <w:i/>
          <w:spacing w:val="-6"/>
        </w:rPr>
        <w:t xml:space="preserve"> </w:t>
      </w:r>
      <w:r w:rsidRPr="00FD7CD4">
        <w:rPr>
          <w:rFonts w:eastAsiaTheme="minorEastAsia" w:cstheme="minorHAnsi"/>
          <w:b/>
          <w:i/>
        </w:rPr>
        <w:t>signed</w:t>
      </w:r>
      <w:r w:rsidRPr="00FD7CD4">
        <w:rPr>
          <w:rFonts w:eastAsiaTheme="minorEastAsia" w:cstheme="minorHAnsi"/>
          <w:b/>
          <w:i/>
          <w:spacing w:val="-5"/>
        </w:rPr>
        <w:t xml:space="preserve"> </w:t>
      </w:r>
      <w:r w:rsidRPr="00FD7CD4">
        <w:rPr>
          <w:rFonts w:eastAsiaTheme="minorEastAsia" w:cstheme="minorHAnsi"/>
          <w:b/>
          <w:i/>
        </w:rPr>
        <w:t>by</w:t>
      </w:r>
      <w:r w:rsidRPr="00FD7CD4">
        <w:rPr>
          <w:rFonts w:eastAsiaTheme="minorEastAsia" w:cstheme="minorHAnsi"/>
          <w:b/>
          <w:i/>
          <w:spacing w:val="-7"/>
        </w:rPr>
        <w:t xml:space="preserve"> </w:t>
      </w:r>
      <w:r w:rsidRPr="00FD7CD4">
        <w:rPr>
          <w:rFonts w:eastAsiaTheme="minorEastAsia" w:cstheme="minorHAnsi"/>
          <w:b/>
          <w:i/>
          <w:spacing w:val="-2"/>
        </w:rPr>
        <w:t>an</w:t>
      </w:r>
      <w:r w:rsidRPr="00FD7CD4">
        <w:rPr>
          <w:rFonts w:eastAsiaTheme="minorEastAsia" w:cstheme="minorHAnsi"/>
          <w:b/>
          <w:i/>
          <w:spacing w:val="-6"/>
        </w:rPr>
        <w:t xml:space="preserve"> </w:t>
      </w:r>
      <w:r w:rsidRPr="00FD7CD4">
        <w:rPr>
          <w:rFonts w:eastAsiaTheme="minorEastAsia" w:cstheme="minorHAnsi"/>
          <w:b/>
          <w:i/>
        </w:rPr>
        <w:t>authorized</w:t>
      </w:r>
      <w:r w:rsidRPr="00FD7CD4">
        <w:rPr>
          <w:rFonts w:eastAsiaTheme="minorEastAsia" w:cstheme="minorHAnsi"/>
          <w:b/>
          <w:i/>
          <w:spacing w:val="-9"/>
        </w:rPr>
        <w:t xml:space="preserve"> </w:t>
      </w:r>
      <w:r w:rsidRPr="00FD7CD4">
        <w:rPr>
          <w:rFonts w:eastAsiaTheme="minorEastAsia" w:cstheme="minorHAnsi"/>
          <w:b/>
          <w:i/>
          <w:spacing w:val="-1"/>
        </w:rPr>
        <w:t>executive</w:t>
      </w:r>
      <w:r w:rsidRPr="00FD7CD4">
        <w:rPr>
          <w:rFonts w:eastAsiaTheme="minorEastAsia" w:cstheme="minorHAnsi"/>
          <w:b/>
          <w:i/>
          <w:spacing w:val="-6"/>
        </w:rPr>
        <w:t xml:space="preserve"> </w:t>
      </w:r>
      <w:r w:rsidRPr="00FD7CD4">
        <w:rPr>
          <w:rFonts w:eastAsiaTheme="minorEastAsia" w:cstheme="minorHAnsi"/>
          <w:b/>
          <w:i/>
        </w:rPr>
        <w:t>or</w:t>
      </w:r>
      <w:r w:rsidRPr="00FD7CD4">
        <w:rPr>
          <w:rFonts w:eastAsiaTheme="minorEastAsia" w:cstheme="minorHAnsi"/>
          <w:b/>
          <w:i/>
          <w:spacing w:val="-9"/>
        </w:rPr>
        <w:t xml:space="preserve"> </w:t>
      </w:r>
      <w:r w:rsidRPr="00FD7CD4">
        <w:rPr>
          <w:rFonts w:eastAsiaTheme="minorEastAsia" w:cstheme="minorHAnsi"/>
          <w:b/>
          <w:i/>
          <w:spacing w:val="-1"/>
        </w:rPr>
        <w:t>legal</w:t>
      </w:r>
      <w:r w:rsidRPr="00FD7CD4">
        <w:rPr>
          <w:rFonts w:eastAsiaTheme="minorEastAsia" w:cstheme="minorHAnsi"/>
          <w:b/>
          <w:i/>
          <w:spacing w:val="-3"/>
        </w:rPr>
        <w:t xml:space="preserve"> </w:t>
      </w:r>
      <w:r w:rsidRPr="00FD7CD4">
        <w:rPr>
          <w:rFonts w:eastAsiaTheme="minorEastAsia" w:cstheme="minorHAnsi"/>
          <w:b/>
          <w:i/>
          <w:spacing w:val="-1"/>
        </w:rPr>
        <w:t>representative</w:t>
      </w:r>
      <w:r w:rsidRPr="00FD7CD4">
        <w:rPr>
          <w:rFonts w:eastAsiaTheme="minorEastAsia"/>
          <w:b/>
          <w:i/>
          <w:spacing w:val="-1"/>
        </w:rPr>
        <w:t>.</w:t>
      </w:r>
    </w:p>
    <w:p w14:paraId="048F90D4" w14:textId="77777777" w:rsidR="009068F4" w:rsidRDefault="009068F4" w:rsidP="009068F4">
      <w:pPr>
        <w:rPr>
          <w:rFonts w:ascii="Trebuchet MS" w:eastAsia="Times New Roman" w:hAnsi="Trebuchet MS" w:cs="Times New Roman"/>
          <w:color w:val="000000"/>
          <w:sz w:val="21"/>
          <w:szCs w:val="21"/>
        </w:rPr>
      </w:pPr>
    </w:p>
    <w:p w14:paraId="12B3B517" w14:textId="77777777" w:rsidR="009068F4" w:rsidRPr="0017663D" w:rsidRDefault="009068F4" w:rsidP="009068F4">
      <w:pPr>
        <w:jc w:val="both"/>
        <w:rPr>
          <w:rFonts w:ascii="Trebuchet MS" w:hAnsi="Trebuchet MS"/>
          <w:color w:val="000000"/>
          <w:sz w:val="21"/>
          <w:szCs w:val="21"/>
        </w:rPr>
      </w:pPr>
      <w:r>
        <w:rPr>
          <w:rFonts w:ascii="Trebuchet MS" w:hAnsi="Trebuchet MS"/>
          <w:color w:val="000000"/>
          <w:sz w:val="21"/>
          <w:szCs w:val="21"/>
        </w:rPr>
        <w:t>If the bidder cannot make the above certification, the bidder must provide a statement with their bid detailing the reasons therefor</w:t>
      </w:r>
      <w:r>
        <w:rPr>
          <w:rFonts w:ascii="Trebuchet MS" w:eastAsia="Times New Roman" w:hAnsi="Trebuchet MS" w:cs="Times New Roman"/>
          <w:color w:val="000000"/>
          <w:sz w:val="21"/>
          <w:szCs w:val="21"/>
        </w:rPr>
        <w:t>:</w:t>
      </w:r>
    </w:p>
    <w:p w14:paraId="1336DCF2" w14:textId="77777777" w:rsidR="009068F4" w:rsidRDefault="009068F4" w:rsidP="009068F4">
      <w:pPr>
        <w:rPr>
          <w:rFonts w:ascii="Trebuchet MS" w:eastAsia="Times New Roman" w:hAnsi="Trebuchet MS" w:cs="Times New Roman"/>
          <w:b/>
          <w:color w:val="000000"/>
          <w:sz w:val="21"/>
          <w:szCs w:val="21"/>
        </w:rPr>
      </w:pPr>
    </w:p>
    <w:p w14:paraId="3AC6DC1F" w14:textId="77777777" w:rsidR="009068F4" w:rsidRDefault="009068F4" w:rsidP="009068F4">
      <w:pPr>
        <w:pBdr>
          <w:top w:val="single" w:sz="12" w:space="1" w:color="auto"/>
          <w:bottom w:val="single" w:sz="12" w:space="1" w:color="auto"/>
        </w:pBdr>
        <w:spacing w:line="360" w:lineRule="auto"/>
        <w:rPr>
          <w:rFonts w:ascii="Trebuchet MS" w:eastAsia="Times New Roman" w:hAnsi="Trebuchet MS" w:cs="Times New Roman"/>
          <w:b/>
          <w:color w:val="000000"/>
          <w:sz w:val="21"/>
          <w:szCs w:val="21"/>
        </w:rPr>
      </w:pPr>
    </w:p>
    <w:p w14:paraId="79F7718B" w14:textId="77777777" w:rsidR="009068F4" w:rsidRDefault="009068F4" w:rsidP="009068F4">
      <w:pPr>
        <w:pBdr>
          <w:bottom w:val="single" w:sz="12" w:space="1" w:color="auto"/>
          <w:between w:val="single" w:sz="12" w:space="1" w:color="auto"/>
        </w:pBdr>
        <w:rPr>
          <w:rFonts w:ascii="Trebuchet MS" w:eastAsia="Times New Roman" w:hAnsi="Trebuchet MS" w:cs="Times New Roman"/>
          <w:b/>
          <w:color w:val="000000"/>
          <w:sz w:val="21"/>
          <w:szCs w:val="21"/>
        </w:rPr>
      </w:pPr>
    </w:p>
    <w:p w14:paraId="06F7AB0B" w14:textId="0E3CC680" w:rsidR="009068F4" w:rsidRDefault="009068F4"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4C97E0C2" w14:textId="79965E85" w:rsidR="001D6A77" w:rsidRDefault="001D6A77"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18B511AD" w14:textId="7573C8FA" w:rsidR="001D6A77" w:rsidRDefault="001D6A77"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75F20252" w14:textId="60500C62" w:rsidR="001D6A77" w:rsidRDefault="001D6A77"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79F7EA88" w14:textId="36ED68EE" w:rsidR="001D6A77" w:rsidRDefault="001D6A77"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4CDF4050" w14:textId="2BB30C57" w:rsidR="001D6A77" w:rsidRDefault="001D6A77" w:rsidP="003B5F2C">
      <w:pPr>
        <w:tabs>
          <w:tab w:val="left" w:pos="720"/>
          <w:tab w:val="left" w:pos="1440"/>
          <w:tab w:val="left" w:pos="2160"/>
          <w:tab w:val="left" w:pos="2880"/>
          <w:tab w:val="left" w:pos="3600"/>
          <w:tab w:val="left" w:pos="4320"/>
          <w:tab w:val="left" w:pos="5040"/>
        </w:tabs>
        <w:ind w:left="5040" w:hanging="5040"/>
        <w:jc w:val="both"/>
        <w:rPr>
          <w:rFonts w:ascii="Calibri" w:eastAsia="Calibri" w:hAnsi="Calibri" w:cs="Times New Roman"/>
          <w:color w:val="000000"/>
          <w:sz w:val="20"/>
          <w:szCs w:val="20"/>
        </w:rPr>
      </w:pPr>
    </w:p>
    <w:p w14:paraId="10ED2EC6" w14:textId="203045BC" w:rsidR="001D6A77" w:rsidRPr="00DD6807" w:rsidRDefault="001D6A77" w:rsidP="001D6A77">
      <w:pPr>
        <w:pStyle w:val="Heading1"/>
        <w:ind w:left="-720" w:right="-843"/>
        <w:jc w:val="center"/>
        <w:rPr>
          <w:szCs w:val="28"/>
          <w:u w:val="single"/>
        </w:rPr>
      </w:pPr>
      <w:r w:rsidRPr="00DD6807">
        <w:rPr>
          <w:szCs w:val="28"/>
          <w:u w:val="single"/>
        </w:rPr>
        <w:lastRenderedPageBreak/>
        <w:t>Attachment</w:t>
      </w:r>
      <w:r w:rsidR="007A15F0" w:rsidRPr="00DD6807">
        <w:rPr>
          <w:szCs w:val="28"/>
          <w:u w:val="single"/>
        </w:rPr>
        <w:t xml:space="preserve"> 13 -</w:t>
      </w:r>
      <w:r w:rsidRPr="00DD6807">
        <w:rPr>
          <w:szCs w:val="28"/>
          <w:u w:val="single"/>
        </w:rPr>
        <w:t xml:space="preserve"> EO 16 Certification</w:t>
      </w:r>
    </w:p>
    <w:p w14:paraId="76281F25" w14:textId="77777777" w:rsidR="001D6A77" w:rsidRPr="001D6A77" w:rsidRDefault="001D6A77" w:rsidP="001D6A77">
      <w:pPr>
        <w:pStyle w:val="BodyText"/>
        <w:spacing w:before="240" w:after="60" w:line="249" w:lineRule="auto"/>
        <w:ind w:left="-274" w:right="-302"/>
        <w:rPr>
          <w:rFonts w:cstheme="minorHAnsi"/>
          <w:sz w:val="22"/>
        </w:rPr>
      </w:pPr>
      <w:r w:rsidRPr="001D6A77">
        <w:rPr>
          <w:rFonts w:cstheme="minorHAnsi"/>
          <w:sz w:val="22"/>
        </w:rPr>
        <w:t>Executive</w:t>
      </w:r>
      <w:r w:rsidRPr="001D6A77">
        <w:rPr>
          <w:rFonts w:cstheme="minorHAnsi"/>
          <w:spacing w:val="-10"/>
          <w:sz w:val="22"/>
        </w:rPr>
        <w:t xml:space="preserve"> </w:t>
      </w:r>
      <w:r w:rsidRPr="001D6A77">
        <w:rPr>
          <w:rFonts w:cstheme="minorHAnsi"/>
          <w:sz w:val="22"/>
        </w:rPr>
        <w:t>Order</w:t>
      </w:r>
      <w:r w:rsidRPr="001D6A77">
        <w:rPr>
          <w:rFonts w:cstheme="minorHAnsi"/>
          <w:spacing w:val="-10"/>
          <w:sz w:val="22"/>
        </w:rPr>
        <w:t xml:space="preserve"> </w:t>
      </w:r>
      <w:r w:rsidRPr="001D6A77">
        <w:rPr>
          <w:rFonts w:cstheme="minorHAnsi"/>
          <w:sz w:val="22"/>
        </w:rPr>
        <w:t>No.</w:t>
      </w:r>
      <w:r w:rsidRPr="001D6A77">
        <w:rPr>
          <w:rFonts w:cstheme="minorHAnsi"/>
          <w:spacing w:val="-10"/>
          <w:sz w:val="22"/>
        </w:rPr>
        <w:t xml:space="preserve"> </w:t>
      </w:r>
      <w:r w:rsidRPr="001D6A77">
        <w:rPr>
          <w:rFonts w:cstheme="minorHAnsi"/>
          <w:sz w:val="22"/>
        </w:rPr>
        <w:t>16</w:t>
      </w:r>
      <w:r w:rsidRPr="001D6A77">
        <w:rPr>
          <w:rFonts w:cstheme="minorHAnsi"/>
          <w:spacing w:val="-10"/>
          <w:sz w:val="22"/>
        </w:rPr>
        <w:t xml:space="preserve"> </w:t>
      </w:r>
      <w:r w:rsidRPr="001D6A77">
        <w:rPr>
          <w:rFonts w:cstheme="minorHAnsi"/>
          <w:sz w:val="22"/>
        </w:rPr>
        <w:t>provides</w:t>
      </w:r>
      <w:r w:rsidRPr="001D6A77">
        <w:rPr>
          <w:rFonts w:cstheme="minorHAnsi"/>
          <w:spacing w:val="-10"/>
          <w:sz w:val="22"/>
        </w:rPr>
        <w:t xml:space="preserve"> </w:t>
      </w:r>
      <w:r w:rsidRPr="001D6A77">
        <w:rPr>
          <w:rFonts w:cstheme="minorHAnsi"/>
          <w:sz w:val="22"/>
        </w:rPr>
        <w:t>that</w:t>
      </w:r>
      <w:r w:rsidRPr="001D6A77">
        <w:rPr>
          <w:rFonts w:cstheme="minorHAnsi"/>
          <w:spacing w:val="-10"/>
          <w:sz w:val="22"/>
        </w:rPr>
        <w:t xml:space="preserve"> </w:t>
      </w:r>
      <w:r w:rsidRPr="001D6A77">
        <w:rPr>
          <w:rFonts w:cstheme="minorHAnsi"/>
          <w:sz w:val="22"/>
        </w:rPr>
        <w:t>“all</w:t>
      </w:r>
      <w:r w:rsidRPr="001D6A77">
        <w:rPr>
          <w:rFonts w:cstheme="minorHAnsi"/>
          <w:spacing w:val="-10"/>
          <w:sz w:val="22"/>
        </w:rPr>
        <w:t xml:space="preserve"> </w:t>
      </w:r>
      <w:r w:rsidRPr="001D6A77">
        <w:rPr>
          <w:rFonts w:cstheme="minorHAnsi"/>
          <w:sz w:val="22"/>
        </w:rPr>
        <w:t>Affected</w:t>
      </w:r>
      <w:r w:rsidRPr="001D6A77">
        <w:rPr>
          <w:rFonts w:cstheme="minorHAnsi"/>
          <w:spacing w:val="-10"/>
          <w:sz w:val="22"/>
        </w:rPr>
        <w:t xml:space="preserve"> </w:t>
      </w:r>
      <w:r w:rsidRPr="001D6A77">
        <w:rPr>
          <w:rFonts w:cstheme="minorHAnsi"/>
          <w:sz w:val="22"/>
        </w:rPr>
        <w:t>State</w:t>
      </w:r>
      <w:r w:rsidRPr="001D6A77">
        <w:rPr>
          <w:rFonts w:cstheme="minorHAnsi"/>
          <w:spacing w:val="-10"/>
          <w:sz w:val="22"/>
        </w:rPr>
        <w:t xml:space="preserve"> </w:t>
      </w:r>
      <w:r w:rsidRPr="001D6A77">
        <w:rPr>
          <w:rFonts w:cstheme="minorHAnsi"/>
          <w:sz w:val="22"/>
        </w:rPr>
        <w:t>Entities</w:t>
      </w:r>
      <w:r w:rsidRPr="001D6A77">
        <w:rPr>
          <w:rFonts w:cstheme="minorHAnsi"/>
          <w:spacing w:val="-10"/>
          <w:sz w:val="22"/>
        </w:rPr>
        <w:t xml:space="preserve"> </w:t>
      </w:r>
      <w:r w:rsidRPr="001D6A77">
        <w:rPr>
          <w:rFonts w:cstheme="minorHAnsi"/>
          <w:sz w:val="22"/>
        </w:rPr>
        <w:t>are</w:t>
      </w:r>
      <w:r w:rsidRPr="001D6A77">
        <w:rPr>
          <w:rFonts w:cstheme="minorHAnsi"/>
          <w:spacing w:val="-10"/>
          <w:sz w:val="22"/>
        </w:rPr>
        <w:t xml:space="preserve"> </w:t>
      </w:r>
      <w:r w:rsidRPr="001D6A77">
        <w:rPr>
          <w:rFonts w:cstheme="minorHAnsi"/>
          <w:sz w:val="22"/>
        </w:rPr>
        <w:t>directed</w:t>
      </w:r>
      <w:r w:rsidRPr="001D6A77">
        <w:rPr>
          <w:rFonts w:cstheme="minorHAnsi"/>
          <w:spacing w:val="-10"/>
          <w:sz w:val="22"/>
        </w:rPr>
        <w:t xml:space="preserve"> </w:t>
      </w:r>
      <w:r w:rsidRPr="001D6A77">
        <w:rPr>
          <w:rFonts w:cstheme="minorHAnsi"/>
          <w:sz w:val="22"/>
        </w:rPr>
        <w:t>to</w:t>
      </w:r>
      <w:r w:rsidRPr="001D6A77">
        <w:rPr>
          <w:rFonts w:cstheme="minorHAnsi"/>
          <w:spacing w:val="-10"/>
          <w:sz w:val="22"/>
        </w:rPr>
        <w:t xml:space="preserve"> </w:t>
      </w:r>
      <w:r w:rsidRPr="001D6A77">
        <w:rPr>
          <w:rFonts w:cstheme="minorHAnsi"/>
          <w:sz w:val="22"/>
        </w:rPr>
        <w:t>refrain</w:t>
      </w:r>
      <w:r w:rsidRPr="001D6A77">
        <w:rPr>
          <w:rFonts w:cstheme="minorHAnsi"/>
          <w:spacing w:val="-10"/>
          <w:sz w:val="22"/>
        </w:rPr>
        <w:t xml:space="preserve"> </w:t>
      </w:r>
      <w:r w:rsidRPr="001D6A77">
        <w:rPr>
          <w:rFonts w:cstheme="minorHAnsi"/>
          <w:sz w:val="22"/>
        </w:rPr>
        <w:t>from</w:t>
      </w:r>
      <w:r w:rsidRPr="001D6A77">
        <w:rPr>
          <w:rFonts w:cstheme="minorHAnsi"/>
          <w:spacing w:val="-10"/>
          <w:sz w:val="22"/>
        </w:rPr>
        <w:t xml:space="preserve"> </w:t>
      </w:r>
      <w:r w:rsidRPr="001D6A77">
        <w:rPr>
          <w:rFonts w:cstheme="minorHAnsi"/>
          <w:sz w:val="22"/>
        </w:rPr>
        <w:t>entering</w:t>
      </w:r>
      <w:r w:rsidRPr="001D6A77">
        <w:rPr>
          <w:rFonts w:cstheme="minorHAnsi"/>
          <w:spacing w:val="-10"/>
          <w:sz w:val="22"/>
        </w:rPr>
        <w:t xml:space="preserve"> </w:t>
      </w:r>
      <w:r w:rsidRPr="001D6A77">
        <w:rPr>
          <w:rFonts w:cstheme="minorHAnsi"/>
          <w:sz w:val="22"/>
        </w:rPr>
        <w:t>into</w:t>
      </w:r>
      <w:r w:rsidRPr="001D6A77">
        <w:rPr>
          <w:rFonts w:cstheme="minorHAnsi"/>
          <w:spacing w:val="-10"/>
          <w:sz w:val="22"/>
        </w:rPr>
        <w:t xml:space="preserve"> </w:t>
      </w:r>
      <w:r w:rsidRPr="001D6A77">
        <w:rPr>
          <w:rFonts w:cstheme="minorHAnsi"/>
          <w:sz w:val="22"/>
        </w:rPr>
        <w:t xml:space="preserve">any </w:t>
      </w:r>
      <w:r w:rsidRPr="001D6A77">
        <w:rPr>
          <w:rFonts w:cstheme="minorHAnsi"/>
          <w:spacing w:val="-59"/>
          <w:sz w:val="22"/>
        </w:rPr>
        <w:t xml:space="preserve"> </w:t>
      </w:r>
      <w:r w:rsidRPr="001D6A77">
        <w:rPr>
          <w:rFonts w:cstheme="minorHAnsi"/>
          <w:sz w:val="22"/>
        </w:rPr>
        <w:t>new</w:t>
      </w:r>
      <w:r w:rsidRPr="001D6A77">
        <w:rPr>
          <w:rFonts w:cstheme="minorHAnsi"/>
          <w:spacing w:val="-11"/>
          <w:sz w:val="22"/>
        </w:rPr>
        <w:t xml:space="preserve"> </w:t>
      </w:r>
      <w:r w:rsidRPr="001D6A77">
        <w:rPr>
          <w:rFonts w:cstheme="minorHAnsi"/>
          <w:sz w:val="22"/>
        </w:rPr>
        <w:t>contract</w:t>
      </w:r>
      <w:r w:rsidRPr="001D6A77">
        <w:rPr>
          <w:rFonts w:cstheme="minorHAnsi"/>
          <w:spacing w:val="-10"/>
          <w:sz w:val="22"/>
        </w:rPr>
        <w:t xml:space="preserve"> </w:t>
      </w:r>
      <w:r w:rsidRPr="001D6A77">
        <w:rPr>
          <w:rFonts w:cstheme="minorHAnsi"/>
          <w:sz w:val="22"/>
        </w:rPr>
        <w:t>or</w:t>
      </w:r>
      <w:r w:rsidRPr="001D6A77">
        <w:rPr>
          <w:rFonts w:cstheme="minorHAnsi"/>
          <w:spacing w:val="-11"/>
          <w:sz w:val="22"/>
        </w:rPr>
        <w:t xml:space="preserve"> </w:t>
      </w:r>
      <w:r w:rsidRPr="001D6A77">
        <w:rPr>
          <w:rFonts w:cstheme="minorHAnsi"/>
          <w:sz w:val="22"/>
        </w:rPr>
        <w:t>renewing</w:t>
      </w:r>
      <w:r w:rsidRPr="001D6A77">
        <w:rPr>
          <w:rFonts w:cstheme="minorHAnsi"/>
          <w:spacing w:val="-10"/>
          <w:sz w:val="22"/>
        </w:rPr>
        <w:t xml:space="preserve"> </w:t>
      </w:r>
      <w:r w:rsidRPr="001D6A77">
        <w:rPr>
          <w:rFonts w:cstheme="minorHAnsi"/>
          <w:sz w:val="22"/>
        </w:rPr>
        <w:t>any</w:t>
      </w:r>
      <w:r w:rsidRPr="001D6A77">
        <w:rPr>
          <w:rFonts w:cstheme="minorHAnsi"/>
          <w:spacing w:val="-10"/>
          <w:sz w:val="22"/>
        </w:rPr>
        <w:t xml:space="preserve"> </w:t>
      </w:r>
      <w:r w:rsidRPr="001D6A77">
        <w:rPr>
          <w:rFonts w:cstheme="minorHAnsi"/>
          <w:sz w:val="22"/>
        </w:rPr>
        <w:t>existing</w:t>
      </w:r>
      <w:r w:rsidRPr="001D6A77">
        <w:rPr>
          <w:rFonts w:cstheme="minorHAnsi"/>
          <w:spacing w:val="-11"/>
          <w:sz w:val="22"/>
        </w:rPr>
        <w:t xml:space="preserve"> </w:t>
      </w:r>
      <w:r w:rsidRPr="001D6A77">
        <w:rPr>
          <w:rFonts w:cstheme="minorHAnsi"/>
          <w:sz w:val="22"/>
        </w:rPr>
        <w:t>contract</w:t>
      </w:r>
      <w:r w:rsidRPr="001D6A77">
        <w:rPr>
          <w:rFonts w:cstheme="minorHAnsi"/>
          <w:spacing w:val="-10"/>
          <w:sz w:val="22"/>
        </w:rPr>
        <w:t xml:space="preserve"> </w:t>
      </w:r>
      <w:r w:rsidRPr="001D6A77">
        <w:rPr>
          <w:rFonts w:cstheme="minorHAnsi"/>
          <w:sz w:val="22"/>
        </w:rPr>
        <w:t>with</w:t>
      </w:r>
      <w:r w:rsidRPr="001D6A77">
        <w:rPr>
          <w:rFonts w:cstheme="minorHAnsi"/>
          <w:spacing w:val="-10"/>
          <w:sz w:val="22"/>
        </w:rPr>
        <w:t xml:space="preserve"> </w:t>
      </w:r>
      <w:r w:rsidRPr="001D6A77">
        <w:rPr>
          <w:rFonts w:cstheme="minorHAnsi"/>
          <w:sz w:val="22"/>
        </w:rPr>
        <w:t>an</w:t>
      </w:r>
      <w:r w:rsidRPr="001D6A77">
        <w:rPr>
          <w:rFonts w:cstheme="minorHAnsi"/>
          <w:spacing w:val="-11"/>
          <w:sz w:val="22"/>
        </w:rPr>
        <w:t xml:space="preserve"> </w:t>
      </w:r>
      <w:r w:rsidRPr="001D6A77">
        <w:rPr>
          <w:rFonts w:cstheme="minorHAnsi"/>
          <w:sz w:val="22"/>
        </w:rPr>
        <w:t>entity</w:t>
      </w:r>
      <w:r w:rsidRPr="001D6A77">
        <w:rPr>
          <w:rFonts w:cstheme="minorHAnsi"/>
          <w:spacing w:val="-10"/>
          <w:sz w:val="22"/>
        </w:rPr>
        <w:t xml:space="preserve"> </w:t>
      </w:r>
      <w:r w:rsidRPr="001D6A77">
        <w:rPr>
          <w:rFonts w:cstheme="minorHAnsi"/>
          <w:sz w:val="22"/>
        </w:rPr>
        <w:t>conducting</w:t>
      </w:r>
      <w:r w:rsidRPr="001D6A77">
        <w:rPr>
          <w:rFonts w:cstheme="minorHAnsi"/>
          <w:spacing w:val="-10"/>
          <w:sz w:val="22"/>
        </w:rPr>
        <w:t xml:space="preserve"> </w:t>
      </w:r>
      <w:r w:rsidRPr="001D6A77">
        <w:rPr>
          <w:rFonts w:cstheme="minorHAnsi"/>
          <w:sz w:val="22"/>
        </w:rPr>
        <w:t>business</w:t>
      </w:r>
      <w:r w:rsidRPr="001D6A77">
        <w:rPr>
          <w:rFonts w:cstheme="minorHAnsi"/>
          <w:spacing w:val="-11"/>
          <w:sz w:val="22"/>
        </w:rPr>
        <w:t xml:space="preserve"> </w:t>
      </w:r>
      <w:r w:rsidRPr="001D6A77">
        <w:rPr>
          <w:rFonts w:cstheme="minorHAnsi"/>
          <w:sz w:val="22"/>
        </w:rPr>
        <w:t>operations</w:t>
      </w:r>
      <w:r w:rsidRPr="001D6A77">
        <w:rPr>
          <w:rFonts w:cstheme="minorHAnsi"/>
          <w:spacing w:val="-10"/>
          <w:sz w:val="22"/>
        </w:rPr>
        <w:t xml:space="preserve"> </w:t>
      </w:r>
      <w:r w:rsidRPr="001D6A77">
        <w:rPr>
          <w:rFonts w:cstheme="minorHAnsi"/>
          <w:sz w:val="22"/>
        </w:rPr>
        <w:t>in</w:t>
      </w:r>
      <w:r w:rsidRPr="001D6A77">
        <w:rPr>
          <w:rFonts w:cstheme="minorHAnsi"/>
          <w:spacing w:val="-10"/>
          <w:sz w:val="22"/>
        </w:rPr>
        <w:t xml:space="preserve"> </w:t>
      </w:r>
      <w:r w:rsidRPr="001D6A77">
        <w:rPr>
          <w:rFonts w:cstheme="minorHAnsi"/>
          <w:sz w:val="22"/>
        </w:rPr>
        <w:t>Russia.”</w:t>
      </w:r>
      <w:r w:rsidRPr="001D6A77">
        <w:rPr>
          <w:rFonts w:cstheme="minorHAnsi"/>
          <w:spacing w:val="-11"/>
          <w:sz w:val="22"/>
        </w:rPr>
        <w:t xml:space="preserve"> </w:t>
      </w:r>
      <w:r w:rsidRPr="001D6A77">
        <w:rPr>
          <w:rFonts w:cstheme="minorHAnsi"/>
          <w:sz w:val="22"/>
        </w:rPr>
        <w:t xml:space="preserve">The </w:t>
      </w:r>
      <w:r w:rsidRPr="001D6A77">
        <w:rPr>
          <w:rFonts w:cstheme="minorHAnsi"/>
          <w:spacing w:val="-58"/>
          <w:sz w:val="22"/>
        </w:rPr>
        <w:t xml:space="preserve"> </w:t>
      </w:r>
      <w:r w:rsidRPr="001D6A77">
        <w:rPr>
          <w:rFonts w:cstheme="minorHAnsi"/>
          <w:sz w:val="22"/>
        </w:rPr>
        <w:t>complete</w:t>
      </w:r>
      <w:r w:rsidRPr="001D6A77">
        <w:rPr>
          <w:rFonts w:cstheme="minorHAnsi"/>
          <w:spacing w:val="-6"/>
          <w:sz w:val="22"/>
        </w:rPr>
        <w:t xml:space="preserve"> </w:t>
      </w:r>
      <w:r w:rsidRPr="001D6A77">
        <w:rPr>
          <w:rFonts w:cstheme="minorHAnsi"/>
          <w:sz w:val="22"/>
        </w:rPr>
        <w:t>text</w:t>
      </w:r>
      <w:r w:rsidRPr="001D6A77">
        <w:rPr>
          <w:rFonts w:cstheme="minorHAnsi"/>
          <w:spacing w:val="-6"/>
          <w:sz w:val="22"/>
        </w:rPr>
        <w:t xml:space="preserve"> </w:t>
      </w:r>
      <w:r w:rsidRPr="001D6A77">
        <w:rPr>
          <w:rFonts w:cstheme="minorHAnsi"/>
          <w:sz w:val="22"/>
        </w:rPr>
        <w:t>of</w:t>
      </w:r>
      <w:r w:rsidRPr="001D6A77">
        <w:rPr>
          <w:rFonts w:cstheme="minorHAnsi"/>
          <w:spacing w:val="-6"/>
          <w:sz w:val="22"/>
        </w:rPr>
        <w:t xml:space="preserve"> </w:t>
      </w:r>
      <w:r w:rsidRPr="001D6A77">
        <w:rPr>
          <w:rFonts w:cstheme="minorHAnsi"/>
          <w:sz w:val="22"/>
        </w:rPr>
        <w:t>Executive</w:t>
      </w:r>
      <w:r w:rsidRPr="001D6A77">
        <w:rPr>
          <w:rFonts w:cstheme="minorHAnsi"/>
          <w:spacing w:val="-6"/>
          <w:sz w:val="22"/>
        </w:rPr>
        <w:t xml:space="preserve"> </w:t>
      </w:r>
      <w:r w:rsidRPr="001D6A77">
        <w:rPr>
          <w:rFonts w:cstheme="minorHAnsi"/>
          <w:sz w:val="22"/>
        </w:rPr>
        <w:t>Order</w:t>
      </w:r>
      <w:r w:rsidRPr="001D6A77">
        <w:rPr>
          <w:rFonts w:cstheme="minorHAnsi"/>
          <w:spacing w:val="-6"/>
          <w:sz w:val="22"/>
        </w:rPr>
        <w:t xml:space="preserve"> </w:t>
      </w:r>
      <w:r w:rsidRPr="001D6A77">
        <w:rPr>
          <w:rFonts w:cstheme="minorHAnsi"/>
          <w:sz w:val="22"/>
        </w:rPr>
        <w:t>No.</w:t>
      </w:r>
      <w:r w:rsidRPr="001D6A77">
        <w:rPr>
          <w:rFonts w:cstheme="minorHAnsi"/>
          <w:spacing w:val="-5"/>
          <w:sz w:val="22"/>
        </w:rPr>
        <w:t xml:space="preserve"> </w:t>
      </w:r>
      <w:r w:rsidRPr="001D6A77">
        <w:rPr>
          <w:rFonts w:cstheme="minorHAnsi"/>
          <w:sz w:val="22"/>
        </w:rPr>
        <w:t>16</w:t>
      </w:r>
      <w:r w:rsidRPr="001D6A77">
        <w:rPr>
          <w:rFonts w:cstheme="minorHAnsi"/>
          <w:spacing w:val="-6"/>
          <w:sz w:val="22"/>
        </w:rPr>
        <w:t xml:space="preserve"> </w:t>
      </w:r>
      <w:r w:rsidRPr="001D6A77">
        <w:rPr>
          <w:rFonts w:cstheme="minorHAnsi"/>
          <w:sz w:val="22"/>
        </w:rPr>
        <w:t>can</w:t>
      </w:r>
      <w:r w:rsidRPr="001D6A77">
        <w:rPr>
          <w:rFonts w:cstheme="minorHAnsi"/>
          <w:spacing w:val="-6"/>
          <w:sz w:val="22"/>
        </w:rPr>
        <w:t xml:space="preserve"> </w:t>
      </w:r>
      <w:r w:rsidRPr="001D6A77">
        <w:rPr>
          <w:rFonts w:cstheme="minorHAnsi"/>
          <w:sz w:val="22"/>
        </w:rPr>
        <w:t>be</w:t>
      </w:r>
      <w:r w:rsidRPr="001D6A77">
        <w:rPr>
          <w:rFonts w:cstheme="minorHAnsi"/>
          <w:spacing w:val="-6"/>
          <w:sz w:val="22"/>
        </w:rPr>
        <w:t xml:space="preserve"> </w:t>
      </w:r>
      <w:r w:rsidRPr="001D6A77">
        <w:rPr>
          <w:rFonts w:cstheme="minorHAnsi"/>
          <w:sz w:val="22"/>
        </w:rPr>
        <w:t>found</w:t>
      </w:r>
      <w:r w:rsidRPr="001D6A77">
        <w:rPr>
          <w:rFonts w:cstheme="minorHAnsi"/>
          <w:spacing w:val="-6"/>
          <w:sz w:val="22"/>
        </w:rPr>
        <w:t xml:space="preserve"> </w:t>
      </w:r>
      <w:hyperlink r:id="rId53">
        <w:r w:rsidRPr="001D6A77">
          <w:rPr>
            <w:rFonts w:cstheme="minorHAnsi"/>
            <w:color w:val="215E9E"/>
            <w:sz w:val="22"/>
            <w:u w:val="single" w:color="215E9E"/>
          </w:rPr>
          <w:t>here</w:t>
        </w:r>
      </w:hyperlink>
      <w:r w:rsidRPr="001D6A77">
        <w:rPr>
          <w:rFonts w:cstheme="minorHAnsi"/>
          <w:sz w:val="22"/>
        </w:rPr>
        <w:t>.</w:t>
      </w:r>
    </w:p>
    <w:p w14:paraId="7C3FB7A3" w14:textId="77777777" w:rsidR="001D6A77" w:rsidRPr="001D6A77" w:rsidRDefault="001D6A77" w:rsidP="001D6A77">
      <w:pPr>
        <w:pStyle w:val="BodyText"/>
        <w:spacing w:before="183" w:after="60" w:line="249" w:lineRule="auto"/>
        <w:ind w:left="-274" w:right="-302"/>
        <w:rPr>
          <w:rFonts w:cstheme="minorHAnsi"/>
          <w:sz w:val="22"/>
        </w:rPr>
      </w:pPr>
      <w:r w:rsidRPr="001D6A77">
        <w:rPr>
          <w:rFonts w:cstheme="minorHAnsi"/>
          <w:sz w:val="22"/>
        </w:rPr>
        <w:t>The Executive Order remains in effect while sanctions imposed by the federal government are in effect.</w:t>
      </w:r>
      <w:r w:rsidRPr="001D6A77">
        <w:rPr>
          <w:rFonts w:cstheme="minorHAnsi"/>
          <w:spacing w:val="1"/>
          <w:sz w:val="22"/>
        </w:rPr>
        <w:t xml:space="preserve"> </w:t>
      </w:r>
      <w:r w:rsidRPr="001D6A77">
        <w:rPr>
          <w:rFonts w:cstheme="minorHAnsi"/>
          <w:sz w:val="22"/>
        </w:rPr>
        <w:t>Accordingly,</w:t>
      </w:r>
      <w:r w:rsidRPr="001D6A77">
        <w:rPr>
          <w:rFonts w:cstheme="minorHAnsi"/>
          <w:spacing w:val="-13"/>
          <w:sz w:val="22"/>
        </w:rPr>
        <w:t xml:space="preserve"> </w:t>
      </w:r>
      <w:r w:rsidRPr="001D6A77">
        <w:rPr>
          <w:rFonts w:cstheme="minorHAnsi"/>
          <w:sz w:val="22"/>
        </w:rPr>
        <w:t>vendors</w:t>
      </w:r>
      <w:r w:rsidRPr="001D6A77">
        <w:rPr>
          <w:rFonts w:cstheme="minorHAnsi"/>
          <w:spacing w:val="-13"/>
          <w:sz w:val="22"/>
        </w:rPr>
        <w:t xml:space="preserve"> </w:t>
      </w:r>
      <w:r w:rsidRPr="001D6A77">
        <w:rPr>
          <w:rFonts w:cstheme="minorHAnsi"/>
          <w:sz w:val="22"/>
        </w:rPr>
        <w:t>who</w:t>
      </w:r>
      <w:r w:rsidRPr="001D6A77">
        <w:rPr>
          <w:rFonts w:cstheme="minorHAnsi"/>
          <w:spacing w:val="-13"/>
          <w:sz w:val="22"/>
        </w:rPr>
        <w:t xml:space="preserve"> </w:t>
      </w:r>
      <w:r w:rsidRPr="001D6A77">
        <w:rPr>
          <w:rFonts w:cstheme="minorHAnsi"/>
          <w:sz w:val="22"/>
        </w:rPr>
        <w:t>may</w:t>
      </w:r>
      <w:r w:rsidRPr="001D6A77">
        <w:rPr>
          <w:rFonts w:cstheme="minorHAnsi"/>
          <w:spacing w:val="-12"/>
          <w:sz w:val="22"/>
        </w:rPr>
        <w:t xml:space="preserve"> </w:t>
      </w:r>
      <w:r w:rsidRPr="001D6A77">
        <w:rPr>
          <w:rFonts w:cstheme="minorHAnsi"/>
          <w:sz w:val="22"/>
        </w:rPr>
        <w:t>be</w:t>
      </w:r>
      <w:r w:rsidRPr="001D6A77">
        <w:rPr>
          <w:rFonts w:cstheme="minorHAnsi"/>
          <w:spacing w:val="-13"/>
          <w:sz w:val="22"/>
        </w:rPr>
        <w:t xml:space="preserve"> </w:t>
      </w:r>
      <w:r w:rsidRPr="001D6A77">
        <w:rPr>
          <w:rFonts w:cstheme="minorHAnsi"/>
          <w:sz w:val="22"/>
        </w:rPr>
        <w:t>excluded</w:t>
      </w:r>
      <w:r w:rsidRPr="001D6A77">
        <w:rPr>
          <w:rFonts w:cstheme="minorHAnsi"/>
          <w:spacing w:val="-13"/>
          <w:sz w:val="22"/>
        </w:rPr>
        <w:t xml:space="preserve"> </w:t>
      </w:r>
      <w:r w:rsidRPr="001D6A77">
        <w:rPr>
          <w:rFonts w:cstheme="minorHAnsi"/>
          <w:sz w:val="22"/>
        </w:rPr>
        <w:t>from</w:t>
      </w:r>
      <w:r w:rsidRPr="001D6A77">
        <w:rPr>
          <w:rFonts w:cstheme="minorHAnsi"/>
          <w:spacing w:val="-12"/>
          <w:sz w:val="22"/>
        </w:rPr>
        <w:t xml:space="preserve"> </w:t>
      </w:r>
      <w:r w:rsidRPr="001D6A77">
        <w:rPr>
          <w:rFonts w:cstheme="minorHAnsi"/>
          <w:sz w:val="22"/>
        </w:rPr>
        <w:t>award</w:t>
      </w:r>
      <w:r w:rsidRPr="001D6A77">
        <w:rPr>
          <w:rFonts w:cstheme="minorHAnsi"/>
          <w:spacing w:val="-13"/>
          <w:sz w:val="22"/>
        </w:rPr>
        <w:t xml:space="preserve"> </w:t>
      </w:r>
      <w:r w:rsidRPr="001D6A77">
        <w:rPr>
          <w:rFonts w:cstheme="minorHAnsi"/>
          <w:sz w:val="22"/>
        </w:rPr>
        <w:t>because</w:t>
      </w:r>
      <w:r w:rsidRPr="001D6A77">
        <w:rPr>
          <w:rFonts w:cstheme="minorHAnsi"/>
          <w:spacing w:val="-13"/>
          <w:sz w:val="22"/>
        </w:rPr>
        <w:t xml:space="preserve"> </w:t>
      </w:r>
      <w:r w:rsidRPr="001D6A77">
        <w:rPr>
          <w:rFonts w:cstheme="minorHAnsi"/>
          <w:sz w:val="22"/>
        </w:rPr>
        <w:t>of</w:t>
      </w:r>
      <w:r w:rsidRPr="001D6A77">
        <w:rPr>
          <w:rFonts w:cstheme="minorHAnsi"/>
          <w:spacing w:val="-13"/>
          <w:sz w:val="22"/>
        </w:rPr>
        <w:t xml:space="preserve"> </w:t>
      </w:r>
      <w:r w:rsidRPr="001D6A77">
        <w:rPr>
          <w:rFonts w:cstheme="minorHAnsi"/>
          <w:sz w:val="22"/>
        </w:rPr>
        <w:t>current</w:t>
      </w:r>
      <w:r w:rsidRPr="001D6A77">
        <w:rPr>
          <w:rFonts w:cstheme="minorHAnsi"/>
          <w:spacing w:val="-12"/>
          <w:sz w:val="22"/>
        </w:rPr>
        <w:t xml:space="preserve"> </w:t>
      </w:r>
      <w:r w:rsidRPr="001D6A77">
        <w:rPr>
          <w:rFonts w:cstheme="minorHAnsi"/>
          <w:sz w:val="22"/>
        </w:rPr>
        <w:t>business</w:t>
      </w:r>
      <w:r w:rsidRPr="001D6A77">
        <w:rPr>
          <w:rFonts w:cstheme="minorHAnsi"/>
          <w:spacing w:val="-13"/>
          <w:sz w:val="22"/>
        </w:rPr>
        <w:t xml:space="preserve"> </w:t>
      </w:r>
      <w:r w:rsidRPr="001D6A77">
        <w:rPr>
          <w:rFonts w:cstheme="minorHAnsi"/>
          <w:sz w:val="22"/>
        </w:rPr>
        <w:t>operations</w:t>
      </w:r>
      <w:r w:rsidRPr="001D6A77">
        <w:rPr>
          <w:rFonts w:cstheme="minorHAnsi"/>
          <w:spacing w:val="-13"/>
          <w:sz w:val="22"/>
        </w:rPr>
        <w:t xml:space="preserve"> </w:t>
      </w:r>
      <w:r w:rsidRPr="001D6A77">
        <w:rPr>
          <w:rFonts w:cstheme="minorHAnsi"/>
          <w:sz w:val="22"/>
        </w:rPr>
        <w:t>in</w:t>
      </w:r>
      <w:r w:rsidRPr="001D6A77">
        <w:rPr>
          <w:rFonts w:cstheme="minorHAnsi"/>
          <w:spacing w:val="-12"/>
          <w:sz w:val="22"/>
        </w:rPr>
        <w:t xml:space="preserve"> </w:t>
      </w:r>
      <w:r w:rsidRPr="001D6A77">
        <w:rPr>
          <w:rFonts w:cstheme="minorHAnsi"/>
          <w:sz w:val="22"/>
        </w:rPr>
        <w:t>Russia</w:t>
      </w:r>
      <w:r w:rsidRPr="001D6A77">
        <w:rPr>
          <w:rFonts w:cstheme="minorHAnsi"/>
          <w:spacing w:val="-13"/>
          <w:sz w:val="22"/>
        </w:rPr>
        <w:t xml:space="preserve"> </w:t>
      </w:r>
      <w:r w:rsidRPr="001D6A77">
        <w:rPr>
          <w:rFonts w:cstheme="minorHAnsi"/>
          <w:sz w:val="22"/>
        </w:rPr>
        <w:t>are</w:t>
      </w:r>
      <w:r w:rsidRPr="001D6A77">
        <w:rPr>
          <w:rFonts w:cstheme="minorHAnsi"/>
          <w:spacing w:val="-58"/>
          <w:sz w:val="22"/>
        </w:rPr>
        <w:t xml:space="preserve">          </w:t>
      </w:r>
      <w:r w:rsidRPr="001D6A77">
        <w:rPr>
          <w:rFonts w:cstheme="minorHAnsi"/>
          <w:sz w:val="22"/>
        </w:rPr>
        <w:t>nevertheless encouraged to respond to solicitations to preserve their contracting opportunities in case the</w:t>
      </w:r>
      <w:r w:rsidRPr="001D6A77">
        <w:rPr>
          <w:rFonts w:cstheme="minorHAnsi"/>
          <w:spacing w:val="1"/>
          <w:sz w:val="22"/>
        </w:rPr>
        <w:t xml:space="preserve"> </w:t>
      </w:r>
      <w:r w:rsidRPr="001D6A77">
        <w:rPr>
          <w:rFonts w:cstheme="minorHAnsi"/>
          <w:sz w:val="22"/>
        </w:rPr>
        <w:t>sanctions</w:t>
      </w:r>
      <w:r w:rsidRPr="001D6A77">
        <w:rPr>
          <w:rFonts w:cstheme="minorHAnsi"/>
          <w:spacing w:val="-7"/>
          <w:sz w:val="22"/>
        </w:rPr>
        <w:t xml:space="preserve"> </w:t>
      </w:r>
      <w:r w:rsidRPr="001D6A77">
        <w:rPr>
          <w:rFonts w:cstheme="minorHAnsi"/>
          <w:sz w:val="22"/>
        </w:rPr>
        <w:t>are</w:t>
      </w:r>
      <w:r w:rsidRPr="001D6A77">
        <w:rPr>
          <w:rFonts w:cstheme="minorHAnsi"/>
          <w:spacing w:val="-6"/>
          <w:sz w:val="22"/>
        </w:rPr>
        <w:t xml:space="preserve"> </w:t>
      </w:r>
      <w:r w:rsidRPr="001D6A77">
        <w:rPr>
          <w:rFonts w:cstheme="minorHAnsi"/>
          <w:sz w:val="22"/>
        </w:rPr>
        <w:t>lifted</w:t>
      </w:r>
      <w:r w:rsidRPr="001D6A77">
        <w:rPr>
          <w:rFonts w:cstheme="minorHAnsi"/>
          <w:spacing w:val="-6"/>
          <w:sz w:val="22"/>
        </w:rPr>
        <w:t xml:space="preserve"> </w:t>
      </w:r>
      <w:r w:rsidRPr="001D6A77">
        <w:rPr>
          <w:rFonts w:cstheme="minorHAnsi"/>
          <w:sz w:val="22"/>
        </w:rPr>
        <w:t>during</w:t>
      </w:r>
      <w:r w:rsidRPr="001D6A77">
        <w:rPr>
          <w:rFonts w:cstheme="minorHAnsi"/>
          <w:spacing w:val="-6"/>
          <w:sz w:val="22"/>
        </w:rPr>
        <w:t xml:space="preserve"> </w:t>
      </w:r>
      <w:r w:rsidRPr="001D6A77">
        <w:rPr>
          <w:rFonts w:cstheme="minorHAnsi"/>
          <w:sz w:val="22"/>
        </w:rPr>
        <w:t>a</w:t>
      </w:r>
      <w:r w:rsidRPr="001D6A77">
        <w:rPr>
          <w:rFonts w:cstheme="minorHAnsi"/>
          <w:spacing w:val="-6"/>
          <w:sz w:val="22"/>
        </w:rPr>
        <w:t xml:space="preserve"> </w:t>
      </w:r>
      <w:r w:rsidRPr="001D6A77">
        <w:rPr>
          <w:rFonts w:cstheme="minorHAnsi"/>
          <w:sz w:val="22"/>
        </w:rPr>
        <w:t>solicitation</w:t>
      </w:r>
      <w:r w:rsidRPr="001D6A77">
        <w:rPr>
          <w:rFonts w:cstheme="minorHAnsi"/>
          <w:spacing w:val="-6"/>
          <w:sz w:val="22"/>
        </w:rPr>
        <w:t xml:space="preserve"> </w:t>
      </w:r>
      <w:r w:rsidRPr="001D6A77">
        <w:rPr>
          <w:rFonts w:cstheme="minorHAnsi"/>
          <w:sz w:val="22"/>
        </w:rPr>
        <w:t>or</w:t>
      </w:r>
      <w:r w:rsidRPr="001D6A77">
        <w:rPr>
          <w:rFonts w:cstheme="minorHAnsi"/>
          <w:spacing w:val="-6"/>
          <w:sz w:val="22"/>
        </w:rPr>
        <w:t xml:space="preserve"> </w:t>
      </w:r>
      <w:r w:rsidRPr="001D6A77">
        <w:rPr>
          <w:rFonts w:cstheme="minorHAnsi"/>
          <w:sz w:val="22"/>
        </w:rPr>
        <w:t>even</w:t>
      </w:r>
      <w:r w:rsidRPr="001D6A77">
        <w:rPr>
          <w:rFonts w:cstheme="minorHAnsi"/>
          <w:spacing w:val="-7"/>
          <w:sz w:val="22"/>
        </w:rPr>
        <w:t xml:space="preserve"> </w:t>
      </w:r>
      <w:r w:rsidRPr="001D6A77">
        <w:rPr>
          <w:rFonts w:cstheme="minorHAnsi"/>
          <w:sz w:val="22"/>
        </w:rPr>
        <w:t>after</w:t>
      </w:r>
      <w:r w:rsidRPr="001D6A77">
        <w:rPr>
          <w:rFonts w:cstheme="minorHAnsi"/>
          <w:spacing w:val="-6"/>
          <w:sz w:val="22"/>
        </w:rPr>
        <w:t xml:space="preserve"> </w:t>
      </w:r>
      <w:r w:rsidRPr="001D6A77">
        <w:rPr>
          <w:rFonts w:cstheme="minorHAnsi"/>
          <w:sz w:val="22"/>
        </w:rPr>
        <w:t>award</w:t>
      </w:r>
      <w:r w:rsidRPr="001D6A77">
        <w:rPr>
          <w:rFonts w:cstheme="minorHAnsi"/>
          <w:spacing w:val="-6"/>
          <w:sz w:val="22"/>
        </w:rPr>
        <w:t xml:space="preserve"> </w:t>
      </w:r>
      <w:r w:rsidRPr="001D6A77">
        <w:rPr>
          <w:rFonts w:cstheme="minorHAnsi"/>
          <w:sz w:val="22"/>
        </w:rPr>
        <w:t>in</w:t>
      </w:r>
      <w:r w:rsidRPr="001D6A77">
        <w:rPr>
          <w:rFonts w:cstheme="minorHAnsi"/>
          <w:spacing w:val="-6"/>
          <w:sz w:val="22"/>
        </w:rPr>
        <w:t xml:space="preserve"> </w:t>
      </w:r>
      <w:r w:rsidRPr="001D6A77">
        <w:rPr>
          <w:rFonts w:cstheme="minorHAnsi"/>
          <w:sz w:val="22"/>
        </w:rPr>
        <w:t>the</w:t>
      </w:r>
      <w:r w:rsidRPr="001D6A77">
        <w:rPr>
          <w:rFonts w:cstheme="minorHAnsi"/>
          <w:spacing w:val="-6"/>
          <w:sz w:val="22"/>
        </w:rPr>
        <w:t xml:space="preserve"> </w:t>
      </w:r>
      <w:r w:rsidRPr="001D6A77">
        <w:rPr>
          <w:rFonts w:cstheme="minorHAnsi"/>
          <w:sz w:val="22"/>
        </w:rPr>
        <w:t>case</w:t>
      </w:r>
      <w:r w:rsidRPr="001D6A77">
        <w:rPr>
          <w:rFonts w:cstheme="minorHAnsi"/>
          <w:spacing w:val="-6"/>
          <w:sz w:val="22"/>
        </w:rPr>
        <w:t xml:space="preserve"> </w:t>
      </w:r>
      <w:r w:rsidRPr="001D6A77">
        <w:rPr>
          <w:rFonts w:cstheme="minorHAnsi"/>
          <w:sz w:val="22"/>
        </w:rPr>
        <w:t>of</w:t>
      </w:r>
      <w:r w:rsidRPr="001D6A77">
        <w:rPr>
          <w:rFonts w:cstheme="minorHAnsi"/>
          <w:spacing w:val="-6"/>
          <w:sz w:val="22"/>
        </w:rPr>
        <w:t xml:space="preserve"> </w:t>
      </w:r>
      <w:r w:rsidRPr="001D6A77">
        <w:rPr>
          <w:rFonts w:cstheme="minorHAnsi"/>
          <w:sz w:val="22"/>
        </w:rPr>
        <w:t>some</w:t>
      </w:r>
      <w:r w:rsidRPr="001D6A77">
        <w:rPr>
          <w:rFonts w:cstheme="minorHAnsi"/>
          <w:spacing w:val="-6"/>
          <w:sz w:val="22"/>
        </w:rPr>
        <w:t xml:space="preserve"> </w:t>
      </w:r>
      <w:r w:rsidRPr="001D6A77">
        <w:rPr>
          <w:rFonts w:cstheme="minorHAnsi"/>
          <w:sz w:val="22"/>
        </w:rPr>
        <w:t>solicitations.</w:t>
      </w:r>
    </w:p>
    <w:p w14:paraId="3374E951" w14:textId="77777777" w:rsidR="001D6A77" w:rsidRPr="001D6A77" w:rsidRDefault="001D6A77" w:rsidP="001D6A77">
      <w:pPr>
        <w:pStyle w:val="BodyText"/>
        <w:spacing w:before="183" w:after="60" w:line="249" w:lineRule="auto"/>
        <w:ind w:left="-274" w:right="-302"/>
        <w:rPr>
          <w:rFonts w:cstheme="minorHAnsi"/>
          <w:sz w:val="22"/>
        </w:rPr>
      </w:pPr>
      <w:r w:rsidRPr="001D6A77">
        <w:rPr>
          <w:rFonts w:cstheme="minorHAnsi"/>
          <w:sz w:val="22"/>
        </w:rPr>
        <w:t>As</w:t>
      </w:r>
      <w:r w:rsidRPr="001D6A77">
        <w:rPr>
          <w:rFonts w:cstheme="minorHAnsi"/>
          <w:spacing w:val="-14"/>
          <w:sz w:val="22"/>
        </w:rPr>
        <w:t xml:space="preserve"> </w:t>
      </w:r>
      <w:r w:rsidRPr="001D6A77">
        <w:rPr>
          <w:rFonts w:cstheme="minorHAnsi"/>
          <w:sz w:val="22"/>
        </w:rPr>
        <w:t>defined</w:t>
      </w:r>
      <w:r w:rsidRPr="001D6A77">
        <w:rPr>
          <w:rFonts w:cstheme="minorHAnsi"/>
          <w:spacing w:val="-14"/>
          <w:sz w:val="22"/>
        </w:rPr>
        <w:t xml:space="preserve"> </w:t>
      </w:r>
      <w:r w:rsidRPr="001D6A77">
        <w:rPr>
          <w:rFonts w:cstheme="minorHAnsi"/>
          <w:sz w:val="22"/>
        </w:rPr>
        <w:t>in</w:t>
      </w:r>
      <w:r w:rsidRPr="001D6A77">
        <w:rPr>
          <w:rFonts w:cstheme="minorHAnsi"/>
          <w:spacing w:val="-14"/>
          <w:sz w:val="22"/>
        </w:rPr>
        <w:t xml:space="preserve"> </w:t>
      </w:r>
      <w:r w:rsidRPr="001D6A77">
        <w:rPr>
          <w:rFonts w:cstheme="minorHAnsi"/>
          <w:sz w:val="22"/>
        </w:rPr>
        <w:t>Executive</w:t>
      </w:r>
      <w:r w:rsidRPr="001D6A77">
        <w:rPr>
          <w:rFonts w:cstheme="minorHAnsi"/>
          <w:spacing w:val="-14"/>
          <w:sz w:val="22"/>
        </w:rPr>
        <w:t xml:space="preserve"> </w:t>
      </w:r>
      <w:r w:rsidRPr="001D6A77">
        <w:rPr>
          <w:rFonts w:cstheme="minorHAnsi"/>
          <w:sz w:val="22"/>
        </w:rPr>
        <w:t>Order</w:t>
      </w:r>
      <w:r w:rsidRPr="001D6A77">
        <w:rPr>
          <w:rFonts w:cstheme="minorHAnsi"/>
          <w:spacing w:val="-14"/>
          <w:sz w:val="22"/>
        </w:rPr>
        <w:t xml:space="preserve"> </w:t>
      </w:r>
      <w:r w:rsidRPr="001D6A77">
        <w:rPr>
          <w:rFonts w:cstheme="minorHAnsi"/>
          <w:sz w:val="22"/>
        </w:rPr>
        <w:t>No.</w:t>
      </w:r>
      <w:r w:rsidRPr="001D6A77">
        <w:rPr>
          <w:rFonts w:cstheme="minorHAnsi"/>
          <w:spacing w:val="-14"/>
          <w:sz w:val="22"/>
        </w:rPr>
        <w:t xml:space="preserve"> </w:t>
      </w:r>
      <w:r w:rsidRPr="001D6A77">
        <w:rPr>
          <w:rFonts w:cstheme="minorHAnsi"/>
          <w:sz w:val="22"/>
        </w:rPr>
        <w:t>16,</w:t>
      </w:r>
      <w:r w:rsidRPr="001D6A77">
        <w:rPr>
          <w:rFonts w:cstheme="minorHAnsi"/>
          <w:spacing w:val="-14"/>
          <w:sz w:val="22"/>
        </w:rPr>
        <w:t xml:space="preserve"> </w:t>
      </w:r>
      <w:r w:rsidRPr="001D6A77">
        <w:rPr>
          <w:rFonts w:cstheme="minorHAnsi"/>
          <w:sz w:val="22"/>
        </w:rPr>
        <w:t>an</w:t>
      </w:r>
      <w:r w:rsidRPr="001D6A77">
        <w:rPr>
          <w:rFonts w:cstheme="minorHAnsi"/>
          <w:spacing w:val="-14"/>
          <w:sz w:val="22"/>
        </w:rPr>
        <w:t xml:space="preserve"> </w:t>
      </w:r>
      <w:r w:rsidRPr="001D6A77">
        <w:rPr>
          <w:rFonts w:cstheme="minorHAnsi"/>
          <w:sz w:val="22"/>
        </w:rPr>
        <w:t>“entity</w:t>
      </w:r>
      <w:r w:rsidRPr="001D6A77">
        <w:rPr>
          <w:rFonts w:cstheme="minorHAnsi"/>
          <w:spacing w:val="-14"/>
          <w:sz w:val="22"/>
        </w:rPr>
        <w:t xml:space="preserve"> </w:t>
      </w:r>
      <w:r w:rsidRPr="001D6A77">
        <w:rPr>
          <w:rFonts w:cstheme="minorHAnsi"/>
          <w:sz w:val="22"/>
        </w:rPr>
        <w:t>conducting</w:t>
      </w:r>
      <w:r w:rsidRPr="001D6A77">
        <w:rPr>
          <w:rFonts w:cstheme="minorHAnsi"/>
          <w:spacing w:val="-14"/>
          <w:sz w:val="22"/>
        </w:rPr>
        <w:t xml:space="preserve"> </w:t>
      </w:r>
      <w:r w:rsidRPr="001D6A77">
        <w:rPr>
          <w:rFonts w:cstheme="minorHAnsi"/>
          <w:sz w:val="22"/>
        </w:rPr>
        <w:t>business</w:t>
      </w:r>
      <w:r w:rsidRPr="001D6A77">
        <w:rPr>
          <w:rFonts w:cstheme="minorHAnsi"/>
          <w:spacing w:val="-14"/>
          <w:sz w:val="22"/>
        </w:rPr>
        <w:t xml:space="preserve"> </w:t>
      </w:r>
      <w:r w:rsidRPr="001D6A77">
        <w:rPr>
          <w:rFonts w:cstheme="minorHAnsi"/>
          <w:sz w:val="22"/>
        </w:rPr>
        <w:t>operations</w:t>
      </w:r>
      <w:r w:rsidRPr="001D6A77">
        <w:rPr>
          <w:rFonts w:cstheme="minorHAnsi"/>
          <w:spacing w:val="-13"/>
          <w:sz w:val="22"/>
        </w:rPr>
        <w:t xml:space="preserve"> </w:t>
      </w:r>
      <w:r w:rsidRPr="001D6A77">
        <w:rPr>
          <w:rFonts w:cstheme="minorHAnsi"/>
          <w:sz w:val="22"/>
        </w:rPr>
        <w:t>in</w:t>
      </w:r>
      <w:r w:rsidRPr="001D6A77">
        <w:rPr>
          <w:rFonts w:cstheme="minorHAnsi"/>
          <w:spacing w:val="-14"/>
          <w:sz w:val="22"/>
        </w:rPr>
        <w:t xml:space="preserve"> </w:t>
      </w:r>
      <w:r w:rsidRPr="001D6A77">
        <w:rPr>
          <w:rFonts w:cstheme="minorHAnsi"/>
          <w:sz w:val="22"/>
        </w:rPr>
        <w:t>Russia”</w:t>
      </w:r>
      <w:r w:rsidRPr="001D6A77">
        <w:rPr>
          <w:rFonts w:cstheme="minorHAnsi"/>
          <w:spacing w:val="-14"/>
          <w:sz w:val="22"/>
        </w:rPr>
        <w:t xml:space="preserve"> </w:t>
      </w:r>
      <w:r w:rsidRPr="001D6A77">
        <w:rPr>
          <w:rFonts w:cstheme="minorHAnsi"/>
          <w:sz w:val="22"/>
        </w:rPr>
        <w:t>means</w:t>
      </w:r>
      <w:r w:rsidRPr="001D6A77">
        <w:rPr>
          <w:rFonts w:cstheme="minorHAnsi"/>
          <w:spacing w:val="-14"/>
          <w:sz w:val="22"/>
        </w:rPr>
        <w:t xml:space="preserve"> </w:t>
      </w:r>
      <w:r w:rsidRPr="001D6A77">
        <w:rPr>
          <w:rFonts w:cstheme="minorHAnsi"/>
          <w:sz w:val="22"/>
        </w:rPr>
        <w:t>an</w:t>
      </w:r>
      <w:r w:rsidRPr="001D6A77">
        <w:rPr>
          <w:rFonts w:cstheme="minorHAnsi"/>
          <w:spacing w:val="-14"/>
          <w:sz w:val="22"/>
        </w:rPr>
        <w:t xml:space="preserve"> </w:t>
      </w:r>
      <w:r w:rsidRPr="001D6A77">
        <w:rPr>
          <w:rFonts w:cstheme="minorHAnsi"/>
          <w:sz w:val="22"/>
        </w:rPr>
        <w:t xml:space="preserve">institution </w:t>
      </w:r>
      <w:r w:rsidRPr="001D6A77">
        <w:rPr>
          <w:rFonts w:cstheme="minorHAnsi"/>
          <w:spacing w:val="-58"/>
          <w:sz w:val="22"/>
        </w:rPr>
        <w:t xml:space="preserve"> </w:t>
      </w:r>
      <w:r w:rsidRPr="001D6A77">
        <w:rPr>
          <w:rFonts w:cstheme="minorHAnsi"/>
          <w:sz w:val="22"/>
        </w:rPr>
        <w:t>or</w:t>
      </w:r>
      <w:r w:rsidRPr="001D6A77">
        <w:rPr>
          <w:rFonts w:cstheme="minorHAnsi"/>
          <w:spacing w:val="-11"/>
          <w:sz w:val="22"/>
        </w:rPr>
        <w:t xml:space="preserve"> </w:t>
      </w:r>
      <w:r w:rsidRPr="001D6A77">
        <w:rPr>
          <w:rFonts w:cstheme="minorHAnsi"/>
          <w:sz w:val="22"/>
        </w:rPr>
        <w:t>company,</w:t>
      </w:r>
      <w:r w:rsidRPr="001D6A77">
        <w:rPr>
          <w:rFonts w:cstheme="minorHAnsi"/>
          <w:spacing w:val="-10"/>
          <w:sz w:val="22"/>
        </w:rPr>
        <w:t xml:space="preserve"> </w:t>
      </w:r>
      <w:r w:rsidRPr="001D6A77">
        <w:rPr>
          <w:rFonts w:cstheme="minorHAnsi"/>
          <w:sz w:val="22"/>
        </w:rPr>
        <w:t>wherever</w:t>
      </w:r>
      <w:r w:rsidRPr="001D6A77">
        <w:rPr>
          <w:rFonts w:cstheme="minorHAnsi"/>
          <w:spacing w:val="-10"/>
          <w:sz w:val="22"/>
        </w:rPr>
        <w:t xml:space="preserve"> </w:t>
      </w:r>
      <w:r w:rsidRPr="001D6A77">
        <w:rPr>
          <w:rFonts w:cstheme="minorHAnsi"/>
          <w:sz w:val="22"/>
        </w:rPr>
        <w:t>located,</w:t>
      </w:r>
      <w:r w:rsidRPr="001D6A77">
        <w:rPr>
          <w:rFonts w:cstheme="minorHAnsi"/>
          <w:spacing w:val="-10"/>
          <w:sz w:val="22"/>
        </w:rPr>
        <w:t xml:space="preserve"> </w:t>
      </w:r>
      <w:r w:rsidRPr="001D6A77">
        <w:rPr>
          <w:rFonts w:cstheme="minorHAnsi"/>
          <w:sz w:val="22"/>
        </w:rPr>
        <w:t>conducting</w:t>
      </w:r>
      <w:r w:rsidRPr="001D6A77">
        <w:rPr>
          <w:rFonts w:cstheme="minorHAnsi"/>
          <w:spacing w:val="-10"/>
          <w:sz w:val="22"/>
        </w:rPr>
        <w:t xml:space="preserve"> </w:t>
      </w:r>
      <w:r w:rsidRPr="001D6A77">
        <w:rPr>
          <w:rFonts w:cstheme="minorHAnsi"/>
          <w:sz w:val="22"/>
        </w:rPr>
        <w:t>any</w:t>
      </w:r>
      <w:r w:rsidRPr="001D6A77">
        <w:rPr>
          <w:rFonts w:cstheme="minorHAnsi"/>
          <w:spacing w:val="-10"/>
          <w:sz w:val="22"/>
        </w:rPr>
        <w:t xml:space="preserve"> </w:t>
      </w:r>
      <w:r w:rsidRPr="001D6A77">
        <w:rPr>
          <w:rFonts w:cstheme="minorHAnsi"/>
          <w:sz w:val="22"/>
        </w:rPr>
        <w:t>commercial</w:t>
      </w:r>
      <w:r w:rsidRPr="001D6A77">
        <w:rPr>
          <w:rFonts w:cstheme="minorHAnsi"/>
          <w:spacing w:val="-10"/>
          <w:sz w:val="22"/>
        </w:rPr>
        <w:t xml:space="preserve"> </w:t>
      </w:r>
      <w:r w:rsidRPr="001D6A77">
        <w:rPr>
          <w:rFonts w:cstheme="minorHAnsi"/>
          <w:sz w:val="22"/>
        </w:rPr>
        <w:t>activity</w:t>
      </w:r>
      <w:r w:rsidRPr="001D6A77">
        <w:rPr>
          <w:rFonts w:cstheme="minorHAnsi"/>
          <w:spacing w:val="-10"/>
          <w:sz w:val="22"/>
        </w:rPr>
        <w:t xml:space="preserve"> </w:t>
      </w:r>
      <w:r w:rsidRPr="001D6A77">
        <w:rPr>
          <w:rFonts w:cstheme="minorHAnsi"/>
          <w:sz w:val="22"/>
        </w:rPr>
        <w:t>in</w:t>
      </w:r>
      <w:r w:rsidRPr="001D6A77">
        <w:rPr>
          <w:rFonts w:cstheme="minorHAnsi"/>
          <w:spacing w:val="-10"/>
          <w:sz w:val="22"/>
        </w:rPr>
        <w:t xml:space="preserve"> </w:t>
      </w:r>
      <w:r w:rsidRPr="001D6A77">
        <w:rPr>
          <w:rFonts w:cstheme="minorHAnsi"/>
          <w:sz w:val="22"/>
        </w:rPr>
        <w:t>Russia</w:t>
      </w:r>
      <w:r w:rsidRPr="001D6A77">
        <w:rPr>
          <w:rFonts w:cstheme="minorHAnsi"/>
          <w:spacing w:val="-10"/>
          <w:sz w:val="22"/>
        </w:rPr>
        <w:t xml:space="preserve"> </w:t>
      </w:r>
      <w:r w:rsidRPr="001D6A77">
        <w:rPr>
          <w:rFonts w:cstheme="minorHAnsi"/>
          <w:sz w:val="22"/>
        </w:rPr>
        <w:t>or</w:t>
      </w:r>
      <w:r w:rsidRPr="001D6A77">
        <w:rPr>
          <w:rFonts w:cstheme="minorHAnsi"/>
          <w:spacing w:val="-10"/>
          <w:sz w:val="22"/>
        </w:rPr>
        <w:t xml:space="preserve"> </w:t>
      </w:r>
      <w:r w:rsidRPr="001D6A77">
        <w:rPr>
          <w:rFonts w:cstheme="minorHAnsi"/>
          <w:sz w:val="22"/>
        </w:rPr>
        <w:t>transacting</w:t>
      </w:r>
      <w:r w:rsidRPr="001D6A77">
        <w:rPr>
          <w:rFonts w:cstheme="minorHAnsi"/>
          <w:spacing w:val="-10"/>
          <w:sz w:val="22"/>
        </w:rPr>
        <w:t xml:space="preserve"> </w:t>
      </w:r>
      <w:r w:rsidRPr="001D6A77">
        <w:rPr>
          <w:rFonts w:cstheme="minorHAnsi"/>
          <w:sz w:val="22"/>
        </w:rPr>
        <w:t>business</w:t>
      </w:r>
      <w:r w:rsidRPr="001D6A77">
        <w:rPr>
          <w:rFonts w:cstheme="minorHAnsi"/>
          <w:spacing w:val="-10"/>
          <w:sz w:val="22"/>
        </w:rPr>
        <w:t xml:space="preserve"> </w:t>
      </w:r>
      <w:r w:rsidRPr="001D6A77">
        <w:rPr>
          <w:rFonts w:cstheme="minorHAnsi"/>
          <w:sz w:val="22"/>
        </w:rPr>
        <w:t>with the</w:t>
      </w:r>
      <w:r w:rsidRPr="001D6A77">
        <w:rPr>
          <w:rFonts w:cstheme="minorHAnsi"/>
          <w:spacing w:val="-11"/>
          <w:sz w:val="22"/>
        </w:rPr>
        <w:t xml:space="preserve"> </w:t>
      </w:r>
      <w:r w:rsidRPr="001D6A77">
        <w:rPr>
          <w:rFonts w:cstheme="minorHAnsi"/>
          <w:sz w:val="22"/>
        </w:rPr>
        <w:t>Russian</w:t>
      </w:r>
      <w:r w:rsidRPr="001D6A77">
        <w:rPr>
          <w:rFonts w:cstheme="minorHAnsi"/>
          <w:spacing w:val="-11"/>
          <w:sz w:val="22"/>
        </w:rPr>
        <w:t xml:space="preserve"> </w:t>
      </w:r>
      <w:r w:rsidRPr="001D6A77">
        <w:rPr>
          <w:rFonts w:cstheme="minorHAnsi"/>
          <w:sz w:val="22"/>
        </w:rPr>
        <w:t>Government</w:t>
      </w:r>
      <w:r w:rsidRPr="001D6A77">
        <w:rPr>
          <w:rFonts w:cstheme="minorHAnsi"/>
          <w:spacing w:val="-11"/>
          <w:sz w:val="22"/>
        </w:rPr>
        <w:t xml:space="preserve"> </w:t>
      </w:r>
      <w:r w:rsidRPr="001D6A77">
        <w:rPr>
          <w:rFonts w:cstheme="minorHAnsi"/>
          <w:sz w:val="22"/>
        </w:rPr>
        <w:t>or</w:t>
      </w:r>
      <w:r w:rsidRPr="001D6A77">
        <w:rPr>
          <w:rFonts w:cstheme="minorHAnsi"/>
          <w:spacing w:val="-11"/>
          <w:sz w:val="22"/>
        </w:rPr>
        <w:t xml:space="preserve"> </w:t>
      </w:r>
      <w:r w:rsidRPr="001D6A77">
        <w:rPr>
          <w:rFonts w:cstheme="minorHAnsi"/>
          <w:sz w:val="22"/>
        </w:rPr>
        <w:t>with</w:t>
      </w:r>
      <w:r w:rsidRPr="001D6A77">
        <w:rPr>
          <w:rFonts w:cstheme="minorHAnsi"/>
          <w:spacing w:val="-11"/>
          <w:sz w:val="22"/>
        </w:rPr>
        <w:t xml:space="preserve"> </w:t>
      </w:r>
      <w:r w:rsidRPr="001D6A77">
        <w:rPr>
          <w:rFonts w:cstheme="minorHAnsi"/>
          <w:sz w:val="22"/>
        </w:rPr>
        <w:t>commercial</w:t>
      </w:r>
      <w:r w:rsidRPr="001D6A77">
        <w:rPr>
          <w:rFonts w:cstheme="minorHAnsi"/>
          <w:spacing w:val="-11"/>
          <w:sz w:val="22"/>
        </w:rPr>
        <w:t xml:space="preserve"> </w:t>
      </w:r>
      <w:r w:rsidRPr="001D6A77">
        <w:rPr>
          <w:rFonts w:cstheme="minorHAnsi"/>
          <w:sz w:val="22"/>
        </w:rPr>
        <w:t>entities</w:t>
      </w:r>
      <w:r w:rsidRPr="001D6A77">
        <w:rPr>
          <w:rFonts w:cstheme="minorHAnsi"/>
          <w:spacing w:val="-11"/>
          <w:sz w:val="22"/>
        </w:rPr>
        <w:t xml:space="preserve"> </w:t>
      </w:r>
      <w:r w:rsidRPr="001D6A77">
        <w:rPr>
          <w:rFonts w:cstheme="minorHAnsi"/>
          <w:sz w:val="22"/>
        </w:rPr>
        <w:t>headquartered</w:t>
      </w:r>
      <w:r w:rsidRPr="001D6A77">
        <w:rPr>
          <w:rFonts w:cstheme="minorHAnsi"/>
          <w:spacing w:val="-11"/>
          <w:sz w:val="22"/>
        </w:rPr>
        <w:t xml:space="preserve"> </w:t>
      </w:r>
      <w:r w:rsidRPr="001D6A77">
        <w:rPr>
          <w:rFonts w:cstheme="minorHAnsi"/>
          <w:sz w:val="22"/>
        </w:rPr>
        <w:t>in</w:t>
      </w:r>
      <w:r w:rsidRPr="001D6A77">
        <w:rPr>
          <w:rFonts w:cstheme="minorHAnsi"/>
          <w:spacing w:val="-10"/>
          <w:sz w:val="22"/>
        </w:rPr>
        <w:t xml:space="preserve"> </w:t>
      </w:r>
      <w:r w:rsidRPr="001D6A77">
        <w:rPr>
          <w:rFonts w:cstheme="minorHAnsi"/>
          <w:sz w:val="22"/>
        </w:rPr>
        <w:t>Russia</w:t>
      </w:r>
      <w:r w:rsidRPr="001D6A77">
        <w:rPr>
          <w:rFonts w:cstheme="minorHAnsi"/>
          <w:spacing w:val="-11"/>
          <w:sz w:val="22"/>
        </w:rPr>
        <w:t xml:space="preserve"> </w:t>
      </w:r>
      <w:r w:rsidRPr="001D6A77">
        <w:rPr>
          <w:rFonts w:cstheme="minorHAnsi"/>
          <w:sz w:val="22"/>
        </w:rPr>
        <w:t>or</w:t>
      </w:r>
      <w:r w:rsidRPr="001D6A77">
        <w:rPr>
          <w:rFonts w:cstheme="minorHAnsi"/>
          <w:spacing w:val="-11"/>
          <w:sz w:val="22"/>
        </w:rPr>
        <w:t xml:space="preserve"> </w:t>
      </w:r>
      <w:r w:rsidRPr="001D6A77">
        <w:rPr>
          <w:rFonts w:cstheme="minorHAnsi"/>
          <w:sz w:val="22"/>
        </w:rPr>
        <w:t>with</w:t>
      </w:r>
      <w:r w:rsidRPr="001D6A77">
        <w:rPr>
          <w:rFonts w:cstheme="minorHAnsi"/>
          <w:spacing w:val="-11"/>
          <w:sz w:val="22"/>
        </w:rPr>
        <w:t xml:space="preserve"> </w:t>
      </w:r>
      <w:r w:rsidRPr="001D6A77">
        <w:rPr>
          <w:rFonts w:cstheme="minorHAnsi"/>
          <w:sz w:val="22"/>
        </w:rPr>
        <w:t>their</w:t>
      </w:r>
      <w:r w:rsidRPr="001D6A77">
        <w:rPr>
          <w:rFonts w:cstheme="minorHAnsi"/>
          <w:spacing w:val="-11"/>
          <w:sz w:val="22"/>
        </w:rPr>
        <w:t xml:space="preserve"> </w:t>
      </w:r>
      <w:r w:rsidRPr="001D6A77">
        <w:rPr>
          <w:rFonts w:cstheme="minorHAnsi"/>
          <w:sz w:val="22"/>
        </w:rPr>
        <w:t>principal</w:t>
      </w:r>
      <w:r w:rsidRPr="001D6A77">
        <w:rPr>
          <w:rFonts w:cstheme="minorHAnsi"/>
          <w:spacing w:val="-11"/>
          <w:sz w:val="22"/>
        </w:rPr>
        <w:t xml:space="preserve"> </w:t>
      </w:r>
      <w:r w:rsidRPr="001D6A77">
        <w:rPr>
          <w:rFonts w:cstheme="minorHAnsi"/>
          <w:sz w:val="22"/>
        </w:rPr>
        <w:t>place</w:t>
      </w:r>
      <w:r w:rsidRPr="001D6A77">
        <w:rPr>
          <w:rFonts w:cstheme="minorHAnsi"/>
          <w:spacing w:val="-11"/>
          <w:sz w:val="22"/>
        </w:rPr>
        <w:t xml:space="preserve"> </w:t>
      </w:r>
      <w:r w:rsidRPr="001D6A77">
        <w:rPr>
          <w:rFonts w:cstheme="minorHAnsi"/>
          <w:sz w:val="22"/>
        </w:rPr>
        <w:t xml:space="preserve">of </w:t>
      </w:r>
      <w:r w:rsidRPr="001D6A77">
        <w:rPr>
          <w:rFonts w:cstheme="minorHAnsi"/>
          <w:spacing w:val="-58"/>
          <w:sz w:val="22"/>
        </w:rPr>
        <w:t xml:space="preserve"> </w:t>
      </w:r>
      <w:r w:rsidRPr="001D6A77">
        <w:rPr>
          <w:rFonts w:cstheme="minorHAnsi"/>
          <w:sz w:val="22"/>
        </w:rPr>
        <w:t>business</w:t>
      </w:r>
      <w:r w:rsidRPr="001D6A77">
        <w:rPr>
          <w:rFonts w:cstheme="minorHAnsi"/>
          <w:spacing w:val="-14"/>
          <w:sz w:val="22"/>
        </w:rPr>
        <w:t xml:space="preserve"> </w:t>
      </w:r>
      <w:r w:rsidRPr="001D6A77">
        <w:rPr>
          <w:rFonts w:cstheme="minorHAnsi"/>
          <w:sz w:val="22"/>
        </w:rPr>
        <w:t>in</w:t>
      </w:r>
      <w:r w:rsidRPr="001D6A77">
        <w:rPr>
          <w:rFonts w:cstheme="minorHAnsi"/>
          <w:spacing w:val="-14"/>
          <w:sz w:val="22"/>
        </w:rPr>
        <w:t xml:space="preserve"> </w:t>
      </w:r>
      <w:r w:rsidRPr="001D6A77">
        <w:rPr>
          <w:rFonts w:cstheme="minorHAnsi"/>
          <w:sz w:val="22"/>
        </w:rPr>
        <w:t>Russia</w:t>
      </w:r>
      <w:r w:rsidRPr="001D6A77">
        <w:rPr>
          <w:rFonts w:cstheme="minorHAnsi"/>
          <w:spacing w:val="-14"/>
          <w:sz w:val="22"/>
        </w:rPr>
        <w:t xml:space="preserve"> </w:t>
      </w:r>
      <w:r w:rsidRPr="001D6A77">
        <w:rPr>
          <w:rFonts w:cstheme="minorHAnsi"/>
          <w:sz w:val="22"/>
        </w:rPr>
        <w:t>in</w:t>
      </w:r>
      <w:r w:rsidRPr="001D6A77">
        <w:rPr>
          <w:rFonts w:cstheme="minorHAnsi"/>
          <w:spacing w:val="-14"/>
          <w:sz w:val="22"/>
        </w:rPr>
        <w:t xml:space="preserve"> </w:t>
      </w:r>
      <w:r w:rsidRPr="001D6A77">
        <w:rPr>
          <w:rFonts w:cstheme="minorHAnsi"/>
          <w:sz w:val="22"/>
        </w:rPr>
        <w:t>the</w:t>
      </w:r>
      <w:r w:rsidRPr="001D6A77">
        <w:rPr>
          <w:rFonts w:cstheme="minorHAnsi"/>
          <w:spacing w:val="-14"/>
          <w:sz w:val="22"/>
        </w:rPr>
        <w:t xml:space="preserve"> </w:t>
      </w:r>
      <w:r w:rsidRPr="001D6A77">
        <w:rPr>
          <w:rFonts w:cstheme="minorHAnsi"/>
          <w:sz w:val="22"/>
        </w:rPr>
        <w:t>form</w:t>
      </w:r>
      <w:r w:rsidRPr="001D6A77">
        <w:rPr>
          <w:rFonts w:cstheme="minorHAnsi"/>
          <w:spacing w:val="-14"/>
          <w:sz w:val="22"/>
        </w:rPr>
        <w:t xml:space="preserve"> </w:t>
      </w:r>
      <w:r w:rsidRPr="001D6A77">
        <w:rPr>
          <w:rFonts w:cstheme="minorHAnsi"/>
          <w:sz w:val="22"/>
        </w:rPr>
        <w:t>of</w:t>
      </w:r>
      <w:r w:rsidRPr="001D6A77">
        <w:rPr>
          <w:rFonts w:cstheme="minorHAnsi"/>
          <w:spacing w:val="-14"/>
          <w:sz w:val="22"/>
        </w:rPr>
        <w:t xml:space="preserve"> </w:t>
      </w:r>
      <w:r w:rsidRPr="001D6A77">
        <w:rPr>
          <w:rFonts w:cstheme="minorHAnsi"/>
          <w:sz w:val="22"/>
        </w:rPr>
        <w:t>contracting,</w:t>
      </w:r>
      <w:r w:rsidRPr="001D6A77">
        <w:rPr>
          <w:rFonts w:cstheme="minorHAnsi"/>
          <w:spacing w:val="-14"/>
          <w:sz w:val="22"/>
        </w:rPr>
        <w:t xml:space="preserve"> </w:t>
      </w:r>
      <w:r w:rsidRPr="001D6A77">
        <w:rPr>
          <w:rFonts w:cstheme="minorHAnsi"/>
          <w:sz w:val="22"/>
        </w:rPr>
        <w:t>sales,</w:t>
      </w:r>
      <w:r w:rsidRPr="001D6A77">
        <w:rPr>
          <w:rFonts w:cstheme="minorHAnsi"/>
          <w:spacing w:val="-14"/>
          <w:sz w:val="22"/>
        </w:rPr>
        <w:t xml:space="preserve"> </w:t>
      </w:r>
      <w:r w:rsidRPr="001D6A77">
        <w:rPr>
          <w:rFonts w:cstheme="minorHAnsi"/>
          <w:sz w:val="22"/>
        </w:rPr>
        <w:t>purchasing,</w:t>
      </w:r>
      <w:r w:rsidRPr="001D6A77">
        <w:rPr>
          <w:rFonts w:cstheme="minorHAnsi"/>
          <w:spacing w:val="-14"/>
          <w:sz w:val="22"/>
        </w:rPr>
        <w:t xml:space="preserve"> </w:t>
      </w:r>
      <w:r w:rsidRPr="001D6A77">
        <w:rPr>
          <w:rFonts w:cstheme="minorHAnsi"/>
          <w:sz w:val="22"/>
        </w:rPr>
        <w:t>investment,</w:t>
      </w:r>
      <w:r w:rsidRPr="001D6A77">
        <w:rPr>
          <w:rFonts w:cstheme="minorHAnsi"/>
          <w:spacing w:val="-14"/>
          <w:sz w:val="22"/>
        </w:rPr>
        <w:t xml:space="preserve"> </w:t>
      </w:r>
      <w:r w:rsidRPr="001D6A77">
        <w:rPr>
          <w:rFonts w:cstheme="minorHAnsi"/>
          <w:sz w:val="22"/>
        </w:rPr>
        <w:t>or</w:t>
      </w:r>
      <w:r w:rsidRPr="001D6A77">
        <w:rPr>
          <w:rFonts w:cstheme="minorHAnsi"/>
          <w:spacing w:val="-14"/>
          <w:sz w:val="22"/>
        </w:rPr>
        <w:t xml:space="preserve"> </w:t>
      </w:r>
      <w:r w:rsidRPr="001D6A77">
        <w:rPr>
          <w:rFonts w:cstheme="minorHAnsi"/>
          <w:sz w:val="22"/>
        </w:rPr>
        <w:t>any</w:t>
      </w:r>
      <w:r w:rsidRPr="001D6A77">
        <w:rPr>
          <w:rFonts w:cstheme="minorHAnsi"/>
          <w:spacing w:val="-14"/>
          <w:sz w:val="22"/>
        </w:rPr>
        <w:t xml:space="preserve"> </w:t>
      </w:r>
      <w:r w:rsidRPr="001D6A77">
        <w:rPr>
          <w:rFonts w:cstheme="minorHAnsi"/>
          <w:sz w:val="22"/>
        </w:rPr>
        <w:t>business</w:t>
      </w:r>
      <w:r w:rsidRPr="001D6A77">
        <w:rPr>
          <w:rFonts w:cstheme="minorHAnsi"/>
          <w:spacing w:val="-14"/>
          <w:sz w:val="22"/>
        </w:rPr>
        <w:t xml:space="preserve"> </w:t>
      </w:r>
      <w:r w:rsidRPr="001D6A77">
        <w:rPr>
          <w:rFonts w:cstheme="minorHAnsi"/>
          <w:sz w:val="22"/>
        </w:rPr>
        <w:t>partnership.</w:t>
      </w:r>
    </w:p>
    <w:p w14:paraId="365ADE72" w14:textId="494F5871" w:rsidR="001D6A77" w:rsidRPr="001D6A77" w:rsidRDefault="001D6A77" w:rsidP="001D6A77">
      <w:pPr>
        <w:pStyle w:val="BodyText"/>
        <w:spacing w:before="182" w:after="60" w:line="273" w:lineRule="auto"/>
        <w:ind w:left="-274" w:right="-302"/>
        <w:rPr>
          <w:rFonts w:cstheme="minorHAnsi"/>
          <w:sz w:val="22"/>
        </w:rPr>
      </w:pPr>
      <w:r w:rsidRPr="001D6A77">
        <w:rPr>
          <w:rFonts w:cstheme="minorHAnsi"/>
          <w:sz w:val="22"/>
        </w:rPr>
        <w:t>Is</w:t>
      </w:r>
      <w:r w:rsidRPr="001D6A77">
        <w:rPr>
          <w:rFonts w:cstheme="minorHAnsi"/>
          <w:spacing w:val="18"/>
          <w:sz w:val="22"/>
        </w:rPr>
        <w:t xml:space="preserve"> </w:t>
      </w:r>
      <w:r w:rsidRPr="001D6A77">
        <w:rPr>
          <w:rFonts w:cstheme="minorHAnsi"/>
          <w:sz w:val="22"/>
        </w:rPr>
        <w:t>Vendor</w:t>
      </w:r>
      <w:r w:rsidRPr="001D6A77">
        <w:rPr>
          <w:rFonts w:cstheme="minorHAnsi"/>
          <w:spacing w:val="18"/>
          <w:sz w:val="22"/>
        </w:rPr>
        <w:t xml:space="preserve"> </w:t>
      </w:r>
      <w:r w:rsidRPr="001D6A77">
        <w:rPr>
          <w:rFonts w:cstheme="minorHAnsi"/>
          <w:sz w:val="22"/>
        </w:rPr>
        <w:t>an</w:t>
      </w:r>
      <w:r w:rsidRPr="001D6A77">
        <w:rPr>
          <w:rFonts w:cstheme="minorHAnsi"/>
          <w:spacing w:val="18"/>
          <w:sz w:val="22"/>
        </w:rPr>
        <w:t xml:space="preserve"> </w:t>
      </w:r>
      <w:r w:rsidRPr="001D6A77">
        <w:rPr>
          <w:rFonts w:cstheme="minorHAnsi"/>
          <w:sz w:val="22"/>
        </w:rPr>
        <w:t>entity</w:t>
      </w:r>
      <w:r w:rsidRPr="001D6A77">
        <w:rPr>
          <w:rFonts w:cstheme="minorHAnsi"/>
          <w:spacing w:val="18"/>
          <w:sz w:val="22"/>
        </w:rPr>
        <w:t xml:space="preserve"> </w:t>
      </w:r>
      <w:r w:rsidRPr="001D6A77">
        <w:rPr>
          <w:rFonts w:cstheme="minorHAnsi"/>
          <w:sz w:val="22"/>
        </w:rPr>
        <w:t>conducting</w:t>
      </w:r>
      <w:r w:rsidRPr="001D6A77">
        <w:rPr>
          <w:rFonts w:cstheme="minorHAnsi"/>
          <w:spacing w:val="19"/>
          <w:sz w:val="22"/>
        </w:rPr>
        <w:t xml:space="preserve"> </w:t>
      </w:r>
      <w:r w:rsidRPr="001D6A77">
        <w:rPr>
          <w:rFonts w:cstheme="minorHAnsi"/>
          <w:sz w:val="22"/>
        </w:rPr>
        <w:t>business</w:t>
      </w:r>
      <w:r w:rsidRPr="001D6A77">
        <w:rPr>
          <w:rFonts w:cstheme="minorHAnsi"/>
          <w:spacing w:val="18"/>
          <w:sz w:val="22"/>
        </w:rPr>
        <w:t xml:space="preserve"> </w:t>
      </w:r>
      <w:r w:rsidRPr="001D6A77">
        <w:rPr>
          <w:rFonts w:cstheme="minorHAnsi"/>
          <w:sz w:val="22"/>
        </w:rPr>
        <w:t>operations</w:t>
      </w:r>
      <w:r w:rsidRPr="001D6A77">
        <w:rPr>
          <w:rFonts w:cstheme="minorHAnsi"/>
          <w:spacing w:val="18"/>
          <w:sz w:val="22"/>
        </w:rPr>
        <w:t xml:space="preserve"> </w:t>
      </w:r>
      <w:r w:rsidRPr="001D6A77">
        <w:rPr>
          <w:rFonts w:cstheme="minorHAnsi"/>
          <w:sz w:val="22"/>
        </w:rPr>
        <w:t>in</w:t>
      </w:r>
      <w:r w:rsidRPr="001D6A77">
        <w:rPr>
          <w:rFonts w:cstheme="minorHAnsi"/>
          <w:spacing w:val="18"/>
          <w:sz w:val="22"/>
        </w:rPr>
        <w:t xml:space="preserve"> </w:t>
      </w:r>
      <w:r w:rsidRPr="001D6A77">
        <w:rPr>
          <w:rFonts w:cstheme="minorHAnsi"/>
          <w:sz w:val="22"/>
        </w:rPr>
        <w:t>Russia,</w:t>
      </w:r>
      <w:r w:rsidRPr="001D6A77">
        <w:rPr>
          <w:rFonts w:cstheme="minorHAnsi"/>
          <w:spacing w:val="18"/>
          <w:sz w:val="22"/>
        </w:rPr>
        <w:t xml:space="preserve"> </w:t>
      </w:r>
      <w:r w:rsidRPr="001D6A77">
        <w:rPr>
          <w:rFonts w:cstheme="minorHAnsi"/>
          <w:sz w:val="22"/>
        </w:rPr>
        <w:t>as</w:t>
      </w:r>
      <w:r w:rsidRPr="001D6A77">
        <w:rPr>
          <w:rFonts w:cstheme="minorHAnsi"/>
          <w:spacing w:val="19"/>
          <w:sz w:val="22"/>
        </w:rPr>
        <w:t xml:space="preserve"> </w:t>
      </w:r>
      <w:r w:rsidRPr="001D6A77">
        <w:rPr>
          <w:rFonts w:cstheme="minorHAnsi"/>
          <w:sz w:val="22"/>
        </w:rPr>
        <w:t>defined</w:t>
      </w:r>
      <w:r w:rsidRPr="001D6A77">
        <w:rPr>
          <w:rFonts w:cstheme="minorHAnsi"/>
          <w:spacing w:val="18"/>
          <w:sz w:val="22"/>
        </w:rPr>
        <w:t xml:space="preserve"> </w:t>
      </w:r>
      <w:r w:rsidRPr="001D6A77">
        <w:rPr>
          <w:rFonts w:cstheme="minorHAnsi"/>
          <w:sz w:val="22"/>
        </w:rPr>
        <w:t>above?</w:t>
      </w:r>
      <w:r w:rsidRPr="001D6A77">
        <w:rPr>
          <w:rFonts w:cstheme="minorHAnsi"/>
          <w:spacing w:val="39"/>
          <w:sz w:val="22"/>
        </w:rPr>
        <w:t xml:space="preserve"> </w:t>
      </w:r>
      <w:r w:rsidRPr="001D6A77">
        <w:rPr>
          <w:rFonts w:cstheme="minorHAnsi"/>
          <w:sz w:val="22"/>
        </w:rPr>
        <w:t>Please</w:t>
      </w:r>
      <w:r w:rsidRPr="001D6A77">
        <w:rPr>
          <w:rFonts w:cstheme="minorHAnsi"/>
          <w:spacing w:val="18"/>
          <w:sz w:val="22"/>
        </w:rPr>
        <w:t xml:space="preserve"> </w:t>
      </w:r>
      <w:r w:rsidRPr="001D6A77">
        <w:rPr>
          <w:rFonts w:cstheme="minorHAnsi"/>
          <w:sz w:val="22"/>
        </w:rPr>
        <w:t>answer</w:t>
      </w:r>
      <w:r w:rsidRPr="001D6A77">
        <w:rPr>
          <w:rFonts w:cstheme="minorHAnsi"/>
          <w:spacing w:val="18"/>
          <w:sz w:val="22"/>
        </w:rPr>
        <w:t xml:space="preserve"> </w:t>
      </w:r>
      <w:r w:rsidRPr="001D6A77">
        <w:rPr>
          <w:rFonts w:cstheme="minorHAnsi"/>
          <w:sz w:val="22"/>
        </w:rPr>
        <w:t>by</w:t>
      </w:r>
      <w:r w:rsidRPr="001D6A77">
        <w:rPr>
          <w:rFonts w:cstheme="minorHAnsi"/>
          <w:spacing w:val="18"/>
          <w:sz w:val="22"/>
        </w:rPr>
        <w:t xml:space="preserve"> </w:t>
      </w:r>
      <w:r w:rsidRPr="001D6A77">
        <w:rPr>
          <w:rFonts w:cstheme="minorHAnsi"/>
          <w:sz w:val="22"/>
        </w:rPr>
        <w:t xml:space="preserve">checking </w:t>
      </w:r>
      <w:r w:rsidRPr="001D6A77">
        <w:rPr>
          <w:rFonts w:cstheme="minorHAnsi"/>
          <w:spacing w:val="-56"/>
          <w:sz w:val="22"/>
        </w:rPr>
        <w:t xml:space="preserve"> </w:t>
      </w:r>
      <w:r w:rsidRPr="001D6A77">
        <w:rPr>
          <w:rFonts w:cstheme="minorHAnsi"/>
          <w:sz w:val="22"/>
        </w:rPr>
        <w:t>one</w:t>
      </w:r>
      <w:r w:rsidRPr="001D6A77">
        <w:rPr>
          <w:rFonts w:cstheme="minorHAnsi"/>
          <w:spacing w:val="-5"/>
          <w:sz w:val="22"/>
        </w:rPr>
        <w:t xml:space="preserve"> </w:t>
      </w:r>
      <w:r w:rsidRPr="001D6A77">
        <w:rPr>
          <w:rFonts w:cstheme="minorHAnsi"/>
          <w:sz w:val="22"/>
        </w:rPr>
        <w:t>of</w:t>
      </w:r>
      <w:r w:rsidRPr="001D6A77">
        <w:rPr>
          <w:rFonts w:cstheme="minorHAnsi"/>
          <w:spacing w:val="-5"/>
          <w:sz w:val="22"/>
        </w:rPr>
        <w:t xml:space="preserve"> </w:t>
      </w:r>
      <w:r w:rsidRPr="001D6A77">
        <w:rPr>
          <w:rFonts w:cstheme="minorHAnsi"/>
          <w:sz w:val="22"/>
        </w:rPr>
        <w:t>the</w:t>
      </w:r>
      <w:r w:rsidRPr="001D6A77">
        <w:rPr>
          <w:rFonts w:cstheme="minorHAnsi"/>
          <w:spacing w:val="-5"/>
          <w:sz w:val="22"/>
        </w:rPr>
        <w:t xml:space="preserve"> </w:t>
      </w:r>
      <w:r w:rsidRPr="001D6A77">
        <w:rPr>
          <w:rFonts w:cstheme="minorHAnsi"/>
          <w:sz w:val="22"/>
        </w:rPr>
        <w:t>following</w:t>
      </w:r>
      <w:r w:rsidRPr="001D6A77">
        <w:rPr>
          <w:rFonts w:cstheme="minorHAnsi"/>
          <w:spacing w:val="-5"/>
          <w:sz w:val="22"/>
        </w:rPr>
        <w:t xml:space="preserve"> </w:t>
      </w:r>
      <w:r w:rsidRPr="001D6A77">
        <w:rPr>
          <w:rFonts w:cstheme="minorHAnsi"/>
          <w:sz w:val="22"/>
        </w:rPr>
        <w:t>boxes:</w:t>
      </w:r>
    </w:p>
    <w:p w14:paraId="49FF83AF" w14:textId="26003CE6" w:rsidR="001D6A77" w:rsidRPr="001D6A77" w:rsidRDefault="006E5DA9" w:rsidP="001D6A77">
      <w:pPr>
        <w:pStyle w:val="BodyText"/>
        <w:spacing w:line="249" w:lineRule="auto"/>
        <w:ind w:left="270" w:hanging="540"/>
        <w:rPr>
          <w:rFonts w:cstheme="minorHAnsi"/>
          <w:sz w:val="22"/>
        </w:rPr>
      </w:pPr>
      <w:sdt>
        <w:sdtPr>
          <w:rPr>
            <w:rFonts w:cstheme="minorHAnsi"/>
            <w:sz w:val="22"/>
          </w:rPr>
          <w:id w:val="-615217250"/>
          <w14:checkbox>
            <w14:checked w14:val="0"/>
            <w14:checkedState w14:val="2612" w14:font="MS Gothic"/>
            <w14:uncheckedState w14:val="2610" w14:font="MS Gothic"/>
          </w14:checkbox>
        </w:sdtPr>
        <w:sdtEndPr/>
        <w:sdtContent>
          <w:r w:rsidR="001D6A77" w:rsidRPr="001D6A77">
            <w:rPr>
              <w:rFonts w:ascii="Segoe UI Symbol" w:eastAsia="MS Gothic" w:hAnsi="Segoe UI Symbol" w:cs="Segoe UI Symbol"/>
              <w:sz w:val="22"/>
            </w:rPr>
            <w:t>☐</w:t>
          </w:r>
        </w:sdtContent>
      </w:sdt>
      <w:r w:rsidR="001D6A77" w:rsidRPr="001D6A77">
        <w:rPr>
          <w:rFonts w:cstheme="minorHAnsi"/>
          <w:sz w:val="22"/>
        </w:rPr>
        <w:tab/>
        <w:t>1. No,</w:t>
      </w:r>
      <w:r w:rsidR="001D6A77" w:rsidRPr="001D6A77">
        <w:rPr>
          <w:rFonts w:cstheme="minorHAnsi"/>
          <w:spacing w:val="-11"/>
          <w:sz w:val="22"/>
        </w:rPr>
        <w:t xml:space="preserve"> </w:t>
      </w:r>
      <w:r w:rsidR="001D6A77" w:rsidRPr="001D6A77">
        <w:rPr>
          <w:rFonts w:cstheme="minorHAnsi"/>
          <w:sz w:val="22"/>
        </w:rPr>
        <w:t>Vendor</w:t>
      </w:r>
      <w:r w:rsidR="001D6A77" w:rsidRPr="001D6A77">
        <w:rPr>
          <w:rFonts w:cstheme="minorHAnsi"/>
          <w:spacing w:val="-10"/>
          <w:sz w:val="22"/>
        </w:rPr>
        <w:t xml:space="preserve"> </w:t>
      </w:r>
      <w:r w:rsidR="001D6A77" w:rsidRPr="001D6A77">
        <w:rPr>
          <w:rFonts w:cstheme="minorHAnsi"/>
          <w:sz w:val="22"/>
        </w:rPr>
        <w:t>does</w:t>
      </w:r>
      <w:r w:rsidR="001D6A77" w:rsidRPr="001D6A77">
        <w:rPr>
          <w:rFonts w:cstheme="minorHAnsi"/>
          <w:spacing w:val="-11"/>
          <w:sz w:val="22"/>
        </w:rPr>
        <w:t xml:space="preserve"> </w:t>
      </w:r>
      <w:r w:rsidR="001D6A77" w:rsidRPr="001D6A77">
        <w:rPr>
          <w:rFonts w:cstheme="minorHAnsi"/>
          <w:sz w:val="22"/>
        </w:rPr>
        <w:t>not</w:t>
      </w:r>
      <w:r w:rsidR="001D6A77" w:rsidRPr="001D6A77">
        <w:rPr>
          <w:rFonts w:cstheme="minorHAnsi"/>
          <w:spacing w:val="-10"/>
          <w:sz w:val="22"/>
        </w:rPr>
        <w:t xml:space="preserve"> </w:t>
      </w:r>
      <w:r w:rsidR="001D6A77" w:rsidRPr="001D6A77">
        <w:rPr>
          <w:rFonts w:cstheme="minorHAnsi"/>
          <w:sz w:val="22"/>
        </w:rPr>
        <w:t>conduct</w:t>
      </w:r>
      <w:r w:rsidR="001D6A77" w:rsidRPr="001D6A77">
        <w:rPr>
          <w:rFonts w:cstheme="minorHAnsi"/>
          <w:spacing w:val="-11"/>
          <w:sz w:val="22"/>
        </w:rPr>
        <w:t xml:space="preserve"> </w:t>
      </w:r>
      <w:r w:rsidR="001D6A77" w:rsidRPr="001D6A77">
        <w:rPr>
          <w:rFonts w:cstheme="minorHAnsi"/>
          <w:sz w:val="22"/>
        </w:rPr>
        <w:t>business</w:t>
      </w:r>
      <w:r w:rsidR="001D6A77" w:rsidRPr="001D6A77">
        <w:rPr>
          <w:rFonts w:cstheme="minorHAnsi"/>
          <w:spacing w:val="-10"/>
          <w:sz w:val="22"/>
        </w:rPr>
        <w:t xml:space="preserve"> </w:t>
      </w:r>
      <w:r w:rsidR="001D6A77" w:rsidRPr="001D6A77">
        <w:rPr>
          <w:rFonts w:cstheme="minorHAnsi"/>
          <w:sz w:val="22"/>
        </w:rPr>
        <w:t>operations</w:t>
      </w:r>
      <w:r w:rsidR="001D6A77" w:rsidRPr="001D6A77">
        <w:rPr>
          <w:rFonts w:cstheme="minorHAnsi"/>
          <w:spacing w:val="-11"/>
          <w:sz w:val="22"/>
        </w:rPr>
        <w:t xml:space="preserve"> </w:t>
      </w:r>
      <w:r w:rsidR="001D6A77" w:rsidRPr="001D6A77">
        <w:rPr>
          <w:rFonts w:cstheme="minorHAnsi"/>
          <w:sz w:val="22"/>
        </w:rPr>
        <w:t>in</w:t>
      </w:r>
      <w:r w:rsidR="001D6A77" w:rsidRPr="001D6A77">
        <w:rPr>
          <w:rFonts w:cstheme="minorHAnsi"/>
          <w:spacing w:val="-10"/>
          <w:sz w:val="22"/>
        </w:rPr>
        <w:t xml:space="preserve"> </w:t>
      </w:r>
      <w:r w:rsidR="001D6A77" w:rsidRPr="001D6A77">
        <w:rPr>
          <w:rFonts w:cstheme="minorHAnsi"/>
          <w:sz w:val="22"/>
        </w:rPr>
        <w:t>Russia</w:t>
      </w:r>
      <w:r w:rsidR="001D6A77" w:rsidRPr="001D6A77">
        <w:rPr>
          <w:rFonts w:cstheme="minorHAnsi"/>
          <w:spacing w:val="-11"/>
          <w:sz w:val="22"/>
        </w:rPr>
        <w:t xml:space="preserve"> </w:t>
      </w:r>
      <w:r w:rsidR="001D6A77" w:rsidRPr="001D6A77">
        <w:rPr>
          <w:rFonts w:cstheme="minorHAnsi"/>
          <w:sz w:val="22"/>
        </w:rPr>
        <w:t>within</w:t>
      </w:r>
      <w:r w:rsidR="001D6A77" w:rsidRPr="001D6A77">
        <w:rPr>
          <w:rFonts w:cstheme="minorHAnsi"/>
          <w:spacing w:val="-10"/>
          <w:sz w:val="22"/>
        </w:rPr>
        <w:t xml:space="preserve"> </w:t>
      </w:r>
      <w:r w:rsidR="001D6A77" w:rsidRPr="001D6A77">
        <w:rPr>
          <w:rFonts w:cstheme="minorHAnsi"/>
          <w:sz w:val="22"/>
        </w:rPr>
        <w:t>the</w:t>
      </w:r>
      <w:r w:rsidR="001D6A77" w:rsidRPr="001D6A77">
        <w:rPr>
          <w:rFonts w:cstheme="minorHAnsi"/>
          <w:spacing w:val="-11"/>
          <w:sz w:val="22"/>
        </w:rPr>
        <w:t xml:space="preserve"> </w:t>
      </w:r>
      <w:r w:rsidR="001D6A77" w:rsidRPr="001D6A77">
        <w:rPr>
          <w:rFonts w:cstheme="minorHAnsi"/>
          <w:sz w:val="22"/>
        </w:rPr>
        <w:t>meaning</w:t>
      </w:r>
      <w:r w:rsidR="001D6A77" w:rsidRPr="001D6A77">
        <w:rPr>
          <w:rFonts w:cstheme="minorHAnsi"/>
          <w:spacing w:val="-10"/>
          <w:sz w:val="22"/>
        </w:rPr>
        <w:t xml:space="preserve"> </w:t>
      </w:r>
      <w:r w:rsidR="001D6A77" w:rsidRPr="001D6A77">
        <w:rPr>
          <w:rFonts w:cstheme="minorHAnsi"/>
          <w:sz w:val="22"/>
        </w:rPr>
        <w:t>of</w:t>
      </w:r>
      <w:r w:rsidR="001D6A77" w:rsidRPr="001D6A77">
        <w:rPr>
          <w:rFonts w:cstheme="minorHAnsi"/>
          <w:spacing w:val="-58"/>
          <w:sz w:val="22"/>
        </w:rPr>
        <w:t xml:space="preserve">             </w:t>
      </w:r>
      <w:r w:rsidR="001D6A77" w:rsidRPr="001D6A77">
        <w:rPr>
          <w:rFonts w:cstheme="minorHAnsi"/>
          <w:sz w:val="22"/>
        </w:rPr>
        <w:t>Executive</w:t>
      </w:r>
      <w:r w:rsidR="001D6A77" w:rsidRPr="001D6A77">
        <w:rPr>
          <w:rFonts w:cstheme="minorHAnsi"/>
          <w:spacing w:val="-6"/>
          <w:sz w:val="22"/>
        </w:rPr>
        <w:t xml:space="preserve"> </w:t>
      </w:r>
      <w:r w:rsidR="001D6A77" w:rsidRPr="001D6A77">
        <w:rPr>
          <w:rFonts w:cstheme="minorHAnsi"/>
          <w:sz w:val="22"/>
        </w:rPr>
        <w:t>Order</w:t>
      </w:r>
      <w:r w:rsidR="001D6A77" w:rsidRPr="001D6A77">
        <w:rPr>
          <w:rFonts w:cstheme="minorHAnsi"/>
          <w:spacing w:val="-6"/>
          <w:sz w:val="22"/>
        </w:rPr>
        <w:t xml:space="preserve"> </w:t>
      </w:r>
      <w:r w:rsidR="001D6A77" w:rsidRPr="001D6A77">
        <w:rPr>
          <w:rFonts w:cstheme="minorHAnsi"/>
          <w:sz w:val="22"/>
        </w:rPr>
        <w:t>No.</w:t>
      </w:r>
      <w:r w:rsidR="001D6A77" w:rsidRPr="001D6A77">
        <w:rPr>
          <w:rFonts w:cstheme="minorHAnsi"/>
          <w:spacing w:val="-6"/>
          <w:sz w:val="22"/>
        </w:rPr>
        <w:t xml:space="preserve"> </w:t>
      </w:r>
      <w:r w:rsidR="001D6A77" w:rsidRPr="001D6A77">
        <w:rPr>
          <w:rFonts w:cstheme="minorHAnsi"/>
          <w:sz w:val="22"/>
        </w:rPr>
        <w:t>16.</w:t>
      </w:r>
    </w:p>
    <w:bookmarkStart w:id="37" w:name="_Hlk108101214"/>
    <w:p w14:paraId="400AEF74" w14:textId="473ECC21" w:rsidR="001D6A77" w:rsidRPr="001D6A77" w:rsidRDefault="006E5DA9" w:rsidP="001D6A77">
      <w:pPr>
        <w:pStyle w:val="BodyText"/>
        <w:tabs>
          <w:tab w:val="left" w:pos="1260"/>
        </w:tabs>
        <w:spacing w:line="249" w:lineRule="auto"/>
        <w:ind w:left="270" w:hanging="540"/>
        <w:rPr>
          <w:rFonts w:cstheme="minorHAnsi"/>
          <w:sz w:val="22"/>
        </w:rPr>
      </w:pPr>
      <w:sdt>
        <w:sdtPr>
          <w:rPr>
            <w:rFonts w:cstheme="minorHAnsi"/>
            <w:sz w:val="22"/>
          </w:rPr>
          <w:id w:val="441805054"/>
          <w14:checkbox>
            <w14:checked w14:val="0"/>
            <w14:checkedState w14:val="2612" w14:font="MS Gothic"/>
            <w14:uncheckedState w14:val="2610" w14:font="MS Gothic"/>
          </w14:checkbox>
        </w:sdtPr>
        <w:sdtEndPr/>
        <w:sdtContent>
          <w:r w:rsidR="001D6A77" w:rsidRPr="001D6A77">
            <w:rPr>
              <w:rFonts w:ascii="Segoe UI Symbol" w:eastAsia="MS Gothic" w:hAnsi="Segoe UI Symbol" w:cs="Segoe UI Symbol"/>
              <w:sz w:val="22"/>
            </w:rPr>
            <w:t>☐</w:t>
          </w:r>
        </w:sdtContent>
      </w:sdt>
      <w:bookmarkEnd w:id="37"/>
      <w:r w:rsidR="001D6A77" w:rsidRPr="001D6A77">
        <w:rPr>
          <w:rFonts w:cstheme="minorHAnsi"/>
          <w:sz w:val="22"/>
        </w:rPr>
        <w:tab/>
        <w:t>2.a.</w:t>
      </w:r>
      <w:r w:rsidR="001D6A77" w:rsidRPr="001D6A77">
        <w:rPr>
          <w:rFonts w:cstheme="minorHAnsi"/>
          <w:spacing w:val="20"/>
          <w:sz w:val="22"/>
        </w:rPr>
        <w:t xml:space="preserve"> </w:t>
      </w:r>
      <w:r w:rsidR="001D6A77" w:rsidRPr="001D6A77">
        <w:rPr>
          <w:rFonts w:cstheme="minorHAnsi"/>
          <w:sz w:val="22"/>
        </w:rPr>
        <w:t>Yes,</w:t>
      </w:r>
      <w:r w:rsidR="001D6A77" w:rsidRPr="001D6A77">
        <w:rPr>
          <w:rFonts w:cstheme="minorHAnsi"/>
          <w:spacing w:val="15"/>
          <w:sz w:val="22"/>
        </w:rPr>
        <w:t xml:space="preserve"> </w:t>
      </w:r>
      <w:r w:rsidR="001D6A77" w:rsidRPr="001D6A77">
        <w:rPr>
          <w:rFonts w:cstheme="minorHAnsi"/>
          <w:sz w:val="22"/>
        </w:rPr>
        <w:t>Vendor</w:t>
      </w:r>
      <w:r w:rsidR="001D6A77" w:rsidRPr="001D6A77">
        <w:rPr>
          <w:rFonts w:cstheme="minorHAnsi"/>
          <w:spacing w:val="15"/>
          <w:sz w:val="22"/>
        </w:rPr>
        <w:t xml:space="preserve"> </w:t>
      </w:r>
      <w:r w:rsidR="001D6A77" w:rsidRPr="001D6A77">
        <w:rPr>
          <w:rFonts w:cstheme="minorHAnsi"/>
          <w:sz w:val="22"/>
        </w:rPr>
        <w:t>conducts</w:t>
      </w:r>
      <w:r w:rsidR="001D6A77" w:rsidRPr="001D6A77">
        <w:rPr>
          <w:rFonts w:cstheme="minorHAnsi"/>
          <w:spacing w:val="16"/>
          <w:sz w:val="22"/>
        </w:rPr>
        <w:t xml:space="preserve"> </w:t>
      </w:r>
      <w:r w:rsidR="001D6A77" w:rsidRPr="001D6A77">
        <w:rPr>
          <w:rFonts w:cstheme="minorHAnsi"/>
          <w:sz w:val="22"/>
        </w:rPr>
        <w:t>business</w:t>
      </w:r>
      <w:r w:rsidR="001D6A77" w:rsidRPr="001D6A77">
        <w:rPr>
          <w:rFonts w:cstheme="minorHAnsi"/>
          <w:spacing w:val="15"/>
          <w:sz w:val="22"/>
        </w:rPr>
        <w:t xml:space="preserve"> </w:t>
      </w:r>
      <w:r w:rsidR="001D6A77" w:rsidRPr="001D6A77">
        <w:rPr>
          <w:rFonts w:cstheme="minorHAnsi"/>
          <w:sz w:val="22"/>
        </w:rPr>
        <w:t>operations</w:t>
      </w:r>
      <w:r w:rsidR="001D6A77" w:rsidRPr="001D6A77">
        <w:rPr>
          <w:rFonts w:cstheme="minorHAnsi"/>
          <w:spacing w:val="16"/>
          <w:sz w:val="22"/>
        </w:rPr>
        <w:t xml:space="preserve"> </w:t>
      </w:r>
      <w:r w:rsidR="001D6A77" w:rsidRPr="001D6A77">
        <w:rPr>
          <w:rFonts w:cstheme="minorHAnsi"/>
          <w:sz w:val="22"/>
        </w:rPr>
        <w:t>in</w:t>
      </w:r>
      <w:r w:rsidR="001D6A77" w:rsidRPr="001D6A77">
        <w:rPr>
          <w:rFonts w:cstheme="minorHAnsi"/>
          <w:spacing w:val="15"/>
          <w:sz w:val="22"/>
        </w:rPr>
        <w:t xml:space="preserve"> </w:t>
      </w:r>
      <w:r w:rsidR="001D6A77" w:rsidRPr="001D6A77">
        <w:rPr>
          <w:rFonts w:cstheme="minorHAnsi"/>
          <w:sz w:val="22"/>
        </w:rPr>
        <w:t>Russia</w:t>
      </w:r>
      <w:r w:rsidR="001D6A77" w:rsidRPr="001D6A77">
        <w:rPr>
          <w:rFonts w:cstheme="minorHAnsi"/>
          <w:spacing w:val="15"/>
          <w:sz w:val="22"/>
        </w:rPr>
        <w:t xml:space="preserve"> </w:t>
      </w:r>
      <w:r w:rsidR="001D6A77" w:rsidRPr="001D6A77">
        <w:rPr>
          <w:rFonts w:cstheme="minorHAnsi"/>
          <w:sz w:val="22"/>
        </w:rPr>
        <w:t>within</w:t>
      </w:r>
      <w:r w:rsidR="001D6A77" w:rsidRPr="001D6A77">
        <w:rPr>
          <w:rFonts w:cstheme="minorHAnsi"/>
          <w:spacing w:val="16"/>
          <w:sz w:val="22"/>
        </w:rPr>
        <w:t xml:space="preserve"> </w:t>
      </w:r>
      <w:r w:rsidR="001D6A77" w:rsidRPr="001D6A77">
        <w:rPr>
          <w:rFonts w:cstheme="minorHAnsi"/>
          <w:sz w:val="22"/>
        </w:rPr>
        <w:t>the</w:t>
      </w:r>
      <w:r w:rsidR="001D6A77" w:rsidRPr="001D6A77">
        <w:rPr>
          <w:rFonts w:cstheme="minorHAnsi"/>
          <w:spacing w:val="15"/>
          <w:sz w:val="22"/>
        </w:rPr>
        <w:t xml:space="preserve"> </w:t>
      </w:r>
      <w:r w:rsidR="001D6A77" w:rsidRPr="001D6A77">
        <w:rPr>
          <w:rFonts w:cstheme="minorHAnsi"/>
          <w:sz w:val="22"/>
        </w:rPr>
        <w:t>meaning</w:t>
      </w:r>
      <w:r w:rsidR="001D6A77" w:rsidRPr="001D6A77">
        <w:rPr>
          <w:rFonts w:cstheme="minorHAnsi"/>
          <w:spacing w:val="16"/>
          <w:sz w:val="22"/>
        </w:rPr>
        <w:t xml:space="preserve"> </w:t>
      </w:r>
      <w:r w:rsidR="001D6A77" w:rsidRPr="001D6A77">
        <w:rPr>
          <w:rFonts w:cstheme="minorHAnsi"/>
          <w:sz w:val="22"/>
        </w:rPr>
        <w:t>of</w:t>
      </w:r>
      <w:r w:rsidR="001D6A77" w:rsidRPr="001D6A77">
        <w:rPr>
          <w:rFonts w:cstheme="minorHAnsi"/>
          <w:spacing w:val="15"/>
          <w:sz w:val="22"/>
        </w:rPr>
        <w:t xml:space="preserve"> </w:t>
      </w:r>
      <w:r w:rsidR="001D6A77" w:rsidRPr="001D6A77">
        <w:rPr>
          <w:rFonts w:cstheme="minorHAnsi"/>
          <w:sz w:val="22"/>
        </w:rPr>
        <w:t>Executive</w:t>
      </w:r>
      <w:r w:rsidR="001D6A77" w:rsidRPr="001D6A77">
        <w:rPr>
          <w:rFonts w:cstheme="minorHAnsi"/>
          <w:spacing w:val="-56"/>
          <w:sz w:val="22"/>
        </w:rPr>
        <w:t xml:space="preserve">          </w:t>
      </w:r>
      <w:r w:rsidR="001D6A77" w:rsidRPr="001D6A77">
        <w:rPr>
          <w:rFonts w:cstheme="minorHAnsi"/>
          <w:sz w:val="22"/>
        </w:rPr>
        <w:t>Order</w:t>
      </w:r>
      <w:r w:rsidR="001D6A77" w:rsidRPr="001D6A77">
        <w:rPr>
          <w:rFonts w:cstheme="minorHAnsi"/>
          <w:spacing w:val="-12"/>
          <w:sz w:val="22"/>
        </w:rPr>
        <w:t xml:space="preserve"> </w:t>
      </w:r>
      <w:r w:rsidR="001D6A77" w:rsidRPr="001D6A77">
        <w:rPr>
          <w:rFonts w:cstheme="minorHAnsi"/>
          <w:sz w:val="22"/>
        </w:rPr>
        <w:t>No.</w:t>
      </w:r>
      <w:r w:rsidR="001D6A77" w:rsidRPr="001D6A77">
        <w:rPr>
          <w:rFonts w:cstheme="minorHAnsi"/>
          <w:spacing w:val="-11"/>
          <w:sz w:val="22"/>
        </w:rPr>
        <w:t xml:space="preserve"> </w:t>
      </w:r>
      <w:r w:rsidR="001D6A77" w:rsidRPr="001D6A77">
        <w:rPr>
          <w:rFonts w:cstheme="minorHAnsi"/>
          <w:sz w:val="22"/>
        </w:rPr>
        <w:t>16</w:t>
      </w:r>
      <w:r w:rsidR="001D6A77" w:rsidRPr="001D6A77">
        <w:rPr>
          <w:rFonts w:cstheme="minorHAnsi"/>
          <w:spacing w:val="-11"/>
          <w:sz w:val="22"/>
        </w:rPr>
        <w:t xml:space="preserve"> </w:t>
      </w:r>
      <w:r w:rsidR="001D6A77" w:rsidRPr="001D6A77">
        <w:rPr>
          <w:rFonts w:cstheme="minorHAnsi"/>
          <w:sz w:val="22"/>
        </w:rPr>
        <w:t>but</w:t>
      </w:r>
      <w:r w:rsidR="001D6A77" w:rsidRPr="001D6A77">
        <w:rPr>
          <w:rFonts w:cstheme="minorHAnsi"/>
          <w:spacing w:val="-11"/>
          <w:sz w:val="22"/>
        </w:rPr>
        <w:t xml:space="preserve"> </w:t>
      </w:r>
      <w:r w:rsidR="001D6A77" w:rsidRPr="001D6A77">
        <w:rPr>
          <w:rFonts w:cstheme="minorHAnsi"/>
          <w:sz w:val="22"/>
        </w:rPr>
        <w:t>has</w:t>
      </w:r>
      <w:r w:rsidR="001D6A77" w:rsidRPr="001D6A77">
        <w:rPr>
          <w:rFonts w:cstheme="minorHAnsi"/>
          <w:spacing w:val="-11"/>
          <w:sz w:val="22"/>
        </w:rPr>
        <w:t xml:space="preserve"> </w:t>
      </w:r>
      <w:r w:rsidR="001D6A77" w:rsidRPr="001D6A77">
        <w:rPr>
          <w:rFonts w:cstheme="minorHAnsi"/>
          <w:sz w:val="22"/>
        </w:rPr>
        <w:t>taken</w:t>
      </w:r>
      <w:r w:rsidR="001D6A77" w:rsidRPr="001D6A77">
        <w:rPr>
          <w:rFonts w:cstheme="minorHAnsi"/>
          <w:spacing w:val="-12"/>
          <w:sz w:val="22"/>
        </w:rPr>
        <w:t xml:space="preserve"> </w:t>
      </w:r>
      <w:r w:rsidR="001D6A77" w:rsidRPr="001D6A77">
        <w:rPr>
          <w:rFonts w:cstheme="minorHAnsi"/>
          <w:sz w:val="22"/>
        </w:rPr>
        <w:t>steps</w:t>
      </w:r>
      <w:r w:rsidR="001D6A77" w:rsidRPr="001D6A77">
        <w:rPr>
          <w:rFonts w:cstheme="minorHAnsi"/>
          <w:spacing w:val="-11"/>
          <w:sz w:val="22"/>
        </w:rPr>
        <w:t xml:space="preserve"> </w:t>
      </w:r>
      <w:r w:rsidR="001D6A77" w:rsidRPr="001D6A77">
        <w:rPr>
          <w:rFonts w:cstheme="minorHAnsi"/>
          <w:sz w:val="22"/>
        </w:rPr>
        <w:t>to</w:t>
      </w:r>
      <w:r w:rsidR="001D6A77" w:rsidRPr="001D6A77">
        <w:rPr>
          <w:rFonts w:cstheme="minorHAnsi"/>
          <w:spacing w:val="-11"/>
          <w:sz w:val="22"/>
        </w:rPr>
        <w:t xml:space="preserve"> </w:t>
      </w:r>
      <w:r w:rsidR="001D6A77" w:rsidRPr="001D6A77">
        <w:rPr>
          <w:rFonts w:cstheme="minorHAnsi"/>
          <w:sz w:val="22"/>
        </w:rPr>
        <w:t>wind</w:t>
      </w:r>
      <w:r w:rsidR="001D6A77" w:rsidRPr="001D6A77">
        <w:rPr>
          <w:rFonts w:cstheme="minorHAnsi"/>
          <w:spacing w:val="-11"/>
          <w:sz w:val="22"/>
        </w:rPr>
        <w:t xml:space="preserve"> </w:t>
      </w:r>
      <w:r w:rsidR="001D6A77" w:rsidRPr="001D6A77">
        <w:rPr>
          <w:rFonts w:cstheme="minorHAnsi"/>
          <w:sz w:val="22"/>
        </w:rPr>
        <w:t>down</w:t>
      </w:r>
      <w:r w:rsidR="001D6A77" w:rsidRPr="001D6A77">
        <w:rPr>
          <w:rFonts w:cstheme="minorHAnsi"/>
          <w:spacing w:val="-11"/>
          <w:sz w:val="22"/>
        </w:rPr>
        <w:t xml:space="preserve"> </w:t>
      </w:r>
      <w:r w:rsidR="001D6A77" w:rsidRPr="001D6A77">
        <w:rPr>
          <w:rFonts w:cstheme="minorHAnsi"/>
          <w:sz w:val="22"/>
        </w:rPr>
        <w:t>business</w:t>
      </w:r>
      <w:r w:rsidR="001D6A77" w:rsidRPr="001D6A77">
        <w:rPr>
          <w:rFonts w:cstheme="minorHAnsi"/>
          <w:spacing w:val="-11"/>
          <w:sz w:val="22"/>
        </w:rPr>
        <w:t xml:space="preserve"> </w:t>
      </w:r>
      <w:r w:rsidR="001D6A77" w:rsidRPr="001D6A77">
        <w:rPr>
          <w:rFonts w:cstheme="minorHAnsi"/>
          <w:sz w:val="22"/>
        </w:rPr>
        <w:t>operations</w:t>
      </w:r>
      <w:r w:rsidR="001D6A77" w:rsidRPr="001D6A77">
        <w:rPr>
          <w:rFonts w:cstheme="minorHAnsi"/>
          <w:spacing w:val="-12"/>
          <w:sz w:val="22"/>
        </w:rPr>
        <w:t xml:space="preserve"> </w:t>
      </w:r>
      <w:r w:rsidR="001D6A77" w:rsidRPr="001D6A77">
        <w:rPr>
          <w:rFonts w:cstheme="minorHAnsi"/>
          <w:sz w:val="22"/>
        </w:rPr>
        <w:t>in</w:t>
      </w:r>
      <w:r w:rsidR="001D6A77" w:rsidRPr="001D6A77">
        <w:rPr>
          <w:rFonts w:cstheme="minorHAnsi"/>
          <w:spacing w:val="-11"/>
          <w:sz w:val="22"/>
        </w:rPr>
        <w:t xml:space="preserve"> </w:t>
      </w:r>
      <w:r w:rsidR="001D6A77" w:rsidRPr="001D6A77">
        <w:rPr>
          <w:rFonts w:cstheme="minorHAnsi"/>
          <w:sz w:val="22"/>
        </w:rPr>
        <w:t>Russia</w:t>
      </w:r>
      <w:r w:rsidR="001D6A77" w:rsidRPr="001D6A77">
        <w:rPr>
          <w:rFonts w:cstheme="minorHAnsi"/>
          <w:spacing w:val="-11"/>
          <w:sz w:val="22"/>
        </w:rPr>
        <w:t xml:space="preserve"> </w:t>
      </w:r>
      <w:r w:rsidR="001D6A77" w:rsidRPr="001D6A77">
        <w:rPr>
          <w:rFonts w:cstheme="minorHAnsi"/>
          <w:sz w:val="22"/>
        </w:rPr>
        <w:t>or</w:t>
      </w:r>
      <w:r w:rsidR="001D6A77" w:rsidRPr="001D6A77">
        <w:rPr>
          <w:rFonts w:cstheme="minorHAnsi"/>
          <w:spacing w:val="-11"/>
          <w:sz w:val="22"/>
        </w:rPr>
        <w:t xml:space="preserve"> </w:t>
      </w:r>
      <w:r w:rsidR="001D6A77" w:rsidRPr="001D6A77">
        <w:rPr>
          <w:rFonts w:cstheme="minorHAnsi"/>
          <w:sz w:val="22"/>
        </w:rPr>
        <w:t>is in</w:t>
      </w:r>
      <w:r w:rsidR="001D6A77" w:rsidRPr="001D6A77">
        <w:rPr>
          <w:rFonts w:cstheme="minorHAnsi"/>
          <w:spacing w:val="-13"/>
          <w:sz w:val="22"/>
        </w:rPr>
        <w:t xml:space="preserve"> </w:t>
      </w:r>
      <w:r w:rsidR="001D6A77" w:rsidRPr="001D6A77">
        <w:rPr>
          <w:rFonts w:cstheme="minorHAnsi"/>
          <w:sz w:val="22"/>
        </w:rPr>
        <w:t>the</w:t>
      </w:r>
      <w:r w:rsidR="001D6A77" w:rsidRPr="001D6A77">
        <w:rPr>
          <w:rFonts w:cstheme="minorHAnsi"/>
          <w:spacing w:val="-13"/>
          <w:sz w:val="22"/>
        </w:rPr>
        <w:t xml:space="preserve"> </w:t>
      </w:r>
      <w:r w:rsidR="001D6A77" w:rsidRPr="001D6A77">
        <w:rPr>
          <w:rFonts w:cstheme="minorHAnsi"/>
          <w:sz w:val="22"/>
        </w:rPr>
        <w:t>process</w:t>
      </w:r>
      <w:r w:rsidR="001D6A77" w:rsidRPr="001D6A77">
        <w:rPr>
          <w:rFonts w:cstheme="minorHAnsi"/>
          <w:spacing w:val="-12"/>
          <w:sz w:val="22"/>
        </w:rPr>
        <w:t xml:space="preserve"> </w:t>
      </w:r>
      <w:r w:rsidR="001D6A77" w:rsidRPr="001D6A77">
        <w:rPr>
          <w:rFonts w:cstheme="minorHAnsi"/>
          <w:sz w:val="22"/>
        </w:rPr>
        <w:t>of</w:t>
      </w:r>
      <w:r w:rsidR="001D6A77" w:rsidRPr="001D6A77">
        <w:rPr>
          <w:rFonts w:cstheme="minorHAnsi"/>
          <w:spacing w:val="-13"/>
          <w:sz w:val="22"/>
        </w:rPr>
        <w:t xml:space="preserve"> </w:t>
      </w:r>
      <w:r w:rsidR="001D6A77" w:rsidRPr="001D6A77">
        <w:rPr>
          <w:rFonts w:cstheme="minorHAnsi"/>
          <w:sz w:val="22"/>
        </w:rPr>
        <w:t>winding</w:t>
      </w:r>
      <w:r w:rsidR="001D6A77" w:rsidRPr="001D6A77">
        <w:rPr>
          <w:rFonts w:cstheme="minorHAnsi"/>
          <w:spacing w:val="-13"/>
          <w:sz w:val="22"/>
        </w:rPr>
        <w:t xml:space="preserve"> </w:t>
      </w:r>
      <w:r w:rsidR="001D6A77" w:rsidRPr="001D6A77">
        <w:rPr>
          <w:rFonts w:cstheme="minorHAnsi"/>
          <w:sz w:val="22"/>
        </w:rPr>
        <w:t>down</w:t>
      </w:r>
      <w:r w:rsidR="001D6A77" w:rsidRPr="001D6A77">
        <w:rPr>
          <w:rFonts w:cstheme="minorHAnsi"/>
          <w:spacing w:val="-12"/>
          <w:sz w:val="22"/>
        </w:rPr>
        <w:t xml:space="preserve"> </w:t>
      </w:r>
      <w:r w:rsidR="001D6A77" w:rsidRPr="001D6A77">
        <w:rPr>
          <w:rFonts w:cstheme="minorHAnsi"/>
          <w:sz w:val="22"/>
        </w:rPr>
        <w:t>business</w:t>
      </w:r>
      <w:r w:rsidR="001D6A77" w:rsidRPr="001D6A77">
        <w:rPr>
          <w:rFonts w:cstheme="minorHAnsi"/>
          <w:spacing w:val="-13"/>
          <w:sz w:val="22"/>
        </w:rPr>
        <w:t xml:space="preserve"> </w:t>
      </w:r>
      <w:r w:rsidR="001D6A77" w:rsidRPr="001D6A77">
        <w:rPr>
          <w:rFonts w:cstheme="minorHAnsi"/>
          <w:sz w:val="22"/>
        </w:rPr>
        <w:t>operations</w:t>
      </w:r>
      <w:r w:rsidR="001D6A77" w:rsidRPr="001D6A77">
        <w:rPr>
          <w:rFonts w:cstheme="minorHAnsi"/>
          <w:spacing w:val="-12"/>
          <w:sz w:val="22"/>
        </w:rPr>
        <w:t xml:space="preserve"> </w:t>
      </w:r>
      <w:r w:rsidR="001D6A77" w:rsidRPr="001D6A77">
        <w:rPr>
          <w:rFonts w:cstheme="minorHAnsi"/>
          <w:sz w:val="22"/>
        </w:rPr>
        <w:t>in</w:t>
      </w:r>
      <w:r w:rsidR="001D6A77" w:rsidRPr="001D6A77">
        <w:rPr>
          <w:rFonts w:cstheme="minorHAnsi"/>
          <w:spacing w:val="-13"/>
          <w:sz w:val="22"/>
        </w:rPr>
        <w:t xml:space="preserve"> </w:t>
      </w:r>
      <w:r w:rsidR="001D6A77" w:rsidRPr="001D6A77">
        <w:rPr>
          <w:rFonts w:cstheme="minorHAnsi"/>
          <w:sz w:val="22"/>
        </w:rPr>
        <w:t>Russia.</w:t>
      </w:r>
      <w:r w:rsidR="001D6A77" w:rsidRPr="001D6A77">
        <w:rPr>
          <w:rFonts w:cstheme="minorHAnsi"/>
          <w:spacing w:val="37"/>
          <w:sz w:val="22"/>
        </w:rPr>
        <w:t xml:space="preserve"> </w:t>
      </w:r>
      <w:r w:rsidR="001D6A77" w:rsidRPr="001D6A77">
        <w:rPr>
          <w:rFonts w:cstheme="minorHAnsi"/>
          <w:sz w:val="22"/>
        </w:rPr>
        <w:t>(Please</w:t>
      </w:r>
      <w:r w:rsidR="001D6A77" w:rsidRPr="001D6A77">
        <w:rPr>
          <w:rFonts w:cstheme="minorHAnsi"/>
          <w:spacing w:val="-13"/>
          <w:sz w:val="22"/>
        </w:rPr>
        <w:t xml:space="preserve"> </w:t>
      </w:r>
      <w:r w:rsidR="001D6A77" w:rsidRPr="001D6A77">
        <w:rPr>
          <w:rFonts w:cstheme="minorHAnsi"/>
          <w:sz w:val="22"/>
        </w:rPr>
        <w:t>provide</w:t>
      </w:r>
      <w:r w:rsidR="001D6A77" w:rsidRPr="001D6A77">
        <w:rPr>
          <w:rFonts w:cstheme="minorHAnsi"/>
          <w:spacing w:val="-12"/>
          <w:sz w:val="22"/>
        </w:rPr>
        <w:t xml:space="preserve"> </w:t>
      </w:r>
      <w:r w:rsidR="001D6A77" w:rsidRPr="001D6A77">
        <w:rPr>
          <w:rFonts w:cstheme="minorHAnsi"/>
          <w:sz w:val="22"/>
        </w:rPr>
        <w:t>a</w:t>
      </w:r>
      <w:r w:rsidR="001D6A77" w:rsidRPr="001D6A77">
        <w:rPr>
          <w:rFonts w:cstheme="minorHAnsi"/>
          <w:spacing w:val="-59"/>
          <w:sz w:val="22"/>
        </w:rPr>
        <w:t xml:space="preserve">                     </w:t>
      </w:r>
      <w:r w:rsidR="001D6A77" w:rsidRPr="001D6A77">
        <w:rPr>
          <w:rFonts w:cstheme="minorHAnsi"/>
          <w:sz w:val="22"/>
        </w:rPr>
        <w:t>detailed</w:t>
      </w:r>
      <w:r w:rsidR="001D6A77" w:rsidRPr="001D6A77">
        <w:rPr>
          <w:rFonts w:cstheme="minorHAnsi"/>
          <w:spacing w:val="-5"/>
          <w:sz w:val="22"/>
        </w:rPr>
        <w:t xml:space="preserve"> </w:t>
      </w:r>
      <w:r w:rsidR="001D6A77" w:rsidRPr="001D6A77">
        <w:rPr>
          <w:rFonts w:cstheme="minorHAnsi"/>
          <w:sz w:val="22"/>
        </w:rPr>
        <w:t>description</w:t>
      </w:r>
      <w:r w:rsidR="001D6A77" w:rsidRPr="001D6A77">
        <w:rPr>
          <w:rFonts w:cstheme="minorHAnsi"/>
          <w:spacing w:val="-5"/>
          <w:sz w:val="22"/>
        </w:rPr>
        <w:t xml:space="preserve"> </w:t>
      </w:r>
      <w:r w:rsidR="001D6A77" w:rsidRPr="001D6A77">
        <w:rPr>
          <w:rFonts w:cstheme="minorHAnsi"/>
          <w:sz w:val="22"/>
        </w:rPr>
        <w:t>of</w:t>
      </w:r>
      <w:r w:rsidR="001D6A77" w:rsidRPr="001D6A77">
        <w:rPr>
          <w:rFonts w:cstheme="minorHAnsi"/>
          <w:spacing w:val="-5"/>
          <w:sz w:val="22"/>
        </w:rPr>
        <w:t xml:space="preserve"> </w:t>
      </w:r>
      <w:r w:rsidR="001D6A77" w:rsidRPr="001D6A77">
        <w:rPr>
          <w:rFonts w:cstheme="minorHAnsi"/>
          <w:sz w:val="22"/>
        </w:rPr>
        <w:t>the</w:t>
      </w:r>
      <w:r w:rsidR="001D6A77" w:rsidRPr="001D6A77">
        <w:rPr>
          <w:rFonts w:cstheme="minorHAnsi"/>
          <w:spacing w:val="-4"/>
          <w:sz w:val="22"/>
        </w:rPr>
        <w:t xml:space="preserve"> </w:t>
      </w:r>
      <w:r w:rsidR="001D6A77" w:rsidRPr="001D6A77">
        <w:rPr>
          <w:rFonts w:cstheme="minorHAnsi"/>
          <w:sz w:val="22"/>
        </w:rPr>
        <w:t>wind</w:t>
      </w:r>
      <w:r w:rsidR="001D6A77" w:rsidRPr="001D6A77">
        <w:rPr>
          <w:rFonts w:cstheme="minorHAnsi"/>
          <w:spacing w:val="-5"/>
          <w:sz w:val="22"/>
        </w:rPr>
        <w:t xml:space="preserve"> </w:t>
      </w:r>
      <w:r w:rsidR="001D6A77" w:rsidRPr="001D6A77">
        <w:rPr>
          <w:rFonts w:cstheme="minorHAnsi"/>
          <w:sz w:val="22"/>
        </w:rPr>
        <w:t>down</w:t>
      </w:r>
      <w:r w:rsidR="001D6A77" w:rsidRPr="001D6A77">
        <w:rPr>
          <w:rFonts w:cstheme="minorHAnsi"/>
          <w:spacing w:val="-5"/>
          <w:sz w:val="22"/>
        </w:rPr>
        <w:t xml:space="preserve"> </w:t>
      </w:r>
      <w:r w:rsidR="001D6A77" w:rsidRPr="001D6A77">
        <w:rPr>
          <w:rFonts w:cstheme="minorHAnsi"/>
          <w:sz w:val="22"/>
        </w:rPr>
        <w:t>process</w:t>
      </w:r>
      <w:r w:rsidR="001D6A77" w:rsidRPr="001D6A77">
        <w:rPr>
          <w:rFonts w:cstheme="minorHAnsi"/>
          <w:spacing w:val="-5"/>
          <w:sz w:val="22"/>
        </w:rPr>
        <w:t xml:space="preserve"> </w:t>
      </w:r>
      <w:r w:rsidR="001D6A77" w:rsidRPr="001D6A77">
        <w:rPr>
          <w:rFonts w:cstheme="minorHAnsi"/>
          <w:sz w:val="22"/>
        </w:rPr>
        <w:t>and</w:t>
      </w:r>
      <w:r w:rsidR="001D6A77" w:rsidRPr="001D6A77">
        <w:rPr>
          <w:rFonts w:cstheme="minorHAnsi"/>
          <w:spacing w:val="-4"/>
          <w:sz w:val="22"/>
        </w:rPr>
        <w:t xml:space="preserve"> </w:t>
      </w:r>
      <w:r w:rsidR="001D6A77" w:rsidRPr="001D6A77">
        <w:rPr>
          <w:rFonts w:cstheme="minorHAnsi"/>
          <w:sz w:val="22"/>
        </w:rPr>
        <w:t>a</w:t>
      </w:r>
      <w:r w:rsidR="001D6A77" w:rsidRPr="001D6A77">
        <w:rPr>
          <w:rFonts w:cstheme="minorHAnsi"/>
          <w:spacing w:val="-5"/>
          <w:sz w:val="22"/>
        </w:rPr>
        <w:t xml:space="preserve"> </w:t>
      </w:r>
      <w:r w:rsidR="001D6A77" w:rsidRPr="001D6A77">
        <w:rPr>
          <w:rFonts w:cstheme="minorHAnsi"/>
          <w:sz w:val="22"/>
        </w:rPr>
        <w:t>schedule</w:t>
      </w:r>
      <w:r w:rsidR="001D6A77" w:rsidRPr="001D6A77">
        <w:rPr>
          <w:rFonts w:cstheme="minorHAnsi"/>
          <w:spacing w:val="-5"/>
          <w:sz w:val="22"/>
        </w:rPr>
        <w:t xml:space="preserve"> </w:t>
      </w:r>
      <w:r w:rsidR="001D6A77" w:rsidRPr="001D6A77">
        <w:rPr>
          <w:rFonts w:cstheme="minorHAnsi"/>
          <w:sz w:val="22"/>
        </w:rPr>
        <w:t>for</w:t>
      </w:r>
      <w:r w:rsidR="001D6A77" w:rsidRPr="001D6A77">
        <w:rPr>
          <w:rFonts w:cstheme="minorHAnsi"/>
          <w:spacing w:val="-4"/>
          <w:sz w:val="22"/>
        </w:rPr>
        <w:t xml:space="preserve"> </w:t>
      </w:r>
      <w:r w:rsidR="001D6A77" w:rsidRPr="001D6A77">
        <w:rPr>
          <w:rFonts w:cstheme="minorHAnsi"/>
          <w:sz w:val="22"/>
        </w:rPr>
        <w:t>completion.)</w:t>
      </w:r>
    </w:p>
    <w:p w14:paraId="2048AA37" w14:textId="62660C2A" w:rsidR="001D6A77" w:rsidRPr="001D6A77" w:rsidRDefault="006E5DA9" w:rsidP="001D6A77">
      <w:pPr>
        <w:pStyle w:val="BodyText"/>
        <w:tabs>
          <w:tab w:val="left" w:pos="1260"/>
        </w:tabs>
        <w:ind w:left="270" w:hanging="540"/>
        <w:rPr>
          <w:rFonts w:cstheme="minorHAnsi"/>
          <w:sz w:val="22"/>
        </w:rPr>
      </w:pPr>
      <w:sdt>
        <w:sdtPr>
          <w:rPr>
            <w:rFonts w:cstheme="minorHAnsi"/>
            <w:sz w:val="22"/>
          </w:rPr>
          <w:id w:val="748612383"/>
          <w14:checkbox>
            <w14:checked w14:val="0"/>
            <w14:checkedState w14:val="2612" w14:font="MS Gothic"/>
            <w14:uncheckedState w14:val="2610" w14:font="MS Gothic"/>
          </w14:checkbox>
        </w:sdtPr>
        <w:sdtEndPr/>
        <w:sdtContent>
          <w:r w:rsidR="001D6A77" w:rsidRPr="001D6A77">
            <w:rPr>
              <w:rFonts w:ascii="Segoe UI Symbol" w:eastAsia="MS Gothic" w:hAnsi="Segoe UI Symbol" w:cs="Segoe UI Symbol"/>
              <w:sz w:val="22"/>
            </w:rPr>
            <w:t>☐</w:t>
          </w:r>
        </w:sdtContent>
      </w:sdt>
      <w:r w:rsidR="001D6A77" w:rsidRPr="001D6A77">
        <w:rPr>
          <w:rFonts w:cstheme="minorHAnsi"/>
          <w:sz w:val="22"/>
        </w:rPr>
        <w:tab/>
        <w:t>2.b.</w:t>
      </w:r>
      <w:r w:rsidR="001D6A77" w:rsidRPr="001D6A77">
        <w:rPr>
          <w:rFonts w:cstheme="minorHAnsi"/>
          <w:spacing w:val="10"/>
          <w:sz w:val="22"/>
        </w:rPr>
        <w:t xml:space="preserve"> </w:t>
      </w:r>
      <w:r w:rsidR="001D6A77" w:rsidRPr="001D6A77">
        <w:rPr>
          <w:rFonts w:cstheme="minorHAnsi"/>
          <w:sz w:val="22"/>
        </w:rPr>
        <w:t>Yes,</w:t>
      </w:r>
      <w:r w:rsidR="001D6A77" w:rsidRPr="001D6A77">
        <w:rPr>
          <w:rFonts w:cstheme="minorHAnsi"/>
          <w:spacing w:val="16"/>
          <w:sz w:val="22"/>
        </w:rPr>
        <w:t xml:space="preserve"> </w:t>
      </w:r>
      <w:r w:rsidR="001D6A77" w:rsidRPr="001D6A77">
        <w:rPr>
          <w:rFonts w:cstheme="minorHAnsi"/>
          <w:sz w:val="22"/>
        </w:rPr>
        <w:t>Vendor</w:t>
      </w:r>
      <w:r w:rsidR="001D6A77" w:rsidRPr="001D6A77">
        <w:rPr>
          <w:rFonts w:cstheme="minorHAnsi"/>
          <w:spacing w:val="16"/>
          <w:sz w:val="22"/>
        </w:rPr>
        <w:t xml:space="preserve"> </w:t>
      </w:r>
      <w:r w:rsidR="001D6A77" w:rsidRPr="001D6A77">
        <w:rPr>
          <w:rFonts w:cstheme="minorHAnsi"/>
          <w:sz w:val="22"/>
        </w:rPr>
        <w:t>conducts</w:t>
      </w:r>
      <w:r w:rsidR="001D6A77" w:rsidRPr="001D6A77">
        <w:rPr>
          <w:rFonts w:cstheme="minorHAnsi"/>
          <w:spacing w:val="16"/>
          <w:sz w:val="22"/>
        </w:rPr>
        <w:t xml:space="preserve"> </w:t>
      </w:r>
      <w:r w:rsidR="001D6A77" w:rsidRPr="001D6A77">
        <w:rPr>
          <w:rFonts w:cstheme="minorHAnsi"/>
          <w:sz w:val="22"/>
        </w:rPr>
        <w:t>business</w:t>
      </w:r>
      <w:r w:rsidR="001D6A77" w:rsidRPr="001D6A77">
        <w:rPr>
          <w:rFonts w:cstheme="minorHAnsi"/>
          <w:spacing w:val="16"/>
          <w:sz w:val="22"/>
        </w:rPr>
        <w:t xml:space="preserve"> </w:t>
      </w:r>
      <w:r w:rsidR="001D6A77" w:rsidRPr="001D6A77">
        <w:rPr>
          <w:rFonts w:cstheme="minorHAnsi"/>
          <w:sz w:val="22"/>
        </w:rPr>
        <w:t>operations</w:t>
      </w:r>
      <w:r w:rsidR="001D6A77" w:rsidRPr="001D6A77">
        <w:rPr>
          <w:rFonts w:cstheme="minorHAnsi"/>
          <w:spacing w:val="16"/>
          <w:sz w:val="22"/>
        </w:rPr>
        <w:t xml:space="preserve"> </w:t>
      </w:r>
      <w:r w:rsidR="001D6A77" w:rsidRPr="001D6A77">
        <w:rPr>
          <w:rFonts w:cstheme="minorHAnsi"/>
          <w:sz w:val="22"/>
        </w:rPr>
        <w:t>in</w:t>
      </w:r>
      <w:r w:rsidR="001D6A77" w:rsidRPr="001D6A77">
        <w:rPr>
          <w:rFonts w:cstheme="minorHAnsi"/>
          <w:spacing w:val="16"/>
          <w:sz w:val="22"/>
        </w:rPr>
        <w:t xml:space="preserve"> </w:t>
      </w:r>
      <w:r w:rsidR="001D6A77" w:rsidRPr="001D6A77">
        <w:rPr>
          <w:rFonts w:cstheme="minorHAnsi"/>
          <w:sz w:val="22"/>
        </w:rPr>
        <w:t>Russia</w:t>
      </w:r>
      <w:r w:rsidR="001D6A77" w:rsidRPr="001D6A77">
        <w:rPr>
          <w:rFonts w:cstheme="minorHAnsi"/>
          <w:spacing w:val="16"/>
          <w:sz w:val="22"/>
        </w:rPr>
        <w:t xml:space="preserve"> </w:t>
      </w:r>
      <w:r w:rsidR="001D6A77" w:rsidRPr="001D6A77">
        <w:rPr>
          <w:rFonts w:cstheme="minorHAnsi"/>
          <w:sz w:val="22"/>
        </w:rPr>
        <w:t>within</w:t>
      </w:r>
      <w:r w:rsidR="001D6A77" w:rsidRPr="001D6A77">
        <w:rPr>
          <w:rFonts w:cstheme="minorHAnsi"/>
          <w:spacing w:val="16"/>
          <w:sz w:val="22"/>
        </w:rPr>
        <w:t xml:space="preserve"> </w:t>
      </w:r>
      <w:r w:rsidR="001D6A77" w:rsidRPr="001D6A77">
        <w:rPr>
          <w:rFonts w:cstheme="minorHAnsi"/>
          <w:sz w:val="22"/>
        </w:rPr>
        <w:t>the</w:t>
      </w:r>
      <w:r w:rsidR="001D6A77" w:rsidRPr="001D6A77">
        <w:rPr>
          <w:rFonts w:cstheme="minorHAnsi"/>
          <w:spacing w:val="16"/>
          <w:sz w:val="22"/>
        </w:rPr>
        <w:t xml:space="preserve"> </w:t>
      </w:r>
      <w:r w:rsidR="001D6A77" w:rsidRPr="001D6A77">
        <w:rPr>
          <w:rFonts w:cstheme="minorHAnsi"/>
          <w:sz w:val="22"/>
        </w:rPr>
        <w:t>meaning</w:t>
      </w:r>
      <w:r w:rsidR="001D6A77" w:rsidRPr="001D6A77">
        <w:rPr>
          <w:rFonts w:cstheme="minorHAnsi"/>
          <w:spacing w:val="16"/>
          <w:sz w:val="22"/>
        </w:rPr>
        <w:t xml:space="preserve"> </w:t>
      </w:r>
      <w:r w:rsidR="001D6A77" w:rsidRPr="001D6A77">
        <w:rPr>
          <w:rFonts w:cstheme="minorHAnsi"/>
          <w:sz w:val="22"/>
        </w:rPr>
        <w:t>of</w:t>
      </w:r>
      <w:r w:rsidR="001D6A77" w:rsidRPr="001D6A77">
        <w:rPr>
          <w:rFonts w:cstheme="minorHAnsi"/>
          <w:spacing w:val="16"/>
          <w:sz w:val="22"/>
        </w:rPr>
        <w:t xml:space="preserve"> </w:t>
      </w:r>
      <w:r w:rsidR="001D6A77" w:rsidRPr="001D6A77">
        <w:rPr>
          <w:rFonts w:cstheme="minorHAnsi"/>
          <w:sz w:val="22"/>
        </w:rPr>
        <w:t>Executive</w:t>
      </w:r>
      <w:r w:rsidR="001D6A77" w:rsidRPr="001D6A77">
        <w:rPr>
          <w:rFonts w:cstheme="minorHAnsi"/>
          <w:spacing w:val="-56"/>
          <w:sz w:val="22"/>
        </w:rPr>
        <w:t xml:space="preserve"> </w:t>
      </w:r>
      <w:r w:rsidR="001D6A77" w:rsidRPr="001D6A77">
        <w:rPr>
          <w:rFonts w:cstheme="minorHAnsi"/>
          <w:sz w:val="22"/>
        </w:rPr>
        <w:t>Order No. 16 but only to the extent necessary to provide vital health and safety</w:t>
      </w:r>
      <w:r w:rsidR="001D6A77" w:rsidRPr="001D6A77">
        <w:rPr>
          <w:rFonts w:cstheme="minorHAnsi"/>
          <w:spacing w:val="1"/>
          <w:sz w:val="22"/>
        </w:rPr>
        <w:t xml:space="preserve"> </w:t>
      </w:r>
      <w:r w:rsidR="001D6A77" w:rsidRPr="001D6A77">
        <w:rPr>
          <w:rFonts w:cstheme="minorHAnsi"/>
          <w:sz w:val="22"/>
        </w:rPr>
        <w:t>services</w:t>
      </w:r>
      <w:r w:rsidR="001D6A77" w:rsidRPr="001D6A77">
        <w:rPr>
          <w:rFonts w:cstheme="minorHAnsi"/>
          <w:spacing w:val="-14"/>
          <w:sz w:val="22"/>
        </w:rPr>
        <w:t xml:space="preserve"> </w:t>
      </w:r>
      <w:r w:rsidR="001D6A77" w:rsidRPr="001D6A77">
        <w:rPr>
          <w:rFonts w:cstheme="minorHAnsi"/>
          <w:sz w:val="22"/>
        </w:rPr>
        <w:t>within</w:t>
      </w:r>
      <w:r w:rsidR="001D6A77" w:rsidRPr="001D6A77">
        <w:rPr>
          <w:rFonts w:cstheme="minorHAnsi"/>
          <w:spacing w:val="-14"/>
          <w:sz w:val="22"/>
        </w:rPr>
        <w:t xml:space="preserve"> </w:t>
      </w:r>
      <w:r w:rsidR="001D6A77" w:rsidRPr="001D6A77">
        <w:rPr>
          <w:rFonts w:cstheme="minorHAnsi"/>
          <w:sz w:val="22"/>
        </w:rPr>
        <w:t>Russia</w:t>
      </w:r>
      <w:r w:rsidR="001D6A77" w:rsidRPr="001D6A77">
        <w:rPr>
          <w:rFonts w:cstheme="minorHAnsi"/>
          <w:spacing w:val="-14"/>
          <w:sz w:val="22"/>
        </w:rPr>
        <w:t xml:space="preserve"> </w:t>
      </w:r>
      <w:r w:rsidR="001D6A77" w:rsidRPr="001D6A77">
        <w:rPr>
          <w:rFonts w:cstheme="minorHAnsi"/>
          <w:sz w:val="22"/>
        </w:rPr>
        <w:t>or</w:t>
      </w:r>
      <w:r w:rsidR="001D6A77" w:rsidRPr="001D6A77">
        <w:rPr>
          <w:rFonts w:cstheme="minorHAnsi"/>
          <w:spacing w:val="-14"/>
          <w:sz w:val="22"/>
        </w:rPr>
        <w:t xml:space="preserve"> </w:t>
      </w:r>
      <w:r w:rsidR="001D6A77" w:rsidRPr="001D6A77">
        <w:rPr>
          <w:rFonts w:cstheme="minorHAnsi"/>
          <w:sz w:val="22"/>
        </w:rPr>
        <w:t>to</w:t>
      </w:r>
      <w:r w:rsidR="001D6A77" w:rsidRPr="001D6A77">
        <w:rPr>
          <w:rFonts w:cstheme="minorHAnsi"/>
          <w:spacing w:val="-14"/>
          <w:sz w:val="22"/>
        </w:rPr>
        <w:t xml:space="preserve"> </w:t>
      </w:r>
      <w:r w:rsidR="001D6A77" w:rsidRPr="001D6A77">
        <w:rPr>
          <w:rFonts w:cstheme="minorHAnsi"/>
          <w:sz w:val="22"/>
        </w:rPr>
        <w:t>comply</w:t>
      </w:r>
      <w:r w:rsidR="001D6A77" w:rsidRPr="001D6A77">
        <w:rPr>
          <w:rFonts w:cstheme="minorHAnsi"/>
          <w:spacing w:val="-14"/>
          <w:sz w:val="22"/>
        </w:rPr>
        <w:t xml:space="preserve"> </w:t>
      </w:r>
      <w:r w:rsidR="001D6A77" w:rsidRPr="001D6A77">
        <w:rPr>
          <w:rFonts w:cstheme="minorHAnsi"/>
          <w:sz w:val="22"/>
        </w:rPr>
        <w:t>with</w:t>
      </w:r>
      <w:r w:rsidR="001D6A77" w:rsidRPr="001D6A77">
        <w:rPr>
          <w:rFonts w:cstheme="minorHAnsi"/>
          <w:spacing w:val="-14"/>
          <w:sz w:val="22"/>
        </w:rPr>
        <w:t xml:space="preserve"> </w:t>
      </w:r>
      <w:r w:rsidR="001D6A77" w:rsidRPr="001D6A77">
        <w:rPr>
          <w:rFonts w:cstheme="minorHAnsi"/>
          <w:sz w:val="22"/>
        </w:rPr>
        <w:t>federal</w:t>
      </w:r>
      <w:r w:rsidR="001D6A77" w:rsidRPr="001D6A77">
        <w:rPr>
          <w:rFonts w:cstheme="minorHAnsi"/>
          <w:spacing w:val="-14"/>
          <w:sz w:val="22"/>
        </w:rPr>
        <w:t xml:space="preserve"> </w:t>
      </w:r>
      <w:r w:rsidR="001D6A77" w:rsidRPr="001D6A77">
        <w:rPr>
          <w:rFonts w:cstheme="minorHAnsi"/>
          <w:sz w:val="22"/>
        </w:rPr>
        <w:t>law,</w:t>
      </w:r>
      <w:r w:rsidR="001D6A77" w:rsidRPr="001D6A77">
        <w:rPr>
          <w:rFonts w:cstheme="minorHAnsi"/>
          <w:spacing w:val="-14"/>
          <w:sz w:val="22"/>
        </w:rPr>
        <w:t xml:space="preserve"> </w:t>
      </w:r>
      <w:r w:rsidR="001D6A77" w:rsidRPr="001D6A77">
        <w:rPr>
          <w:rFonts w:cstheme="minorHAnsi"/>
          <w:sz w:val="22"/>
        </w:rPr>
        <w:t>regulations,</w:t>
      </w:r>
      <w:r w:rsidR="001D6A77" w:rsidRPr="001D6A77">
        <w:rPr>
          <w:rFonts w:cstheme="minorHAnsi"/>
          <w:spacing w:val="-14"/>
          <w:sz w:val="22"/>
        </w:rPr>
        <w:t xml:space="preserve"> </w:t>
      </w:r>
      <w:r w:rsidR="001D6A77" w:rsidRPr="001D6A77">
        <w:rPr>
          <w:rFonts w:cstheme="minorHAnsi"/>
          <w:sz w:val="22"/>
        </w:rPr>
        <w:t>executive</w:t>
      </w:r>
      <w:r w:rsidR="001D6A77" w:rsidRPr="001D6A77">
        <w:rPr>
          <w:rFonts w:cstheme="minorHAnsi"/>
          <w:spacing w:val="-14"/>
          <w:sz w:val="22"/>
        </w:rPr>
        <w:t xml:space="preserve"> </w:t>
      </w:r>
      <w:r w:rsidR="001D6A77" w:rsidRPr="001D6A77">
        <w:rPr>
          <w:rFonts w:cstheme="minorHAnsi"/>
          <w:sz w:val="22"/>
        </w:rPr>
        <w:t>orders,</w:t>
      </w:r>
      <w:r w:rsidR="001D6A77" w:rsidRPr="001D6A77">
        <w:rPr>
          <w:rFonts w:cstheme="minorHAnsi"/>
          <w:spacing w:val="-14"/>
          <w:sz w:val="22"/>
        </w:rPr>
        <w:t xml:space="preserve"> </w:t>
      </w:r>
      <w:r w:rsidR="001D6A77" w:rsidRPr="001D6A77">
        <w:rPr>
          <w:rFonts w:cstheme="minorHAnsi"/>
          <w:sz w:val="22"/>
        </w:rPr>
        <w:t>or</w:t>
      </w:r>
      <w:r w:rsidR="001D6A77" w:rsidRPr="001D6A77">
        <w:rPr>
          <w:rFonts w:cstheme="minorHAnsi"/>
          <w:spacing w:val="-58"/>
          <w:sz w:val="22"/>
        </w:rPr>
        <w:t xml:space="preserve"> </w:t>
      </w:r>
      <w:r w:rsidR="001D6A77" w:rsidRPr="001D6A77">
        <w:rPr>
          <w:rFonts w:cstheme="minorHAnsi"/>
          <w:sz w:val="22"/>
        </w:rPr>
        <w:t>directives. (Please provide a detailed description of the services being provided or</w:t>
      </w:r>
      <w:r w:rsidR="001D6A77" w:rsidRPr="001D6A77">
        <w:rPr>
          <w:rFonts w:cstheme="minorHAnsi"/>
          <w:spacing w:val="1"/>
          <w:sz w:val="22"/>
        </w:rPr>
        <w:t xml:space="preserve"> </w:t>
      </w:r>
      <w:r w:rsidR="001D6A77" w:rsidRPr="001D6A77">
        <w:rPr>
          <w:rFonts w:cstheme="minorHAnsi"/>
          <w:sz w:val="22"/>
        </w:rPr>
        <w:t>the</w:t>
      </w:r>
      <w:r w:rsidR="001D6A77" w:rsidRPr="001D6A77">
        <w:rPr>
          <w:rFonts w:cstheme="minorHAnsi"/>
          <w:spacing w:val="-6"/>
          <w:sz w:val="22"/>
        </w:rPr>
        <w:t xml:space="preserve"> </w:t>
      </w:r>
      <w:r w:rsidR="001D6A77" w:rsidRPr="001D6A77">
        <w:rPr>
          <w:rFonts w:cstheme="minorHAnsi"/>
          <w:sz w:val="22"/>
        </w:rPr>
        <w:t>relevant</w:t>
      </w:r>
      <w:r w:rsidR="001D6A77" w:rsidRPr="001D6A77">
        <w:rPr>
          <w:rFonts w:cstheme="minorHAnsi"/>
          <w:spacing w:val="-6"/>
          <w:sz w:val="22"/>
        </w:rPr>
        <w:t xml:space="preserve"> </w:t>
      </w:r>
      <w:r w:rsidR="001D6A77" w:rsidRPr="001D6A77">
        <w:rPr>
          <w:rFonts w:cstheme="minorHAnsi"/>
          <w:sz w:val="22"/>
        </w:rPr>
        <w:t>laws,</w:t>
      </w:r>
      <w:r w:rsidR="001D6A77" w:rsidRPr="001D6A77">
        <w:rPr>
          <w:rFonts w:cstheme="minorHAnsi"/>
          <w:spacing w:val="-5"/>
          <w:sz w:val="22"/>
        </w:rPr>
        <w:t xml:space="preserve"> </w:t>
      </w:r>
      <w:r w:rsidR="001D6A77" w:rsidRPr="001D6A77">
        <w:rPr>
          <w:rFonts w:cstheme="minorHAnsi"/>
          <w:sz w:val="22"/>
        </w:rPr>
        <w:t>regulations,</w:t>
      </w:r>
      <w:r w:rsidR="001D6A77" w:rsidRPr="001D6A77">
        <w:rPr>
          <w:rFonts w:cstheme="minorHAnsi"/>
          <w:spacing w:val="-6"/>
          <w:sz w:val="22"/>
        </w:rPr>
        <w:t xml:space="preserve"> </w:t>
      </w:r>
      <w:r w:rsidR="001D6A77" w:rsidRPr="001D6A77">
        <w:rPr>
          <w:rFonts w:cstheme="minorHAnsi"/>
          <w:sz w:val="22"/>
        </w:rPr>
        <w:t>etc.)</w:t>
      </w:r>
    </w:p>
    <w:p w14:paraId="1EB6D46D" w14:textId="77777777" w:rsidR="001D6A77" w:rsidRPr="001D6A77" w:rsidRDefault="006E5DA9" w:rsidP="001D6A77">
      <w:pPr>
        <w:pStyle w:val="BodyText"/>
        <w:tabs>
          <w:tab w:val="left" w:pos="1260"/>
          <w:tab w:val="left" w:pos="1559"/>
        </w:tabs>
        <w:spacing w:line="249" w:lineRule="auto"/>
        <w:ind w:left="270" w:hanging="540"/>
        <w:rPr>
          <w:rFonts w:cstheme="minorHAnsi"/>
          <w:sz w:val="22"/>
        </w:rPr>
      </w:pPr>
      <w:sdt>
        <w:sdtPr>
          <w:rPr>
            <w:rFonts w:cstheme="minorHAnsi"/>
            <w:sz w:val="22"/>
          </w:rPr>
          <w:id w:val="-598864482"/>
          <w14:checkbox>
            <w14:checked w14:val="0"/>
            <w14:checkedState w14:val="2612" w14:font="MS Gothic"/>
            <w14:uncheckedState w14:val="2610" w14:font="MS Gothic"/>
          </w14:checkbox>
        </w:sdtPr>
        <w:sdtEndPr/>
        <w:sdtContent>
          <w:r w:rsidR="001D6A77" w:rsidRPr="001D6A77">
            <w:rPr>
              <w:rFonts w:ascii="Segoe UI Symbol" w:eastAsia="MS Gothic" w:hAnsi="Segoe UI Symbol" w:cs="Segoe UI Symbol"/>
              <w:sz w:val="22"/>
            </w:rPr>
            <w:t>☐</w:t>
          </w:r>
        </w:sdtContent>
      </w:sdt>
      <w:r w:rsidR="001D6A77" w:rsidRPr="001D6A77">
        <w:rPr>
          <w:rFonts w:cstheme="minorHAnsi"/>
          <w:sz w:val="22"/>
        </w:rPr>
        <w:tab/>
        <w:t>3. Yes,</w:t>
      </w:r>
      <w:r w:rsidR="001D6A77" w:rsidRPr="001D6A77">
        <w:rPr>
          <w:rFonts w:cstheme="minorHAnsi"/>
          <w:spacing w:val="18"/>
          <w:sz w:val="22"/>
        </w:rPr>
        <w:t xml:space="preserve"> </w:t>
      </w:r>
      <w:r w:rsidR="001D6A77" w:rsidRPr="001D6A77">
        <w:rPr>
          <w:rFonts w:cstheme="minorHAnsi"/>
          <w:sz w:val="22"/>
        </w:rPr>
        <w:t>Vendor</w:t>
      </w:r>
      <w:r w:rsidR="001D6A77" w:rsidRPr="001D6A77">
        <w:rPr>
          <w:rFonts w:cstheme="minorHAnsi"/>
          <w:spacing w:val="18"/>
          <w:sz w:val="22"/>
        </w:rPr>
        <w:t xml:space="preserve"> </w:t>
      </w:r>
      <w:r w:rsidR="001D6A77" w:rsidRPr="001D6A77">
        <w:rPr>
          <w:rFonts w:cstheme="minorHAnsi"/>
          <w:sz w:val="22"/>
        </w:rPr>
        <w:t>conducts</w:t>
      </w:r>
      <w:r w:rsidR="001D6A77" w:rsidRPr="001D6A77">
        <w:rPr>
          <w:rFonts w:cstheme="minorHAnsi"/>
          <w:spacing w:val="19"/>
          <w:sz w:val="22"/>
        </w:rPr>
        <w:t xml:space="preserve"> </w:t>
      </w:r>
      <w:r w:rsidR="001D6A77" w:rsidRPr="001D6A77">
        <w:rPr>
          <w:rFonts w:cstheme="minorHAnsi"/>
          <w:sz w:val="22"/>
        </w:rPr>
        <w:t>business</w:t>
      </w:r>
      <w:r w:rsidR="001D6A77" w:rsidRPr="001D6A77">
        <w:rPr>
          <w:rFonts w:cstheme="minorHAnsi"/>
          <w:spacing w:val="18"/>
          <w:sz w:val="22"/>
        </w:rPr>
        <w:t xml:space="preserve"> </w:t>
      </w:r>
      <w:r w:rsidR="001D6A77" w:rsidRPr="001D6A77">
        <w:rPr>
          <w:rFonts w:cstheme="minorHAnsi"/>
          <w:sz w:val="22"/>
        </w:rPr>
        <w:t>operations</w:t>
      </w:r>
      <w:r w:rsidR="001D6A77" w:rsidRPr="001D6A77">
        <w:rPr>
          <w:rFonts w:cstheme="minorHAnsi"/>
          <w:spacing w:val="19"/>
          <w:sz w:val="22"/>
        </w:rPr>
        <w:t xml:space="preserve"> </w:t>
      </w:r>
      <w:r w:rsidR="001D6A77" w:rsidRPr="001D6A77">
        <w:rPr>
          <w:rFonts w:cstheme="minorHAnsi"/>
          <w:sz w:val="22"/>
        </w:rPr>
        <w:t>in</w:t>
      </w:r>
      <w:r w:rsidR="001D6A77" w:rsidRPr="001D6A77">
        <w:rPr>
          <w:rFonts w:cstheme="minorHAnsi"/>
          <w:spacing w:val="18"/>
          <w:sz w:val="22"/>
        </w:rPr>
        <w:t xml:space="preserve"> </w:t>
      </w:r>
      <w:r w:rsidR="001D6A77" w:rsidRPr="001D6A77">
        <w:rPr>
          <w:rFonts w:cstheme="minorHAnsi"/>
          <w:sz w:val="22"/>
        </w:rPr>
        <w:t>Russia</w:t>
      </w:r>
      <w:r w:rsidR="001D6A77" w:rsidRPr="001D6A77">
        <w:rPr>
          <w:rFonts w:cstheme="minorHAnsi"/>
          <w:spacing w:val="19"/>
          <w:sz w:val="22"/>
        </w:rPr>
        <w:t xml:space="preserve"> </w:t>
      </w:r>
      <w:r w:rsidR="001D6A77" w:rsidRPr="001D6A77">
        <w:rPr>
          <w:rFonts w:cstheme="minorHAnsi"/>
          <w:sz w:val="22"/>
        </w:rPr>
        <w:t>within</w:t>
      </w:r>
      <w:r w:rsidR="001D6A77" w:rsidRPr="001D6A77">
        <w:rPr>
          <w:rFonts w:cstheme="minorHAnsi"/>
          <w:spacing w:val="18"/>
          <w:sz w:val="22"/>
        </w:rPr>
        <w:t xml:space="preserve"> </w:t>
      </w:r>
      <w:r w:rsidR="001D6A77" w:rsidRPr="001D6A77">
        <w:rPr>
          <w:rFonts w:cstheme="minorHAnsi"/>
          <w:sz w:val="22"/>
        </w:rPr>
        <w:t>the</w:t>
      </w:r>
      <w:r w:rsidR="001D6A77" w:rsidRPr="001D6A77">
        <w:rPr>
          <w:rFonts w:cstheme="minorHAnsi"/>
          <w:spacing w:val="19"/>
          <w:sz w:val="22"/>
        </w:rPr>
        <w:t xml:space="preserve"> </w:t>
      </w:r>
      <w:r w:rsidR="001D6A77" w:rsidRPr="001D6A77">
        <w:rPr>
          <w:rFonts w:cstheme="minorHAnsi"/>
          <w:sz w:val="22"/>
        </w:rPr>
        <w:t>meaning</w:t>
      </w:r>
      <w:r w:rsidR="001D6A77" w:rsidRPr="001D6A77">
        <w:rPr>
          <w:rFonts w:cstheme="minorHAnsi"/>
          <w:spacing w:val="18"/>
          <w:sz w:val="22"/>
        </w:rPr>
        <w:t xml:space="preserve"> </w:t>
      </w:r>
      <w:r w:rsidR="001D6A77" w:rsidRPr="001D6A77">
        <w:rPr>
          <w:rFonts w:cstheme="minorHAnsi"/>
          <w:sz w:val="22"/>
        </w:rPr>
        <w:t>of</w:t>
      </w:r>
      <w:r w:rsidR="001D6A77" w:rsidRPr="001D6A77">
        <w:rPr>
          <w:rFonts w:cstheme="minorHAnsi"/>
          <w:spacing w:val="18"/>
          <w:sz w:val="22"/>
        </w:rPr>
        <w:t xml:space="preserve"> </w:t>
      </w:r>
      <w:r w:rsidR="001D6A77" w:rsidRPr="001D6A77">
        <w:rPr>
          <w:rFonts w:cstheme="minorHAnsi"/>
          <w:sz w:val="22"/>
        </w:rPr>
        <w:t>Executive</w:t>
      </w:r>
      <w:r w:rsidR="001D6A77" w:rsidRPr="001D6A77">
        <w:rPr>
          <w:rFonts w:cstheme="minorHAnsi"/>
          <w:spacing w:val="-55"/>
          <w:sz w:val="22"/>
        </w:rPr>
        <w:t xml:space="preserve"> </w:t>
      </w:r>
      <w:r w:rsidR="001D6A77" w:rsidRPr="001D6A77">
        <w:rPr>
          <w:rFonts w:cstheme="minorHAnsi"/>
          <w:sz w:val="22"/>
        </w:rPr>
        <w:t>Order</w:t>
      </w:r>
      <w:r w:rsidR="001D6A77" w:rsidRPr="001D6A77">
        <w:rPr>
          <w:rFonts w:cstheme="minorHAnsi"/>
          <w:spacing w:val="-6"/>
          <w:sz w:val="22"/>
        </w:rPr>
        <w:t xml:space="preserve"> </w:t>
      </w:r>
      <w:r w:rsidR="001D6A77" w:rsidRPr="001D6A77">
        <w:rPr>
          <w:rFonts w:cstheme="minorHAnsi"/>
          <w:sz w:val="22"/>
        </w:rPr>
        <w:t>No.</w:t>
      </w:r>
      <w:r w:rsidR="001D6A77" w:rsidRPr="001D6A77">
        <w:rPr>
          <w:rFonts w:cstheme="minorHAnsi"/>
          <w:spacing w:val="-5"/>
          <w:sz w:val="22"/>
        </w:rPr>
        <w:t xml:space="preserve"> </w:t>
      </w:r>
      <w:r w:rsidR="001D6A77" w:rsidRPr="001D6A77">
        <w:rPr>
          <w:rFonts w:cstheme="minorHAnsi"/>
          <w:sz w:val="22"/>
        </w:rPr>
        <w:t>16.</w:t>
      </w:r>
    </w:p>
    <w:p w14:paraId="67002845" w14:textId="77777777" w:rsidR="001D6A77" w:rsidRPr="001D6A77" w:rsidRDefault="001D6A77" w:rsidP="001D6A77">
      <w:pPr>
        <w:pStyle w:val="BodyText"/>
        <w:spacing w:before="183" w:line="249" w:lineRule="auto"/>
        <w:ind w:left="-270" w:right="-303"/>
        <w:rPr>
          <w:rFonts w:cstheme="minorHAnsi"/>
          <w:sz w:val="22"/>
        </w:rPr>
      </w:pPr>
      <w:r w:rsidRPr="001D6A77">
        <w:rPr>
          <w:rFonts w:cstheme="minorHAnsi"/>
          <w:sz w:val="22"/>
        </w:rPr>
        <w:t>The</w:t>
      </w:r>
      <w:r w:rsidRPr="001D6A77">
        <w:rPr>
          <w:rFonts w:cstheme="minorHAnsi"/>
          <w:spacing w:val="-7"/>
          <w:sz w:val="22"/>
        </w:rPr>
        <w:t xml:space="preserve"> </w:t>
      </w:r>
      <w:r w:rsidRPr="001D6A77">
        <w:rPr>
          <w:rFonts w:cstheme="minorHAnsi"/>
          <w:sz w:val="22"/>
        </w:rPr>
        <w:t>undersigned</w:t>
      </w:r>
      <w:r w:rsidRPr="001D6A77">
        <w:rPr>
          <w:rFonts w:cstheme="minorHAnsi"/>
          <w:spacing w:val="-6"/>
          <w:sz w:val="22"/>
        </w:rPr>
        <w:t xml:space="preserve"> </w:t>
      </w:r>
      <w:r w:rsidRPr="001D6A77">
        <w:rPr>
          <w:rFonts w:cstheme="minorHAnsi"/>
          <w:sz w:val="22"/>
        </w:rPr>
        <w:t>certifies</w:t>
      </w:r>
      <w:r w:rsidRPr="001D6A77">
        <w:rPr>
          <w:rFonts w:cstheme="minorHAnsi"/>
          <w:spacing w:val="-6"/>
          <w:sz w:val="22"/>
        </w:rPr>
        <w:t xml:space="preserve"> </w:t>
      </w:r>
      <w:r w:rsidRPr="001D6A77">
        <w:rPr>
          <w:rFonts w:cstheme="minorHAnsi"/>
          <w:sz w:val="22"/>
        </w:rPr>
        <w:t>under</w:t>
      </w:r>
      <w:r w:rsidRPr="001D6A77">
        <w:rPr>
          <w:rFonts w:cstheme="minorHAnsi"/>
          <w:spacing w:val="-6"/>
          <w:sz w:val="22"/>
        </w:rPr>
        <w:t xml:space="preserve"> </w:t>
      </w:r>
      <w:r w:rsidRPr="001D6A77">
        <w:rPr>
          <w:rFonts w:cstheme="minorHAnsi"/>
          <w:sz w:val="22"/>
        </w:rPr>
        <w:t>penalties</w:t>
      </w:r>
      <w:r w:rsidRPr="001D6A77">
        <w:rPr>
          <w:rFonts w:cstheme="minorHAnsi"/>
          <w:spacing w:val="-7"/>
          <w:sz w:val="22"/>
        </w:rPr>
        <w:t xml:space="preserve"> </w:t>
      </w:r>
      <w:r w:rsidRPr="001D6A77">
        <w:rPr>
          <w:rFonts w:cstheme="minorHAnsi"/>
          <w:sz w:val="22"/>
        </w:rPr>
        <w:t>of</w:t>
      </w:r>
      <w:r w:rsidRPr="001D6A77">
        <w:rPr>
          <w:rFonts w:cstheme="minorHAnsi"/>
          <w:spacing w:val="-6"/>
          <w:sz w:val="22"/>
        </w:rPr>
        <w:t xml:space="preserve"> </w:t>
      </w:r>
      <w:r w:rsidRPr="001D6A77">
        <w:rPr>
          <w:rFonts w:cstheme="minorHAnsi"/>
          <w:sz w:val="22"/>
        </w:rPr>
        <w:t>perjury</w:t>
      </w:r>
      <w:r w:rsidRPr="001D6A77">
        <w:rPr>
          <w:rFonts w:cstheme="minorHAnsi"/>
          <w:spacing w:val="-6"/>
          <w:sz w:val="22"/>
        </w:rPr>
        <w:t xml:space="preserve"> </w:t>
      </w:r>
      <w:r w:rsidRPr="001D6A77">
        <w:rPr>
          <w:rFonts w:cstheme="minorHAnsi"/>
          <w:sz w:val="22"/>
        </w:rPr>
        <w:t>that</w:t>
      </w:r>
      <w:r w:rsidRPr="001D6A77">
        <w:rPr>
          <w:rFonts w:cstheme="minorHAnsi"/>
          <w:spacing w:val="-6"/>
          <w:sz w:val="22"/>
        </w:rPr>
        <w:t xml:space="preserve"> </w:t>
      </w:r>
      <w:r w:rsidRPr="001D6A77">
        <w:rPr>
          <w:rFonts w:cstheme="minorHAnsi"/>
          <w:sz w:val="22"/>
        </w:rPr>
        <w:t>they</w:t>
      </w:r>
      <w:r w:rsidRPr="001D6A77">
        <w:rPr>
          <w:rFonts w:cstheme="minorHAnsi"/>
          <w:spacing w:val="-7"/>
          <w:sz w:val="22"/>
        </w:rPr>
        <w:t xml:space="preserve"> </w:t>
      </w:r>
      <w:r w:rsidRPr="001D6A77">
        <w:rPr>
          <w:rFonts w:cstheme="minorHAnsi"/>
          <w:sz w:val="22"/>
        </w:rPr>
        <w:t>are</w:t>
      </w:r>
      <w:r w:rsidRPr="001D6A77">
        <w:rPr>
          <w:rFonts w:cstheme="minorHAnsi"/>
          <w:spacing w:val="-6"/>
          <w:sz w:val="22"/>
        </w:rPr>
        <w:t xml:space="preserve"> </w:t>
      </w:r>
      <w:r w:rsidRPr="001D6A77">
        <w:rPr>
          <w:rFonts w:cstheme="minorHAnsi"/>
          <w:sz w:val="22"/>
        </w:rPr>
        <w:t>knowledgeable</w:t>
      </w:r>
      <w:r w:rsidRPr="001D6A77">
        <w:rPr>
          <w:rFonts w:cstheme="minorHAnsi"/>
          <w:spacing w:val="-6"/>
          <w:sz w:val="22"/>
        </w:rPr>
        <w:t xml:space="preserve"> </w:t>
      </w:r>
      <w:r w:rsidRPr="001D6A77">
        <w:rPr>
          <w:rFonts w:cstheme="minorHAnsi"/>
          <w:sz w:val="22"/>
        </w:rPr>
        <w:t>about</w:t>
      </w:r>
      <w:r w:rsidRPr="001D6A77">
        <w:rPr>
          <w:rFonts w:cstheme="minorHAnsi"/>
          <w:spacing w:val="-6"/>
          <w:sz w:val="22"/>
        </w:rPr>
        <w:t xml:space="preserve"> </w:t>
      </w:r>
      <w:r w:rsidRPr="001D6A77">
        <w:rPr>
          <w:rFonts w:cstheme="minorHAnsi"/>
          <w:sz w:val="22"/>
        </w:rPr>
        <w:t>the</w:t>
      </w:r>
      <w:r w:rsidRPr="001D6A77">
        <w:rPr>
          <w:rFonts w:cstheme="minorHAnsi"/>
          <w:spacing w:val="-6"/>
          <w:sz w:val="22"/>
        </w:rPr>
        <w:t xml:space="preserve"> </w:t>
      </w:r>
      <w:r w:rsidRPr="001D6A77">
        <w:rPr>
          <w:rFonts w:cstheme="minorHAnsi"/>
          <w:sz w:val="22"/>
        </w:rPr>
        <w:t>Vendor’s</w:t>
      </w:r>
      <w:r w:rsidRPr="001D6A77">
        <w:rPr>
          <w:rFonts w:cstheme="minorHAnsi"/>
          <w:spacing w:val="-7"/>
          <w:sz w:val="22"/>
        </w:rPr>
        <w:t xml:space="preserve"> </w:t>
      </w:r>
      <w:r w:rsidRPr="001D6A77">
        <w:rPr>
          <w:rFonts w:cstheme="minorHAnsi"/>
          <w:sz w:val="22"/>
        </w:rPr>
        <w:t>business</w:t>
      </w:r>
      <w:r w:rsidRPr="001D6A77">
        <w:rPr>
          <w:rFonts w:cstheme="minorHAnsi"/>
          <w:spacing w:val="-58"/>
          <w:sz w:val="22"/>
        </w:rPr>
        <w:t xml:space="preserve">               </w:t>
      </w:r>
      <w:r w:rsidRPr="001D6A77">
        <w:rPr>
          <w:rFonts w:cstheme="minorHAnsi"/>
          <w:sz w:val="22"/>
        </w:rPr>
        <w:t>and</w:t>
      </w:r>
      <w:r w:rsidRPr="001D6A77">
        <w:rPr>
          <w:rFonts w:cstheme="minorHAnsi"/>
          <w:spacing w:val="-5"/>
          <w:sz w:val="22"/>
        </w:rPr>
        <w:t xml:space="preserve"> </w:t>
      </w:r>
      <w:r w:rsidRPr="001D6A77">
        <w:rPr>
          <w:rFonts w:cstheme="minorHAnsi"/>
          <w:sz w:val="22"/>
        </w:rPr>
        <w:t>operations</w:t>
      </w:r>
      <w:r w:rsidRPr="001D6A77">
        <w:rPr>
          <w:rFonts w:cstheme="minorHAnsi"/>
          <w:spacing w:val="-4"/>
          <w:sz w:val="22"/>
        </w:rPr>
        <w:t xml:space="preserve"> </w:t>
      </w:r>
      <w:r w:rsidRPr="001D6A77">
        <w:rPr>
          <w:rFonts w:cstheme="minorHAnsi"/>
          <w:sz w:val="22"/>
        </w:rPr>
        <w:t>and</w:t>
      </w:r>
      <w:r w:rsidRPr="001D6A77">
        <w:rPr>
          <w:rFonts w:cstheme="minorHAnsi"/>
          <w:spacing w:val="-4"/>
          <w:sz w:val="22"/>
        </w:rPr>
        <w:t xml:space="preserve"> </w:t>
      </w:r>
      <w:r w:rsidRPr="001D6A77">
        <w:rPr>
          <w:rFonts w:cstheme="minorHAnsi"/>
          <w:sz w:val="22"/>
        </w:rPr>
        <w:t>that</w:t>
      </w:r>
      <w:r w:rsidRPr="001D6A77">
        <w:rPr>
          <w:rFonts w:cstheme="minorHAnsi"/>
          <w:spacing w:val="-5"/>
          <w:sz w:val="22"/>
        </w:rPr>
        <w:t xml:space="preserve"> </w:t>
      </w:r>
      <w:r w:rsidRPr="001D6A77">
        <w:rPr>
          <w:rFonts w:cstheme="minorHAnsi"/>
          <w:sz w:val="22"/>
        </w:rPr>
        <w:t>the</w:t>
      </w:r>
      <w:r w:rsidRPr="001D6A77">
        <w:rPr>
          <w:rFonts w:cstheme="minorHAnsi"/>
          <w:spacing w:val="-4"/>
          <w:sz w:val="22"/>
        </w:rPr>
        <w:t xml:space="preserve"> </w:t>
      </w:r>
      <w:r w:rsidRPr="001D6A77">
        <w:rPr>
          <w:rFonts w:cstheme="minorHAnsi"/>
          <w:sz w:val="22"/>
        </w:rPr>
        <w:t>answer</w:t>
      </w:r>
      <w:r w:rsidRPr="001D6A77">
        <w:rPr>
          <w:rFonts w:cstheme="minorHAnsi"/>
          <w:spacing w:val="-4"/>
          <w:sz w:val="22"/>
        </w:rPr>
        <w:t xml:space="preserve"> </w:t>
      </w:r>
      <w:r w:rsidRPr="001D6A77">
        <w:rPr>
          <w:rFonts w:cstheme="minorHAnsi"/>
          <w:sz w:val="22"/>
        </w:rPr>
        <w:t>provided</w:t>
      </w:r>
      <w:r w:rsidRPr="001D6A77">
        <w:rPr>
          <w:rFonts w:cstheme="minorHAnsi"/>
          <w:spacing w:val="-4"/>
          <w:sz w:val="22"/>
        </w:rPr>
        <w:t xml:space="preserve"> </w:t>
      </w:r>
      <w:r w:rsidRPr="001D6A77">
        <w:rPr>
          <w:rFonts w:cstheme="minorHAnsi"/>
          <w:sz w:val="22"/>
        </w:rPr>
        <w:t>herein</w:t>
      </w:r>
      <w:r w:rsidRPr="001D6A77">
        <w:rPr>
          <w:rFonts w:cstheme="minorHAnsi"/>
          <w:spacing w:val="-5"/>
          <w:sz w:val="22"/>
        </w:rPr>
        <w:t xml:space="preserve"> </w:t>
      </w:r>
      <w:r w:rsidRPr="001D6A77">
        <w:rPr>
          <w:rFonts w:cstheme="minorHAnsi"/>
          <w:sz w:val="22"/>
        </w:rPr>
        <w:t>is</w:t>
      </w:r>
      <w:r w:rsidRPr="001D6A77">
        <w:rPr>
          <w:rFonts w:cstheme="minorHAnsi"/>
          <w:spacing w:val="-4"/>
          <w:sz w:val="22"/>
        </w:rPr>
        <w:t xml:space="preserve"> </w:t>
      </w:r>
      <w:r w:rsidRPr="001D6A77">
        <w:rPr>
          <w:rFonts w:cstheme="minorHAnsi"/>
          <w:sz w:val="22"/>
        </w:rPr>
        <w:t>true</w:t>
      </w:r>
      <w:r w:rsidRPr="001D6A77">
        <w:rPr>
          <w:rFonts w:cstheme="minorHAnsi"/>
          <w:spacing w:val="-4"/>
          <w:sz w:val="22"/>
        </w:rPr>
        <w:t xml:space="preserve"> </w:t>
      </w:r>
      <w:r w:rsidRPr="001D6A77">
        <w:rPr>
          <w:rFonts w:cstheme="minorHAnsi"/>
          <w:sz w:val="22"/>
        </w:rPr>
        <w:t>to</w:t>
      </w:r>
      <w:r w:rsidRPr="001D6A77">
        <w:rPr>
          <w:rFonts w:cstheme="minorHAnsi"/>
          <w:spacing w:val="-4"/>
          <w:sz w:val="22"/>
        </w:rPr>
        <w:t xml:space="preserve"> </w:t>
      </w:r>
      <w:r w:rsidRPr="001D6A77">
        <w:rPr>
          <w:rFonts w:cstheme="minorHAnsi"/>
          <w:sz w:val="22"/>
        </w:rPr>
        <w:t>the</w:t>
      </w:r>
      <w:r w:rsidRPr="001D6A77">
        <w:rPr>
          <w:rFonts w:cstheme="minorHAnsi"/>
          <w:spacing w:val="-5"/>
          <w:sz w:val="22"/>
        </w:rPr>
        <w:t xml:space="preserve"> </w:t>
      </w:r>
      <w:r w:rsidRPr="001D6A77">
        <w:rPr>
          <w:rFonts w:cstheme="minorHAnsi"/>
          <w:sz w:val="22"/>
        </w:rPr>
        <w:t>best</w:t>
      </w:r>
      <w:r w:rsidRPr="001D6A77">
        <w:rPr>
          <w:rFonts w:cstheme="minorHAnsi"/>
          <w:spacing w:val="-4"/>
          <w:sz w:val="22"/>
        </w:rPr>
        <w:t xml:space="preserve"> </w:t>
      </w:r>
      <w:r w:rsidRPr="001D6A77">
        <w:rPr>
          <w:rFonts w:cstheme="minorHAnsi"/>
          <w:sz w:val="22"/>
        </w:rPr>
        <w:t>of</w:t>
      </w:r>
      <w:r w:rsidRPr="001D6A77">
        <w:rPr>
          <w:rFonts w:cstheme="minorHAnsi"/>
          <w:spacing w:val="-4"/>
          <w:sz w:val="22"/>
        </w:rPr>
        <w:t xml:space="preserve"> </w:t>
      </w:r>
      <w:r w:rsidRPr="001D6A77">
        <w:rPr>
          <w:rFonts w:cstheme="minorHAnsi"/>
          <w:sz w:val="22"/>
        </w:rPr>
        <w:t>their</w:t>
      </w:r>
      <w:r w:rsidRPr="001D6A77">
        <w:rPr>
          <w:rFonts w:cstheme="minorHAnsi"/>
          <w:spacing w:val="-4"/>
          <w:sz w:val="22"/>
        </w:rPr>
        <w:t xml:space="preserve"> </w:t>
      </w:r>
      <w:r w:rsidRPr="001D6A77">
        <w:rPr>
          <w:rFonts w:cstheme="minorHAnsi"/>
          <w:sz w:val="22"/>
        </w:rPr>
        <w:t>knowledge</w:t>
      </w:r>
      <w:r w:rsidRPr="001D6A77">
        <w:rPr>
          <w:rFonts w:cstheme="minorHAnsi"/>
          <w:spacing w:val="-5"/>
          <w:sz w:val="22"/>
        </w:rPr>
        <w:t xml:space="preserve"> </w:t>
      </w:r>
      <w:r w:rsidRPr="001D6A77">
        <w:rPr>
          <w:rFonts w:cstheme="minorHAnsi"/>
          <w:sz w:val="22"/>
        </w:rPr>
        <w:t>and</w:t>
      </w:r>
      <w:r w:rsidRPr="001D6A77">
        <w:rPr>
          <w:rFonts w:cstheme="minorHAnsi"/>
          <w:spacing w:val="-4"/>
          <w:sz w:val="22"/>
        </w:rPr>
        <w:t xml:space="preserve"> </w:t>
      </w:r>
      <w:r w:rsidRPr="001D6A77">
        <w:rPr>
          <w:rFonts w:cstheme="minorHAnsi"/>
          <w:sz w:val="22"/>
        </w:rPr>
        <w:t>belief.</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014"/>
        <w:gridCol w:w="432"/>
      </w:tblGrid>
      <w:tr w:rsidR="001D6A77" w:rsidRPr="001D6A77" w14:paraId="16930328" w14:textId="77777777" w:rsidTr="007A15F0">
        <w:trPr>
          <w:trHeight w:val="405"/>
          <w:jc w:val="right"/>
        </w:trPr>
        <w:tc>
          <w:tcPr>
            <w:tcW w:w="1791" w:type="dxa"/>
            <w:vAlign w:val="bottom"/>
          </w:tcPr>
          <w:p w14:paraId="0C15D4A2" w14:textId="77777777" w:rsidR="001D6A77" w:rsidRPr="001D6A77" w:rsidRDefault="001D6A77" w:rsidP="00A955A8">
            <w:pPr>
              <w:jc w:val="right"/>
              <w:rPr>
                <w:rFonts w:cstheme="minorHAnsi"/>
              </w:rPr>
            </w:pPr>
            <w:r w:rsidRPr="001D6A77">
              <w:rPr>
                <w:rFonts w:cstheme="minorHAnsi"/>
              </w:rPr>
              <w:t>Vendor Name:</w:t>
            </w:r>
          </w:p>
        </w:tc>
        <w:tc>
          <w:tcPr>
            <w:tcW w:w="7014" w:type="dxa"/>
            <w:tcBorders>
              <w:bottom w:val="single" w:sz="12" w:space="0" w:color="auto"/>
            </w:tcBorders>
            <w:vAlign w:val="bottom"/>
          </w:tcPr>
          <w:p w14:paraId="3C8AFE1A" w14:textId="77777777" w:rsidR="001D6A77" w:rsidRPr="001D6A77" w:rsidRDefault="001D6A77" w:rsidP="00A955A8">
            <w:pPr>
              <w:rPr>
                <w:rFonts w:eastAsia="Times New Roman" w:cstheme="minorHAnsi"/>
                <w:color w:val="000000"/>
              </w:rPr>
            </w:pPr>
          </w:p>
        </w:tc>
        <w:tc>
          <w:tcPr>
            <w:tcW w:w="432" w:type="dxa"/>
            <w:vAlign w:val="bottom"/>
          </w:tcPr>
          <w:p w14:paraId="3B430E93" w14:textId="77777777" w:rsidR="001D6A77" w:rsidRPr="001D6A77" w:rsidRDefault="001D6A77" w:rsidP="00A955A8">
            <w:pPr>
              <w:rPr>
                <w:rFonts w:eastAsia="Times New Roman" w:cstheme="minorHAnsi"/>
                <w:color w:val="000000"/>
              </w:rPr>
            </w:pPr>
          </w:p>
        </w:tc>
      </w:tr>
      <w:tr w:rsidR="001D6A77" w:rsidRPr="001D6A77" w14:paraId="246FDDFD" w14:textId="77777777" w:rsidTr="007A15F0">
        <w:trPr>
          <w:trHeight w:val="501"/>
          <w:jc w:val="right"/>
        </w:trPr>
        <w:tc>
          <w:tcPr>
            <w:tcW w:w="1791" w:type="dxa"/>
            <w:vAlign w:val="bottom"/>
          </w:tcPr>
          <w:p w14:paraId="20ECE2A2" w14:textId="77777777" w:rsidR="001D6A77" w:rsidRPr="001D6A77" w:rsidRDefault="001D6A77" w:rsidP="00A955A8">
            <w:pPr>
              <w:jc w:val="right"/>
              <w:rPr>
                <w:rFonts w:cstheme="minorHAnsi"/>
              </w:rPr>
            </w:pPr>
            <w:r w:rsidRPr="001D6A77">
              <w:rPr>
                <w:rFonts w:cstheme="minorHAnsi"/>
              </w:rPr>
              <w:t xml:space="preserve">By </w:t>
            </w:r>
            <w:r w:rsidRPr="001D6A77">
              <w:rPr>
                <w:rFonts w:cstheme="minorHAnsi"/>
                <w:i/>
                <w:iCs/>
              </w:rPr>
              <w:t>(signature)</w:t>
            </w:r>
            <w:r w:rsidRPr="001D6A77">
              <w:rPr>
                <w:rFonts w:cstheme="minorHAnsi"/>
              </w:rPr>
              <w:t>:</w:t>
            </w:r>
          </w:p>
        </w:tc>
        <w:tc>
          <w:tcPr>
            <w:tcW w:w="7014" w:type="dxa"/>
            <w:tcBorders>
              <w:top w:val="single" w:sz="12" w:space="0" w:color="auto"/>
              <w:bottom w:val="single" w:sz="12" w:space="0" w:color="auto"/>
            </w:tcBorders>
            <w:vAlign w:val="bottom"/>
          </w:tcPr>
          <w:p w14:paraId="3ABF372B" w14:textId="77777777" w:rsidR="001D6A77" w:rsidRPr="001D6A77" w:rsidRDefault="001D6A77" w:rsidP="00A955A8">
            <w:pPr>
              <w:rPr>
                <w:rFonts w:eastAsia="Times New Roman" w:cstheme="minorHAnsi"/>
                <w:color w:val="000000"/>
              </w:rPr>
            </w:pPr>
          </w:p>
        </w:tc>
        <w:tc>
          <w:tcPr>
            <w:tcW w:w="432" w:type="dxa"/>
            <w:vAlign w:val="bottom"/>
          </w:tcPr>
          <w:p w14:paraId="54B4500D" w14:textId="77777777" w:rsidR="001D6A77" w:rsidRPr="001D6A77" w:rsidRDefault="001D6A77" w:rsidP="00A955A8">
            <w:pPr>
              <w:rPr>
                <w:rFonts w:eastAsia="Times New Roman" w:cstheme="minorHAnsi"/>
                <w:color w:val="000000"/>
              </w:rPr>
            </w:pPr>
          </w:p>
        </w:tc>
      </w:tr>
      <w:tr w:rsidR="001D6A77" w:rsidRPr="001D6A77" w14:paraId="39554C46" w14:textId="77777777" w:rsidTr="007A15F0">
        <w:trPr>
          <w:trHeight w:val="465"/>
          <w:jc w:val="right"/>
        </w:trPr>
        <w:tc>
          <w:tcPr>
            <w:tcW w:w="1791" w:type="dxa"/>
            <w:vAlign w:val="bottom"/>
          </w:tcPr>
          <w:p w14:paraId="72A3EF86" w14:textId="77777777" w:rsidR="001D6A77" w:rsidRPr="001D6A77" w:rsidRDefault="001D6A77" w:rsidP="00A955A8">
            <w:pPr>
              <w:jc w:val="right"/>
              <w:rPr>
                <w:rFonts w:cstheme="minorHAnsi"/>
              </w:rPr>
            </w:pPr>
            <w:r w:rsidRPr="001D6A77">
              <w:rPr>
                <w:rFonts w:cstheme="minorHAnsi"/>
              </w:rPr>
              <w:t>Name:</w:t>
            </w:r>
          </w:p>
        </w:tc>
        <w:tc>
          <w:tcPr>
            <w:tcW w:w="7014" w:type="dxa"/>
            <w:tcBorders>
              <w:top w:val="single" w:sz="12" w:space="0" w:color="auto"/>
              <w:bottom w:val="single" w:sz="12" w:space="0" w:color="auto"/>
            </w:tcBorders>
            <w:vAlign w:val="bottom"/>
          </w:tcPr>
          <w:p w14:paraId="1628E5DD" w14:textId="77777777" w:rsidR="001D6A77" w:rsidRPr="001D6A77" w:rsidRDefault="001D6A77" w:rsidP="00A955A8">
            <w:pPr>
              <w:rPr>
                <w:rFonts w:eastAsia="Times New Roman" w:cstheme="minorHAnsi"/>
                <w:color w:val="000000"/>
              </w:rPr>
            </w:pPr>
          </w:p>
        </w:tc>
        <w:tc>
          <w:tcPr>
            <w:tcW w:w="432" w:type="dxa"/>
            <w:vAlign w:val="bottom"/>
          </w:tcPr>
          <w:p w14:paraId="3A06FE44" w14:textId="77777777" w:rsidR="001D6A77" w:rsidRPr="001D6A77" w:rsidRDefault="001D6A77" w:rsidP="00A955A8">
            <w:pPr>
              <w:rPr>
                <w:rFonts w:eastAsia="Times New Roman" w:cstheme="minorHAnsi"/>
                <w:color w:val="000000"/>
              </w:rPr>
            </w:pPr>
          </w:p>
        </w:tc>
      </w:tr>
      <w:tr w:rsidR="001D6A77" w:rsidRPr="001D6A77" w14:paraId="27730926" w14:textId="77777777" w:rsidTr="007A15F0">
        <w:trPr>
          <w:trHeight w:val="510"/>
          <w:jc w:val="right"/>
        </w:trPr>
        <w:tc>
          <w:tcPr>
            <w:tcW w:w="1791" w:type="dxa"/>
            <w:vAlign w:val="bottom"/>
          </w:tcPr>
          <w:p w14:paraId="185BDD8B" w14:textId="77777777" w:rsidR="001D6A77" w:rsidRPr="001D6A77" w:rsidRDefault="001D6A77" w:rsidP="00A955A8">
            <w:pPr>
              <w:jc w:val="right"/>
              <w:rPr>
                <w:rFonts w:cstheme="minorHAnsi"/>
              </w:rPr>
            </w:pPr>
            <w:r w:rsidRPr="001D6A77">
              <w:rPr>
                <w:rFonts w:cstheme="minorHAnsi"/>
              </w:rPr>
              <w:t>Title:</w:t>
            </w:r>
          </w:p>
        </w:tc>
        <w:tc>
          <w:tcPr>
            <w:tcW w:w="7014" w:type="dxa"/>
            <w:tcBorders>
              <w:top w:val="single" w:sz="12" w:space="0" w:color="auto"/>
              <w:bottom w:val="single" w:sz="12" w:space="0" w:color="auto"/>
            </w:tcBorders>
            <w:vAlign w:val="bottom"/>
          </w:tcPr>
          <w:p w14:paraId="174ED53F" w14:textId="77777777" w:rsidR="001D6A77" w:rsidRPr="001D6A77" w:rsidRDefault="001D6A77" w:rsidP="00A955A8">
            <w:pPr>
              <w:rPr>
                <w:rFonts w:eastAsia="Times New Roman" w:cstheme="minorHAnsi"/>
                <w:color w:val="000000"/>
              </w:rPr>
            </w:pPr>
          </w:p>
        </w:tc>
        <w:tc>
          <w:tcPr>
            <w:tcW w:w="432" w:type="dxa"/>
            <w:vAlign w:val="bottom"/>
          </w:tcPr>
          <w:p w14:paraId="46578AC2" w14:textId="77777777" w:rsidR="001D6A77" w:rsidRPr="001D6A77" w:rsidRDefault="001D6A77" w:rsidP="00A955A8">
            <w:pPr>
              <w:rPr>
                <w:rFonts w:eastAsia="Times New Roman" w:cstheme="minorHAnsi"/>
                <w:color w:val="000000"/>
              </w:rPr>
            </w:pPr>
          </w:p>
        </w:tc>
      </w:tr>
      <w:tr w:rsidR="001D6A77" w:rsidRPr="001D6A77" w14:paraId="614BA05E" w14:textId="77777777" w:rsidTr="007A15F0">
        <w:trPr>
          <w:trHeight w:val="44"/>
          <w:jc w:val="right"/>
        </w:trPr>
        <w:tc>
          <w:tcPr>
            <w:tcW w:w="1791" w:type="dxa"/>
            <w:vAlign w:val="bottom"/>
          </w:tcPr>
          <w:p w14:paraId="0332B406" w14:textId="77777777" w:rsidR="001D6A77" w:rsidRPr="001D6A77" w:rsidRDefault="001D6A77" w:rsidP="00A955A8">
            <w:pPr>
              <w:jc w:val="right"/>
              <w:rPr>
                <w:rFonts w:cstheme="minorHAnsi"/>
              </w:rPr>
            </w:pPr>
            <w:r w:rsidRPr="001D6A77">
              <w:rPr>
                <w:rFonts w:cstheme="minorHAnsi"/>
              </w:rPr>
              <w:t>Date:</w:t>
            </w:r>
          </w:p>
        </w:tc>
        <w:tc>
          <w:tcPr>
            <w:tcW w:w="7014" w:type="dxa"/>
            <w:tcBorders>
              <w:top w:val="single" w:sz="12" w:space="0" w:color="auto"/>
              <w:bottom w:val="single" w:sz="12" w:space="0" w:color="auto"/>
            </w:tcBorders>
            <w:vAlign w:val="bottom"/>
          </w:tcPr>
          <w:p w14:paraId="4B310D04" w14:textId="77777777" w:rsidR="001D6A77" w:rsidRPr="001D6A77" w:rsidRDefault="001D6A77" w:rsidP="00A955A8">
            <w:pPr>
              <w:rPr>
                <w:rFonts w:eastAsia="Times New Roman" w:cstheme="minorHAnsi"/>
                <w:color w:val="000000"/>
              </w:rPr>
            </w:pPr>
          </w:p>
        </w:tc>
        <w:tc>
          <w:tcPr>
            <w:tcW w:w="432" w:type="dxa"/>
            <w:vAlign w:val="bottom"/>
          </w:tcPr>
          <w:p w14:paraId="33CD2D32" w14:textId="77777777" w:rsidR="001D6A77" w:rsidRPr="001D6A77" w:rsidRDefault="001D6A77" w:rsidP="00A955A8">
            <w:pPr>
              <w:rPr>
                <w:rFonts w:eastAsia="Times New Roman" w:cstheme="minorHAnsi"/>
                <w:color w:val="000000"/>
              </w:rPr>
            </w:pPr>
          </w:p>
        </w:tc>
      </w:tr>
    </w:tbl>
    <w:p w14:paraId="7DE903A6" w14:textId="77777777" w:rsidR="00D255D4" w:rsidRDefault="00D255D4" w:rsidP="007A15F0">
      <w:pPr>
        <w:tabs>
          <w:tab w:val="left" w:pos="360"/>
          <w:tab w:val="left" w:pos="720"/>
          <w:tab w:val="left" w:pos="1080"/>
        </w:tabs>
        <w:spacing w:after="0"/>
        <w:ind w:left="360"/>
        <w:jc w:val="center"/>
        <w:rPr>
          <w:rFonts w:ascii="Calibri" w:eastAsia="Calibri" w:hAnsi="Calibri" w:cs="Times New Roman"/>
          <w:b/>
          <w:bCs/>
          <w:color w:val="000000"/>
          <w:sz w:val="28"/>
          <w:szCs w:val="28"/>
        </w:rPr>
      </w:pPr>
    </w:p>
    <w:p w14:paraId="4D797F7D" w14:textId="276A4821" w:rsidR="009C32AE" w:rsidRDefault="003B5F2C">
      <w:pPr>
        <w:spacing w:after="0" w:line="240" w:lineRule="auto"/>
        <w:rPr>
          <w:rFonts w:ascii="Calibri" w:eastAsia="Calibri" w:hAnsi="Calibri" w:cs="Times New Roman"/>
          <w:color w:val="000000"/>
          <w:sz w:val="20"/>
          <w:szCs w:val="20"/>
        </w:rPr>
      </w:pPr>
      <w:r>
        <w:rPr>
          <w:rFonts w:ascii="Calibri" w:eastAsia="Calibri" w:hAnsi="Calibri" w:cs="Times New Roman"/>
          <w:color w:val="000000"/>
          <w:sz w:val="20"/>
          <w:szCs w:val="20"/>
        </w:rPr>
        <w:br w:type="page"/>
      </w:r>
    </w:p>
    <w:p w14:paraId="18F2465A" w14:textId="2D889B2D" w:rsidR="004878DF" w:rsidRPr="00DD6807" w:rsidRDefault="004878DF" w:rsidP="004878DF">
      <w:pPr>
        <w:keepNext/>
        <w:tabs>
          <w:tab w:val="left" w:pos="245"/>
        </w:tabs>
        <w:spacing w:after="60" w:line="240" w:lineRule="auto"/>
        <w:jc w:val="center"/>
        <w:outlineLvl w:val="0"/>
        <w:rPr>
          <w:rFonts w:eastAsia="Times New Roman"/>
          <w:b/>
          <w:bCs/>
          <w:kern w:val="32"/>
          <w:sz w:val="28"/>
          <w:szCs w:val="28"/>
          <w:u w:val="single"/>
          <w:lang w:eastAsia="x-none"/>
          <w14:ligatures w14:val="none"/>
        </w:rPr>
      </w:pPr>
      <w:bookmarkStart w:id="38" w:name="_Toc157160472"/>
      <w:r w:rsidRPr="00DD6807">
        <w:rPr>
          <w:rFonts w:eastAsia="Times New Roman"/>
          <w:b/>
          <w:bCs/>
          <w:kern w:val="32"/>
          <w:sz w:val="28"/>
          <w:szCs w:val="28"/>
          <w:u w:val="single"/>
          <w:lang w:eastAsia="x-none"/>
          <w14:ligatures w14:val="none"/>
        </w:rPr>
        <w:lastRenderedPageBreak/>
        <w:t>Attachment 1</w:t>
      </w:r>
      <w:r w:rsidR="006D2BFE" w:rsidRPr="00DD6807">
        <w:rPr>
          <w:rFonts w:eastAsia="Times New Roman"/>
          <w:b/>
          <w:bCs/>
          <w:kern w:val="32"/>
          <w:sz w:val="28"/>
          <w:szCs w:val="28"/>
          <w:u w:val="single"/>
          <w:lang w:eastAsia="x-none"/>
          <w14:ligatures w14:val="none"/>
        </w:rPr>
        <w:t>4</w:t>
      </w:r>
      <w:r w:rsidRPr="00DD6807">
        <w:rPr>
          <w:rFonts w:eastAsia="Times New Roman"/>
          <w:b/>
          <w:bCs/>
          <w:kern w:val="32"/>
          <w:sz w:val="28"/>
          <w:szCs w:val="28"/>
          <w:u w:val="single"/>
          <w:lang w:eastAsia="x-none"/>
          <w14:ligatures w14:val="none"/>
        </w:rPr>
        <w:t xml:space="preserve"> – Bidder’s Financial Response Form</w:t>
      </w:r>
      <w:bookmarkEnd w:id="38"/>
      <w:r w:rsidRPr="00DD6807">
        <w:rPr>
          <w:rFonts w:eastAsia="Times New Roman"/>
          <w:b/>
          <w:bCs/>
          <w:kern w:val="32"/>
          <w:sz w:val="28"/>
          <w:szCs w:val="28"/>
          <w:u w:val="single"/>
          <w:lang w:eastAsia="x-none"/>
          <w14:ligatures w14:val="none"/>
        </w:rPr>
        <w:t xml:space="preserve"> </w:t>
      </w:r>
    </w:p>
    <w:p w14:paraId="2181A85D" w14:textId="77777777" w:rsidR="004878DF" w:rsidRPr="004878DF" w:rsidRDefault="004878DF" w:rsidP="006A30EC">
      <w:pPr>
        <w:keepNext/>
        <w:tabs>
          <w:tab w:val="left" w:pos="245"/>
        </w:tabs>
        <w:spacing w:after="60" w:line="240" w:lineRule="auto"/>
        <w:rPr>
          <w:rFonts w:eastAsia="Times New Roman"/>
          <w:b/>
          <w:bCs/>
          <w:kern w:val="32"/>
          <w:sz w:val="28"/>
          <w:szCs w:val="28"/>
          <w:lang w:eastAsia="x-none"/>
          <w14:ligatures w14:val="none"/>
        </w:rPr>
      </w:pPr>
    </w:p>
    <w:tbl>
      <w:tblPr>
        <w:tblStyle w:val="TableGrid1"/>
        <w:tblW w:w="10582" w:type="dxa"/>
        <w:jc w:val="center"/>
        <w:tblLook w:val="04A0" w:firstRow="1" w:lastRow="0" w:firstColumn="1" w:lastColumn="0" w:noHBand="0" w:noVBand="1"/>
      </w:tblPr>
      <w:tblGrid>
        <w:gridCol w:w="2985"/>
        <w:gridCol w:w="7597"/>
      </w:tblGrid>
      <w:tr w:rsidR="004878DF" w:rsidRPr="004878DF" w14:paraId="70164E08" w14:textId="77777777" w:rsidTr="006F09AE">
        <w:trPr>
          <w:cantSplit/>
          <w:trHeight w:val="288"/>
          <w:jc w:val="center"/>
        </w:trPr>
        <w:tc>
          <w:tcPr>
            <w:tcW w:w="2985" w:type="dxa"/>
            <w:tcBorders>
              <w:top w:val="single" w:sz="12" w:space="0" w:color="auto"/>
              <w:left w:val="single" w:sz="12" w:space="0" w:color="auto"/>
              <w:bottom w:val="single" w:sz="12" w:space="0" w:color="auto"/>
              <w:right w:val="single" w:sz="12" w:space="0" w:color="auto"/>
            </w:tcBorders>
            <w:shd w:val="clear" w:color="auto" w:fill="007681"/>
            <w:vAlign w:val="center"/>
          </w:tcPr>
          <w:p w14:paraId="0624BE12" w14:textId="77777777" w:rsidR="004878DF" w:rsidRPr="004878DF" w:rsidRDefault="004878DF" w:rsidP="004878DF">
            <w:pPr>
              <w:spacing w:before="120" w:after="120" w:line="276" w:lineRule="auto"/>
              <w:rPr>
                <w:b/>
                <w:color w:val="FFFFFF" w:themeColor="background1"/>
                <w:kern w:val="0"/>
                <w:szCs w:val="20"/>
                <w14:ligatures w14:val="none"/>
              </w:rPr>
            </w:pPr>
            <w:bookmarkStart w:id="39" w:name="_Hlk157672094"/>
            <w:r w:rsidRPr="004878DF">
              <w:rPr>
                <w:b/>
                <w:color w:val="FFFFFF" w:themeColor="background1"/>
                <w:kern w:val="0"/>
                <w:szCs w:val="20"/>
                <w14:ligatures w14:val="none"/>
              </w:rPr>
              <w:t>Bidder Name:</w:t>
            </w:r>
          </w:p>
        </w:tc>
        <w:tc>
          <w:tcPr>
            <w:tcW w:w="7597" w:type="dxa"/>
            <w:tcBorders>
              <w:top w:val="single" w:sz="12" w:space="0" w:color="auto"/>
              <w:left w:val="single" w:sz="12" w:space="0" w:color="auto"/>
              <w:bottom w:val="single" w:sz="12" w:space="0" w:color="auto"/>
              <w:right w:val="single" w:sz="12" w:space="0" w:color="auto"/>
            </w:tcBorders>
            <w:vAlign w:val="center"/>
          </w:tcPr>
          <w:p w14:paraId="4A9C7A8D"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bookmarkEnd w:id="39"/>
    </w:tbl>
    <w:p w14:paraId="22BC8ECE" w14:textId="77777777" w:rsidR="004878DF" w:rsidRPr="004878DF" w:rsidRDefault="004878DF" w:rsidP="006A30EC">
      <w:pPr>
        <w:keepNext/>
        <w:tabs>
          <w:tab w:val="left" w:pos="245"/>
        </w:tabs>
        <w:spacing w:after="60" w:line="240" w:lineRule="auto"/>
        <w:rPr>
          <w:rFonts w:eastAsia="Times New Roman"/>
          <w:b/>
          <w:bCs/>
          <w:kern w:val="32"/>
          <w:sz w:val="28"/>
          <w:szCs w:val="28"/>
          <w:lang w:eastAsia="x-none"/>
          <w14:ligatures w14:val="none"/>
        </w:rPr>
      </w:pPr>
    </w:p>
    <w:tbl>
      <w:tblPr>
        <w:tblStyle w:val="TableGrid1"/>
        <w:tblW w:w="10627" w:type="dxa"/>
        <w:jc w:val="center"/>
        <w:tblLook w:val="04A0" w:firstRow="1" w:lastRow="0" w:firstColumn="1" w:lastColumn="0" w:noHBand="0" w:noVBand="1"/>
      </w:tblPr>
      <w:tblGrid>
        <w:gridCol w:w="4620"/>
        <w:gridCol w:w="6007"/>
      </w:tblGrid>
      <w:tr w:rsidR="004878DF" w:rsidRPr="004878DF" w14:paraId="09FC0274" w14:textId="77777777" w:rsidTr="006F09AE">
        <w:trPr>
          <w:cantSplit/>
          <w:trHeight w:val="288"/>
          <w:jc w:val="center"/>
        </w:trPr>
        <w:tc>
          <w:tcPr>
            <w:tcW w:w="4620" w:type="dxa"/>
            <w:tcBorders>
              <w:top w:val="single" w:sz="12" w:space="0" w:color="auto"/>
              <w:left w:val="single" w:sz="12" w:space="0" w:color="auto"/>
              <w:bottom w:val="single" w:sz="12" w:space="0" w:color="auto"/>
              <w:right w:val="single" w:sz="12" w:space="0" w:color="auto"/>
            </w:tcBorders>
            <w:shd w:val="clear" w:color="auto" w:fill="007681"/>
            <w:vAlign w:val="center"/>
          </w:tcPr>
          <w:p w14:paraId="36BF3F17"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Proposed Stock</w:t>
            </w:r>
            <w:r w:rsidRPr="004878DF">
              <w:rPr>
                <w:b/>
                <w:color w:val="FFFFFF" w:themeColor="background1"/>
                <w:kern w:val="0"/>
                <w:szCs w:val="20"/>
                <w:vertAlign w:val="superscript"/>
                <w14:ligatures w14:val="none"/>
              </w:rPr>
              <w:footnoteReference w:id="1"/>
            </w:r>
            <w:r w:rsidRPr="004878DF">
              <w:rPr>
                <w:b/>
                <w:color w:val="FFFFFF" w:themeColor="background1"/>
                <w:kern w:val="0"/>
                <w:szCs w:val="20"/>
                <w14:ligatures w14:val="none"/>
              </w:rPr>
              <w:t>:</w:t>
            </w:r>
          </w:p>
        </w:tc>
        <w:tc>
          <w:tcPr>
            <w:tcW w:w="6007" w:type="dxa"/>
            <w:tcBorders>
              <w:top w:val="single" w:sz="12" w:space="0" w:color="auto"/>
              <w:left w:val="single" w:sz="12" w:space="0" w:color="auto"/>
              <w:bottom w:val="single" w:sz="12" w:space="0" w:color="auto"/>
              <w:right w:val="single" w:sz="12" w:space="0" w:color="auto"/>
            </w:tcBorders>
            <w:vAlign w:val="center"/>
          </w:tcPr>
          <w:p w14:paraId="61E42F6B"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bookmarkStart w:id="40" w:name="Text100"/>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bookmarkEnd w:id="40"/>
          </w:p>
        </w:tc>
      </w:tr>
      <w:tr w:rsidR="004878DF" w:rsidRPr="004878DF" w14:paraId="1DBE7AA1" w14:textId="77777777" w:rsidTr="006F09AE">
        <w:trPr>
          <w:cantSplit/>
          <w:trHeight w:val="288"/>
          <w:jc w:val="center"/>
        </w:trPr>
        <w:tc>
          <w:tcPr>
            <w:tcW w:w="4620" w:type="dxa"/>
            <w:tcBorders>
              <w:top w:val="single" w:sz="12" w:space="0" w:color="auto"/>
              <w:left w:val="single" w:sz="12" w:space="0" w:color="auto"/>
              <w:bottom w:val="single" w:sz="12" w:space="0" w:color="auto"/>
              <w:right w:val="single" w:sz="12" w:space="0" w:color="auto"/>
            </w:tcBorders>
            <w:shd w:val="clear" w:color="auto" w:fill="007681"/>
            <w:vAlign w:val="center"/>
          </w:tcPr>
          <w:p w14:paraId="23F6C2CE"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Manufacturer of Proposed Stock:</w:t>
            </w:r>
          </w:p>
        </w:tc>
        <w:tc>
          <w:tcPr>
            <w:tcW w:w="6007" w:type="dxa"/>
            <w:tcBorders>
              <w:top w:val="single" w:sz="12" w:space="0" w:color="auto"/>
              <w:left w:val="single" w:sz="12" w:space="0" w:color="auto"/>
              <w:bottom w:val="single" w:sz="12" w:space="0" w:color="auto"/>
              <w:right w:val="single" w:sz="12" w:space="0" w:color="auto"/>
            </w:tcBorders>
            <w:vAlign w:val="center"/>
          </w:tcPr>
          <w:p w14:paraId="4C9C282F"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bl>
    <w:p w14:paraId="2F732704" w14:textId="77777777" w:rsidR="004878DF" w:rsidRPr="004878DF" w:rsidRDefault="004878DF" w:rsidP="006A30EC">
      <w:pPr>
        <w:keepNext/>
        <w:tabs>
          <w:tab w:val="left" w:pos="245"/>
        </w:tabs>
        <w:spacing w:after="60" w:line="240" w:lineRule="auto"/>
        <w:rPr>
          <w:rFonts w:eastAsia="Times New Roman"/>
          <w:b/>
          <w:bCs/>
          <w:kern w:val="32"/>
          <w:sz w:val="28"/>
          <w:szCs w:val="28"/>
          <w:lang w:eastAsia="x-none"/>
          <w14:ligatures w14:val="none"/>
        </w:rPr>
      </w:pPr>
    </w:p>
    <w:tbl>
      <w:tblPr>
        <w:tblStyle w:val="TableGrid1"/>
        <w:tblW w:w="10717" w:type="dxa"/>
        <w:jc w:val="center"/>
        <w:tblLook w:val="04A0" w:firstRow="1" w:lastRow="0" w:firstColumn="1" w:lastColumn="0" w:noHBand="0" w:noVBand="1"/>
      </w:tblPr>
      <w:tblGrid>
        <w:gridCol w:w="5880"/>
        <w:gridCol w:w="4837"/>
      </w:tblGrid>
      <w:tr w:rsidR="004878DF" w:rsidRPr="004878DF" w14:paraId="45D75457" w14:textId="77777777" w:rsidTr="006F09AE">
        <w:trPr>
          <w:cantSplit/>
          <w:trHeight w:val="288"/>
          <w:jc w:val="center"/>
        </w:trPr>
        <w:tc>
          <w:tcPr>
            <w:tcW w:w="5880" w:type="dxa"/>
            <w:tcBorders>
              <w:top w:val="single" w:sz="12" w:space="0" w:color="auto"/>
              <w:left w:val="single" w:sz="12" w:space="0" w:color="auto"/>
              <w:bottom w:val="single" w:sz="12" w:space="0" w:color="auto"/>
              <w:right w:val="single" w:sz="12" w:space="0" w:color="auto"/>
            </w:tcBorders>
            <w:shd w:val="clear" w:color="auto" w:fill="007681"/>
            <w:vAlign w:val="center"/>
          </w:tcPr>
          <w:p w14:paraId="6FAC8497" w14:textId="77777777" w:rsidR="004878DF" w:rsidRPr="004878DF" w:rsidRDefault="004878DF" w:rsidP="004878DF">
            <w:pPr>
              <w:spacing w:before="120" w:after="120" w:line="276" w:lineRule="auto"/>
              <w:rPr>
                <w:b/>
                <w:color w:val="FFFFFF" w:themeColor="background1"/>
                <w:kern w:val="0"/>
                <w:szCs w:val="20"/>
                <w14:ligatures w14:val="none"/>
              </w:rPr>
            </w:pPr>
            <w:bookmarkStart w:id="41" w:name="_Hlk20396222"/>
            <w:r w:rsidRPr="004878DF">
              <w:rPr>
                <w:b/>
                <w:color w:val="FFFFFF" w:themeColor="background1"/>
                <w:kern w:val="0"/>
                <w:szCs w:val="20"/>
                <w14:ligatures w14:val="none"/>
              </w:rPr>
              <w:t>Will this item be printed by the company named on the front page of this bid?</w:t>
            </w:r>
          </w:p>
        </w:tc>
        <w:tc>
          <w:tcPr>
            <w:tcW w:w="4837" w:type="dxa"/>
            <w:tcBorders>
              <w:top w:val="single" w:sz="12" w:space="0" w:color="auto"/>
              <w:left w:val="single" w:sz="12" w:space="0" w:color="auto"/>
              <w:bottom w:val="single" w:sz="12" w:space="0" w:color="auto"/>
              <w:right w:val="single" w:sz="12" w:space="0" w:color="auto"/>
            </w:tcBorders>
            <w:vAlign w:val="center"/>
          </w:tcPr>
          <w:p w14:paraId="48678147"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r w:rsidR="004878DF" w:rsidRPr="004878DF" w14:paraId="28AC3FCF" w14:textId="77777777" w:rsidTr="006F09AE">
        <w:trPr>
          <w:cantSplit/>
          <w:trHeight w:val="288"/>
          <w:jc w:val="center"/>
        </w:trPr>
        <w:tc>
          <w:tcPr>
            <w:tcW w:w="5880" w:type="dxa"/>
            <w:tcBorders>
              <w:top w:val="single" w:sz="12" w:space="0" w:color="auto"/>
              <w:left w:val="single" w:sz="12" w:space="0" w:color="auto"/>
              <w:bottom w:val="single" w:sz="12" w:space="0" w:color="auto"/>
              <w:right w:val="single" w:sz="12" w:space="0" w:color="auto"/>
            </w:tcBorders>
            <w:shd w:val="clear" w:color="auto" w:fill="007681"/>
            <w:vAlign w:val="center"/>
          </w:tcPr>
          <w:p w14:paraId="70CB5562"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City and State of Plant where Stickers will be produced:</w:t>
            </w:r>
          </w:p>
        </w:tc>
        <w:tc>
          <w:tcPr>
            <w:tcW w:w="4837" w:type="dxa"/>
            <w:tcBorders>
              <w:top w:val="single" w:sz="12" w:space="0" w:color="auto"/>
              <w:left w:val="single" w:sz="12" w:space="0" w:color="auto"/>
              <w:bottom w:val="single" w:sz="12" w:space="0" w:color="auto"/>
              <w:right w:val="single" w:sz="12" w:space="0" w:color="auto"/>
            </w:tcBorders>
            <w:vAlign w:val="center"/>
          </w:tcPr>
          <w:p w14:paraId="43979141"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bl>
    <w:p w14:paraId="7318AFD4" w14:textId="77777777" w:rsidR="004878DF" w:rsidRPr="004878DF" w:rsidRDefault="004878DF" w:rsidP="004878DF">
      <w:pPr>
        <w:spacing w:after="120" w:line="276" w:lineRule="auto"/>
        <w:ind w:left="-270" w:right="-990"/>
        <w:rPr>
          <w:rFonts w:eastAsia="Calibri"/>
          <w:bCs/>
          <w:kern w:val="0"/>
          <w:szCs w:val="20"/>
          <w14:ligatures w14:val="none"/>
        </w:rPr>
      </w:pPr>
    </w:p>
    <w:tbl>
      <w:tblPr>
        <w:tblW w:w="10792" w:type="dxa"/>
        <w:jc w:val="center"/>
        <w:tblBorders>
          <w:top w:val="single" w:sz="12" w:space="0" w:color="000000"/>
          <w:left w:val="single" w:sz="12" w:space="0" w:color="000000"/>
          <w:bottom w:val="single" w:sz="18" w:space="0" w:color="000000"/>
          <w:right w:val="single" w:sz="12" w:space="0" w:color="000000"/>
          <w:insideH w:val="single" w:sz="12" w:space="0" w:color="000000"/>
          <w:insideV w:val="single" w:sz="12" w:space="0" w:color="000000"/>
        </w:tblBorders>
        <w:tblCellMar>
          <w:top w:w="29" w:type="dxa"/>
          <w:left w:w="72" w:type="dxa"/>
          <w:bottom w:w="29" w:type="dxa"/>
          <w:right w:w="72" w:type="dxa"/>
        </w:tblCellMar>
        <w:tblLook w:val="01E0" w:firstRow="1" w:lastRow="1" w:firstColumn="1" w:lastColumn="1" w:noHBand="0" w:noVBand="0"/>
      </w:tblPr>
      <w:tblGrid>
        <w:gridCol w:w="3258"/>
        <w:gridCol w:w="319"/>
        <w:gridCol w:w="687"/>
        <w:gridCol w:w="3461"/>
        <w:gridCol w:w="3067"/>
      </w:tblGrid>
      <w:tr w:rsidR="004878DF" w:rsidRPr="004878DF" w14:paraId="4625C55E" w14:textId="77777777" w:rsidTr="006F09AE">
        <w:trPr>
          <w:trHeight w:val="32"/>
          <w:jc w:val="center"/>
        </w:trPr>
        <w:tc>
          <w:tcPr>
            <w:tcW w:w="10792" w:type="dxa"/>
            <w:gridSpan w:val="5"/>
            <w:tcBorders>
              <w:top w:val="single" w:sz="18" w:space="0" w:color="auto"/>
              <w:left w:val="single" w:sz="18" w:space="0" w:color="auto"/>
              <w:bottom w:val="single" w:sz="12" w:space="0" w:color="000000"/>
              <w:right w:val="single" w:sz="18" w:space="0" w:color="auto"/>
            </w:tcBorders>
            <w:shd w:val="clear" w:color="auto" w:fill="007681"/>
            <w:vAlign w:val="center"/>
          </w:tcPr>
          <w:p w14:paraId="151E4ABC" w14:textId="77777777" w:rsidR="004878DF" w:rsidRPr="004878DF" w:rsidRDefault="004878DF" w:rsidP="004878DF">
            <w:pPr>
              <w:spacing w:before="60" w:after="0" w:line="276" w:lineRule="auto"/>
              <w:jc w:val="center"/>
              <w:rPr>
                <w:rFonts w:eastAsia="Calibri"/>
                <w:b/>
                <w:kern w:val="0"/>
                <w:sz w:val="24"/>
                <w:szCs w:val="24"/>
                <w14:ligatures w14:val="none"/>
              </w:rPr>
            </w:pPr>
            <w:bookmarkStart w:id="42" w:name="_Hlk112415505"/>
            <w:bookmarkStart w:id="43" w:name="_Hlk52788784"/>
            <w:r w:rsidRPr="004878DF">
              <w:rPr>
                <w:rFonts w:eastAsia="Calibri"/>
                <w:b/>
                <w:color w:val="FFFFFF" w:themeColor="background1"/>
                <w:kern w:val="0"/>
                <w:sz w:val="24"/>
                <w:szCs w:val="24"/>
                <w14:ligatures w14:val="none"/>
              </w:rPr>
              <w:t>Item 1: TMT- 6 Highway Use Tax Stickers</w:t>
            </w:r>
          </w:p>
        </w:tc>
      </w:tr>
      <w:bookmarkEnd w:id="42"/>
      <w:bookmarkEnd w:id="43"/>
      <w:tr w:rsidR="004878DF" w:rsidRPr="004878DF" w14:paraId="00068D10" w14:textId="77777777" w:rsidTr="006F09AE">
        <w:trPr>
          <w:trHeight w:val="288"/>
          <w:jc w:val="center"/>
        </w:trPr>
        <w:tc>
          <w:tcPr>
            <w:tcW w:w="3577"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32119465" w14:textId="77777777" w:rsidR="004878DF" w:rsidRPr="004878DF" w:rsidRDefault="004878DF" w:rsidP="004878DF">
            <w:pPr>
              <w:spacing w:before="40" w:after="40" w:line="276" w:lineRule="auto"/>
              <w:rPr>
                <w:rFonts w:eastAsia="Calibri"/>
                <w:b/>
                <w:kern w:val="0"/>
                <w14:ligatures w14:val="none"/>
              </w:rPr>
            </w:pPr>
            <w:r w:rsidRPr="004878DF">
              <w:rPr>
                <w:rFonts w:eastAsia="Calibri"/>
                <w:b/>
                <w:bCs/>
                <w:kern w:val="0"/>
                <w14:ligatures w14:val="none"/>
              </w:rPr>
              <w:t>Quantity</w:t>
            </w:r>
          </w:p>
        </w:tc>
        <w:tc>
          <w:tcPr>
            <w:tcW w:w="41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6BA16" w14:textId="77777777" w:rsidR="004878DF" w:rsidRPr="004878DF" w:rsidRDefault="004878DF" w:rsidP="004878DF">
            <w:pPr>
              <w:spacing w:before="40" w:after="40" w:line="276" w:lineRule="auto"/>
              <w:jc w:val="center"/>
              <w:rPr>
                <w:rFonts w:eastAsia="Calibri"/>
                <w:b/>
                <w:kern w:val="0"/>
                <w14:ligatures w14:val="none"/>
              </w:rPr>
            </w:pPr>
            <w:r w:rsidRPr="004878DF">
              <w:rPr>
                <w:rFonts w:eastAsia="Calibri"/>
                <w:b/>
                <w:bCs/>
                <w:kern w:val="0"/>
                <w14:ligatures w14:val="none"/>
              </w:rPr>
              <w:t>Price bid Per M</w:t>
            </w:r>
          </w:p>
        </w:tc>
        <w:tc>
          <w:tcPr>
            <w:tcW w:w="3067"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14:paraId="50CDBE33" w14:textId="77777777" w:rsidR="004878DF" w:rsidRPr="004878DF" w:rsidRDefault="004878DF" w:rsidP="004878DF">
            <w:pPr>
              <w:spacing w:before="40" w:after="40" w:line="276" w:lineRule="auto"/>
              <w:jc w:val="center"/>
              <w:rPr>
                <w:rFonts w:eastAsia="Calibri"/>
                <w:b/>
                <w:kern w:val="0"/>
                <w:sz w:val="28"/>
                <w:szCs w:val="28"/>
                <w14:ligatures w14:val="none"/>
              </w:rPr>
            </w:pPr>
            <w:r w:rsidRPr="004878DF">
              <w:rPr>
                <w:rFonts w:eastAsia="Calibri"/>
                <w:b/>
                <w:kern w:val="0"/>
                <w14:ligatures w14:val="none"/>
              </w:rPr>
              <w:t>Total Item 1 cost</w:t>
            </w:r>
          </w:p>
        </w:tc>
      </w:tr>
      <w:tr w:rsidR="004878DF" w:rsidRPr="004878DF" w14:paraId="5295A8A8" w14:textId="77777777" w:rsidTr="00457F4D">
        <w:trPr>
          <w:trHeight w:val="288"/>
          <w:jc w:val="center"/>
        </w:trPr>
        <w:tc>
          <w:tcPr>
            <w:tcW w:w="3577"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14:paraId="165E4CD2" w14:textId="77777777" w:rsidR="004878DF" w:rsidRPr="004878DF" w:rsidRDefault="004878DF" w:rsidP="004878DF">
            <w:pPr>
              <w:spacing w:before="40" w:after="40" w:line="276" w:lineRule="auto"/>
              <w:rPr>
                <w:rFonts w:eastAsia="Calibri"/>
                <w:b/>
                <w:bCs/>
                <w:kern w:val="0"/>
                <w14:ligatures w14:val="none"/>
              </w:rPr>
            </w:pPr>
            <w:r w:rsidRPr="004878DF">
              <w:rPr>
                <w:b/>
                <w:bCs/>
                <w:kern w:val="0"/>
                <w14:ligatures w14:val="none"/>
              </w:rPr>
              <w:t xml:space="preserve">2,000,000    </w:t>
            </w:r>
          </w:p>
        </w:tc>
        <w:tc>
          <w:tcPr>
            <w:tcW w:w="41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5DBFF" w14:textId="77777777" w:rsidR="004878DF" w:rsidRPr="004878DF" w:rsidRDefault="004878DF" w:rsidP="004878DF">
            <w:pPr>
              <w:spacing w:before="40" w:after="40" w:line="276" w:lineRule="auto"/>
              <w:jc w:val="center"/>
              <w:rPr>
                <w:rFonts w:eastAsia="Calibri"/>
                <w:b/>
                <w:kern w:val="0"/>
                <w14:ligatures w14:val="none"/>
              </w:rPr>
            </w:pPr>
            <w:r w:rsidRPr="004878DF">
              <w:rPr>
                <w:rFonts w:eastAsia="Calibri"/>
                <w:b/>
                <w:kern w:val="0"/>
                <w:sz w:val="28"/>
                <w:szCs w:val="28"/>
                <w14:ligatures w14:val="none"/>
              </w:rPr>
              <w:t>$</w:t>
            </w:r>
            <w:r w:rsidRPr="00457F4D">
              <w:rPr>
                <w:rFonts w:eastAsia="Calibri"/>
                <w:b/>
                <w:color w:val="2F5496" w:themeColor="accent1" w:themeShade="BF"/>
                <w:kern w:val="0"/>
                <w:sz w:val="28"/>
                <w:szCs w:val="28"/>
                <w:highlight w:val="darkGray"/>
                <w14:ligatures w14:val="none"/>
              </w:rPr>
              <w:fldChar w:fldCharType="begin">
                <w:ffData>
                  <w:name w:val="Text97"/>
                  <w:enabled/>
                  <w:calcOnExit w:val="0"/>
                  <w:textInput/>
                </w:ffData>
              </w:fldChar>
            </w:r>
            <w:r w:rsidRPr="00457F4D">
              <w:rPr>
                <w:rFonts w:eastAsia="Calibri"/>
                <w:b/>
                <w:color w:val="2F5496" w:themeColor="accent1" w:themeShade="BF"/>
                <w:kern w:val="0"/>
                <w:sz w:val="28"/>
                <w:szCs w:val="28"/>
                <w:highlight w:val="darkGray"/>
                <w14:ligatures w14:val="none"/>
              </w:rPr>
              <w:instrText xml:space="preserve"> FORMTEXT </w:instrText>
            </w:r>
            <w:r w:rsidRPr="00457F4D">
              <w:rPr>
                <w:rFonts w:eastAsia="Calibri"/>
                <w:b/>
                <w:color w:val="2F5496" w:themeColor="accent1" w:themeShade="BF"/>
                <w:kern w:val="0"/>
                <w:sz w:val="28"/>
                <w:szCs w:val="28"/>
                <w:highlight w:val="darkGray"/>
                <w14:ligatures w14:val="none"/>
              </w:rPr>
            </w:r>
            <w:r w:rsidRPr="00457F4D">
              <w:rPr>
                <w:rFonts w:eastAsia="Calibri"/>
                <w:b/>
                <w:color w:val="2F5496" w:themeColor="accent1" w:themeShade="BF"/>
                <w:kern w:val="0"/>
                <w:sz w:val="28"/>
                <w:szCs w:val="28"/>
                <w:highlight w:val="darkGray"/>
                <w14:ligatures w14:val="none"/>
              </w:rPr>
              <w:fldChar w:fldCharType="separate"/>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color w:val="2F5496" w:themeColor="accent1" w:themeShade="BF"/>
                <w:kern w:val="0"/>
                <w:sz w:val="28"/>
                <w:szCs w:val="28"/>
                <w:highlight w:val="darkGray"/>
                <w14:ligatures w14:val="none"/>
              </w:rPr>
              <w:fldChar w:fldCharType="end"/>
            </w:r>
          </w:p>
        </w:tc>
        <w:tc>
          <w:tcPr>
            <w:tcW w:w="3067"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14:paraId="6DC5A69C" w14:textId="77777777" w:rsidR="004878DF" w:rsidRPr="004878DF" w:rsidRDefault="004878DF" w:rsidP="004878DF">
            <w:pPr>
              <w:spacing w:before="40" w:after="40" w:line="276" w:lineRule="auto"/>
              <w:jc w:val="center"/>
              <w:rPr>
                <w:rFonts w:eastAsia="Calibri"/>
                <w:b/>
                <w:kern w:val="0"/>
                <w:sz w:val="28"/>
                <w:szCs w:val="28"/>
                <w14:ligatures w14:val="none"/>
              </w:rPr>
            </w:pPr>
            <w:r w:rsidRPr="004878DF">
              <w:rPr>
                <w:rFonts w:eastAsia="Calibri"/>
                <w:b/>
                <w:kern w:val="0"/>
                <w:sz w:val="28"/>
                <w:szCs w:val="28"/>
                <w14:ligatures w14:val="none"/>
              </w:rPr>
              <w:t xml:space="preserve">$ </w:t>
            </w:r>
            <w:r w:rsidRPr="00457F4D">
              <w:rPr>
                <w:rFonts w:eastAsia="Calibri"/>
                <w:b/>
                <w:color w:val="2F5496" w:themeColor="accent1" w:themeShade="BF"/>
                <w:kern w:val="0"/>
                <w:sz w:val="28"/>
                <w:szCs w:val="28"/>
                <w:highlight w:val="darkGray"/>
                <w14:ligatures w14:val="none"/>
              </w:rPr>
              <w:fldChar w:fldCharType="begin">
                <w:ffData>
                  <w:name w:val="Text97"/>
                  <w:enabled/>
                  <w:calcOnExit w:val="0"/>
                  <w:textInput/>
                </w:ffData>
              </w:fldChar>
            </w:r>
            <w:r w:rsidRPr="00457F4D">
              <w:rPr>
                <w:rFonts w:eastAsia="Calibri"/>
                <w:b/>
                <w:color w:val="2F5496" w:themeColor="accent1" w:themeShade="BF"/>
                <w:kern w:val="0"/>
                <w:sz w:val="28"/>
                <w:szCs w:val="28"/>
                <w:highlight w:val="darkGray"/>
                <w14:ligatures w14:val="none"/>
              </w:rPr>
              <w:instrText xml:space="preserve"> FORMTEXT </w:instrText>
            </w:r>
            <w:r w:rsidRPr="00457F4D">
              <w:rPr>
                <w:rFonts w:eastAsia="Calibri"/>
                <w:b/>
                <w:color w:val="2F5496" w:themeColor="accent1" w:themeShade="BF"/>
                <w:kern w:val="0"/>
                <w:sz w:val="28"/>
                <w:szCs w:val="28"/>
                <w:highlight w:val="darkGray"/>
                <w14:ligatures w14:val="none"/>
              </w:rPr>
            </w:r>
            <w:r w:rsidRPr="00457F4D">
              <w:rPr>
                <w:rFonts w:eastAsia="Calibri"/>
                <w:b/>
                <w:color w:val="2F5496" w:themeColor="accent1" w:themeShade="BF"/>
                <w:kern w:val="0"/>
                <w:sz w:val="28"/>
                <w:szCs w:val="28"/>
                <w:highlight w:val="darkGray"/>
                <w14:ligatures w14:val="none"/>
              </w:rPr>
              <w:fldChar w:fldCharType="separate"/>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color w:val="2F5496" w:themeColor="accent1" w:themeShade="BF"/>
                <w:kern w:val="0"/>
                <w:sz w:val="28"/>
                <w:szCs w:val="28"/>
                <w:highlight w:val="darkGray"/>
                <w14:ligatures w14:val="none"/>
              </w:rPr>
              <w:fldChar w:fldCharType="end"/>
            </w:r>
          </w:p>
        </w:tc>
      </w:tr>
      <w:tr w:rsidR="004878DF" w:rsidRPr="004878DF" w14:paraId="47C1E5D3" w14:textId="77777777" w:rsidTr="006F09AE">
        <w:trPr>
          <w:trHeight w:val="313"/>
          <w:jc w:val="center"/>
        </w:trPr>
        <w:tc>
          <w:tcPr>
            <w:tcW w:w="10792" w:type="dxa"/>
            <w:gridSpan w:val="5"/>
            <w:tcBorders>
              <w:top w:val="single" w:sz="18" w:space="0" w:color="auto"/>
              <w:left w:val="single" w:sz="18" w:space="0" w:color="auto"/>
              <w:bottom w:val="single" w:sz="12" w:space="0" w:color="000000"/>
              <w:right w:val="single" w:sz="18" w:space="0" w:color="auto"/>
            </w:tcBorders>
            <w:shd w:val="clear" w:color="auto" w:fill="007681"/>
            <w:vAlign w:val="center"/>
          </w:tcPr>
          <w:p w14:paraId="527403C8" w14:textId="77777777" w:rsidR="004878DF" w:rsidRPr="004878DF" w:rsidRDefault="004878DF" w:rsidP="004878DF">
            <w:pPr>
              <w:spacing w:before="60" w:after="0" w:line="276" w:lineRule="auto"/>
              <w:jc w:val="center"/>
              <w:rPr>
                <w:rFonts w:eastAsia="Calibri"/>
                <w:b/>
                <w:color w:val="FFFFFF" w:themeColor="background1"/>
                <w:kern w:val="0"/>
                <w:sz w:val="24"/>
                <w:szCs w:val="24"/>
                <w14:ligatures w14:val="none"/>
              </w:rPr>
            </w:pPr>
            <w:r w:rsidRPr="004878DF">
              <w:rPr>
                <w:rFonts w:eastAsia="Calibri"/>
                <w:b/>
                <w:color w:val="FFFFFF" w:themeColor="background1"/>
                <w:kern w:val="0"/>
                <w:sz w:val="24"/>
                <w:szCs w:val="24"/>
                <w14:ligatures w14:val="none"/>
              </w:rPr>
              <w:t>Item 2: TMT-40 Automotive Fuel Carrier Stickers</w:t>
            </w:r>
          </w:p>
        </w:tc>
      </w:tr>
      <w:tr w:rsidR="004878DF" w:rsidRPr="004878DF" w14:paraId="4D2CCF60" w14:textId="77777777" w:rsidTr="006F09AE">
        <w:trPr>
          <w:trHeight w:val="288"/>
          <w:jc w:val="center"/>
        </w:trPr>
        <w:tc>
          <w:tcPr>
            <w:tcW w:w="3577" w:type="dxa"/>
            <w:gridSpan w:val="2"/>
            <w:tcBorders>
              <w:left w:val="single" w:sz="18" w:space="0" w:color="auto"/>
              <w:bottom w:val="single" w:sz="18" w:space="0" w:color="auto"/>
            </w:tcBorders>
            <w:shd w:val="clear" w:color="auto" w:fill="F2F2F2" w:themeFill="background1" w:themeFillShade="F2"/>
            <w:vAlign w:val="center"/>
          </w:tcPr>
          <w:p w14:paraId="749AA525" w14:textId="77777777" w:rsidR="004878DF" w:rsidRPr="004878DF" w:rsidRDefault="004878DF" w:rsidP="004878DF">
            <w:pPr>
              <w:spacing w:before="60" w:after="60" w:line="276" w:lineRule="auto"/>
              <w:rPr>
                <w:rFonts w:eastAsia="Calibri"/>
                <w:b/>
                <w:bCs/>
                <w:kern w:val="0"/>
                <w14:ligatures w14:val="none"/>
              </w:rPr>
            </w:pPr>
            <w:r w:rsidRPr="004878DF">
              <w:rPr>
                <w:rFonts w:eastAsia="Calibri"/>
                <w:b/>
                <w:bCs/>
                <w:kern w:val="0"/>
                <w14:ligatures w14:val="none"/>
              </w:rPr>
              <w:t>Quantity</w:t>
            </w:r>
          </w:p>
        </w:tc>
        <w:tc>
          <w:tcPr>
            <w:tcW w:w="4148" w:type="dxa"/>
            <w:gridSpan w:val="2"/>
            <w:tcBorders>
              <w:bottom w:val="single" w:sz="18" w:space="0" w:color="auto"/>
            </w:tcBorders>
            <w:shd w:val="clear" w:color="auto" w:fill="F2F2F2" w:themeFill="background1" w:themeFillShade="F2"/>
            <w:vAlign w:val="bottom"/>
          </w:tcPr>
          <w:p w14:paraId="6BBE5FF2" w14:textId="77777777" w:rsidR="004878DF" w:rsidRPr="004878DF" w:rsidRDefault="004878DF" w:rsidP="004878DF">
            <w:pPr>
              <w:spacing w:after="60" w:line="276" w:lineRule="auto"/>
              <w:jc w:val="center"/>
              <w:rPr>
                <w:rFonts w:eastAsia="Calibri"/>
                <w:b/>
                <w:bCs/>
                <w:kern w:val="0"/>
                <w14:ligatures w14:val="none"/>
              </w:rPr>
            </w:pPr>
            <w:r w:rsidRPr="004878DF">
              <w:rPr>
                <w:rFonts w:eastAsia="Calibri"/>
                <w:b/>
                <w:bCs/>
                <w:kern w:val="0"/>
                <w14:ligatures w14:val="none"/>
              </w:rPr>
              <w:t>Price bid Per M</w:t>
            </w:r>
          </w:p>
        </w:tc>
        <w:tc>
          <w:tcPr>
            <w:tcW w:w="3067" w:type="dxa"/>
            <w:tcBorders>
              <w:bottom w:val="single" w:sz="18" w:space="0" w:color="auto"/>
              <w:right w:val="single" w:sz="18" w:space="0" w:color="auto"/>
            </w:tcBorders>
            <w:shd w:val="clear" w:color="auto" w:fill="F2F2F2" w:themeFill="background1" w:themeFillShade="F2"/>
            <w:vAlign w:val="center"/>
          </w:tcPr>
          <w:p w14:paraId="0173A926" w14:textId="77777777" w:rsidR="004878DF" w:rsidRPr="004878DF" w:rsidRDefault="004878DF" w:rsidP="004878DF">
            <w:pPr>
              <w:spacing w:before="60" w:after="60" w:line="276" w:lineRule="auto"/>
              <w:jc w:val="center"/>
              <w:rPr>
                <w:rFonts w:eastAsia="Calibri"/>
                <w:b/>
                <w:kern w:val="0"/>
                <w:sz w:val="28"/>
                <w:szCs w:val="28"/>
                <w14:ligatures w14:val="none"/>
              </w:rPr>
            </w:pPr>
            <w:r w:rsidRPr="004878DF">
              <w:rPr>
                <w:rFonts w:eastAsia="Calibri"/>
                <w:b/>
                <w:kern w:val="0"/>
                <w14:ligatures w14:val="none"/>
              </w:rPr>
              <w:t>Total Item 2 cost</w:t>
            </w:r>
          </w:p>
        </w:tc>
      </w:tr>
      <w:tr w:rsidR="004878DF" w:rsidRPr="004878DF" w14:paraId="7F16E9D7" w14:textId="77777777" w:rsidTr="006F09AE">
        <w:trPr>
          <w:trHeight w:val="288"/>
          <w:jc w:val="center"/>
        </w:trPr>
        <w:tc>
          <w:tcPr>
            <w:tcW w:w="3577" w:type="dxa"/>
            <w:gridSpan w:val="2"/>
            <w:tcBorders>
              <w:left w:val="single" w:sz="18" w:space="0" w:color="auto"/>
              <w:bottom w:val="single" w:sz="18" w:space="0" w:color="auto"/>
            </w:tcBorders>
            <w:shd w:val="clear" w:color="auto" w:fill="F2F2F2" w:themeFill="background1" w:themeFillShade="F2"/>
            <w:vAlign w:val="center"/>
          </w:tcPr>
          <w:p w14:paraId="4B1C7509" w14:textId="77777777" w:rsidR="004878DF" w:rsidRPr="004878DF" w:rsidRDefault="004878DF" w:rsidP="004878DF">
            <w:pPr>
              <w:spacing w:before="60" w:after="60" w:line="276" w:lineRule="auto"/>
              <w:rPr>
                <w:rFonts w:eastAsia="Calibri"/>
                <w:b/>
                <w:bCs/>
                <w:kern w:val="0"/>
                <w:szCs w:val="20"/>
                <w14:ligatures w14:val="none"/>
              </w:rPr>
            </w:pPr>
            <w:r w:rsidRPr="004878DF">
              <w:rPr>
                <w:b/>
                <w:bCs/>
                <w:kern w:val="0"/>
                <w14:ligatures w14:val="none"/>
              </w:rPr>
              <w:t xml:space="preserve">25,000    </w:t>
            </w:r>
          </w:p>
        </w:tc>
        <w:tc>
          <w:tcPr>
            <w:tcW w:w="4148" w:type="dxa"/>
            <w:gridSpan w:val="2"/>
            <w:tcBorders>
              <w:bottom w:val="single" w:sz="18" w:space="0" w:color="auto"/>
            </w:tcBorders>
            <w:shd w:val="clear" w:color="auto" w:fill="F2F2F2" w:themeFill="background1" w:themeFillShade="F2"/>
            <w:vAlign w:val="bottom"/>
          </w:tcPr>
          <w:p w14:paraId="1DC2B370" w14:textId="77777777" w:rsidR="004878DF" w:rsidRPr="004878DF" w:rsidRDefault="004878DF" w:rsidP="004878DF">
            <w:pPr>
              <w:spacing w:before="60" w:after="0" w:line="276" w:lineRule="auto"/>
              <w:jc w:val="center"/>
              <w:rPr>
                <w:b/>
                <w:bCs/>
                <w:kern w:val="0"/>
                <w14:ligatures w14:val="none"/>
              </w:rPr>
            </w:pPr>
            <w:r w:rsidRPr="004878DF">
              <w:rPr>
                <w:rFonts w:eastAsia="Calibri"/>
                <w:b/>
                <w:kern w:val="0"/>
                <w:sz w:val="28"/>
                <w:szCs w:val="28"/>
                <w14:ligatures w14:val="none"/>
              </w:rPr>
              <w:t>$</w:t>
            </w:r>
            <w:r w:rsidRPr="00457F4D">
              <w:rPr>
                <w:rFonts w:eastAsia="Calibri"/>
                <w:b/>
                <w:color w:val="2F5496" w:themeColor="accent1" w:themeShade="BF"/>
                <w:kern w:val="0"/>
                <w:sz w:val="28"/>
                <w:szCs w:val="28"/>
                <w:highlight w:val="darkGray"/>
                <w14:ligatures w14:val="none"/>
              </w:rPr>
              <w:fldChar w:fldCharType="begin">
                <w:ffData>
                  <w:name w:val="Text97"/>
                  <w:enabled/>
                  <w:calcOnExit w:val="0"/>
                  <w:textInput/>
                </w:ffData>
              </w:fldChar>
            </w:r>
            <w:r w:rsidRPr="00457F4D">
              <w:rPr>
                <w:rFonts w:eastAsia="Calibri"/>
                <w:b/>
                <w:color w:val="2F5496" w:themeColor="accent1" w:themeShade="BF"/>
                <w:kern w:val="0"/>
                <w:sz w:val="28"/>
                <w:szCs w:val="28"/>
                <w:highlight w:val="darkGray"/>
                <w14:ligatures w14:val="none"/>
              </w:rPr>
              <w:instrText xml:space="preserve"> FORMTEXT </w:instrText>
            </w:r>
            <w:r w:rsidRPr="00457F4D">
              <w:rPr>
                <w:rFonts w:eastAsia="Calibri"/>
                <w:b/>
                <w:color w:val="2F5496" w:themeColor="accent1" w:themeShade="BF"/>
                <w:kern w:val="0"/>
                <w:sz w:val="28"/>
                <w:szCs w:val="28"/>
                <w:highlight w:val="darkGray"/>
                <w14:ligatures w14:val="none"/>
              </w:rPr>
            </w:r>
            <w:r w:rsidRPr="00457F4D">
              <w:rPr>
                <w:rFonts w:eastAsia="Calibri"/>
                <w:b/>
                <w:color w:val="2F5496" w:themeColor="accent1" w:themeShade="BF"/>
                <w:kern w:val="0"/>
                <w:sz w:val="28"/>
                <w:szCs w:val="28"/>
                <w:highlight w:val="darkGray"/>
                <w14:ligatures w14:val="none"/>
              </w:rPr>
              <w:fldChar w:fldCharType="separate"/>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color w:val="2F5496" w:themeColor="accent1" w:themeShade="BF"/>
                <w:kern w:val="0"/>
                <w:sz w:val="28"/>
                <w:szCs w:val="28"/>
                <w:highlight w:val="darkGray"/>
                <w14:ligatures w14:val="none"/>
              </w:rPr>
              <w:fldChar w:fldCharType="end"/>
            </w:r>
          </w:p>
        </w:tc>
        <w:tc>
          <w:tcPr>
            <w:tcW w:w="3067" w:type="dxa"/>
            <w:tcBorders>
              <w:bottom w:val="single" w:sz="18" w:space="0" w:color="auto"/>
              <w:right w:val="single" w:sz="18" w:space="0" w:color="auto"/>
            </w:tcBorders>
            <w:shd w:val="clear" w:color="auto" w:fill="F2F2F2" w:themeFill="background1" w:themeFillShade="F2"/>
            <w:vAlign w:val="center"/>
          </w:tcPr>
          <w:p w14:paraId="516A8902" w14:textId="77777777" w:rsidR="004878DF" w:rsidRPr="004878DF" w:rsidRDefault="004878DF" w:rsidP="004878DF">
            <w:pPr>
              <w:spacing w:before="60" w:after="60" w:line="276" w:lineRule="auto"/>
              <w:jc w:val="center"/>
              <w:rPr>
                <w:rFonts w:eastAsia="Calibri"/>
                <w:b/>
                <w:color w:val="2F5496" w:themeColor="accent1" w:themeShade="BF"/>
                <w:kern w:val="0"/>
                <w:sz w:val="28"/>
                <w:szCs w:val="28"/>
                <w14:ligatures w14:val="none"/>
              </w:rPr>
            </w:pPr>
            <w:r w:rsidRPr="004878DF">
              <w:rPr>
                <w:rFonts w:eastAsia="Calibri"/>
                <w:b/>
                <w:kern w:val="0"/>
                <w:sz w:val="28"/>
                <w:szCs w:val="28"/>
                <w14:ligatures w14:val="none"/>
              </w:rPr>
              <w:t xml:space="preserve">$ </w:t>
            </w:r>
            <w:r w:rsidRPr="00457F4D">
              <w:rPr>
                <w:rFonts w:eastAsia="Calibri"/>
                <w:b/>
                <w:color w:val="2F5496" w:themeColor="accent1" w:themeShade="BF"/>
                <w:kern w:val="0"/>
                <w:sz w:val="28"/>
                <w:szCs w:val="28"/>
                <w:highlight w:val="darkGray"/>
                <w14:ligatures w14:val="none"/>
              </w:rPr>
              <w:fldChar w:fldCharType="begin">
                <w:ffData>
                  <w:name w:val="Text97"/>
                  <w:enabled/>
                  <w:calcOnExit w:val="0"/>
                  <w:textInput/>
                </w:ffData>
              </w:fldChar>
            </w:r>
            <w:r w:rsidRPr="00457F4D">
              <w:rPr>
                <w:rFonts w:eastAsia="Calibri"/>
                <w:b/>
                <w:color w:val="2F5496" w:themeColor="accent1" w:themeShade="BF"/>
                <w:kern w:val="0"/>
                <w:sz w:val="28"/>
                <w:szCs w:val="28"/>
                <w:highlight w:val="darkGray"/>
                <w14:ligatures w14:val="none"/>
              </w:rPr>
              <w:instrText xml:space="preserve"> FORMTEXT </w:instrText>
            </w:r>
            <w:r w:rsidRPr="00457F4D">
              <w:rPr>
                <w:rFonts w:eastAsia="Calibri"/>
                <w:b/>
                <w:color w:val="2F5496" w:themeColor="accent1" w:themeShade="BF"/>
                <w:kern w:val="0"/>
                <w:sz w:val="28"/>
                <w:szCs w:val="28"/>
                <w:highlight w:val="darkGray"/>
                <w14:ligatures w14:val="none"/>
              </w:rPr>
            </w:r>
            <w:r w:rsidRPr="00457F4D">
              <w:rPr>
                <w:rFonts w:eastAsia="Calibri"/>
                <w:b/>
                <w:color w:val="2F5496" w:themeColor="accent1" w:themeShade="BF"/>
                <w:kern w:val="0"/>
                <w:sz w:val="28"/>
                <w:szCs w:val="28"/>
                <w:highlight w:val="darkGray"/>
                <w14:ligatures w14:val="none"/>
              </w:rPr>
              <w:fldChar w:fldCharType="separate"/>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noProof/>
                <w:color w:val="2F5496" w:themeColor="accent1" w:themeShade="BF"/>
                <w:kern w:val="0"/>
                <w:sz w:val="28"/>
                <w:szCs w:val="28"/>
                <w:highlight w:val="darkGray"/>
                <w14:ligatures w14:val="none"/>
              </w:rPr>
              <w:t> </w:t>
            </w:r>
            <w:r w:rsidRPr="00457F4D">
              <w:rPr>
                <w:rFonts w:eastAsia="Calibri"/>
                <w:b/>
                <w:color w:val="2F5496" w:themeColor="accent1" w:themeShade="BF"/>
                <w:kern w:val="0"/>
                <w:sz w:val="28"/>
                <w:szCs w:val="28"/>
                <w:highlight w:val="darkGray"/>
                <w14:ligatures w14:val="none"/>
              </w:rPr>
              <w:fldChar w:fldCharType="end"/>
            </w:r>
          </w:p>
        </w:tc>
      </w:tr>
      <w:tr w:rsidR="004878DF" w:rsidRPr="004878DF" w14:paraId="38990B50" w14:textId="77777777" w:rsidTr="006F09AE">
        <w:trPr>
          <w:trHeight w:val="32"/>
          <w:jc w:val="center"/>
        </w:trPr>
        <w:tc>
          <w:tcPr>
            <w:tcW w:w="10792" w:type="dxa"/>
            <w:gridSpan w:val="5"/>
            <w:tcBorders>
              <w:top w:val="single" w:sz="18" w:space="0" w:color="auto"/>
              <w:left w:val="single" w:sz="18" w:space="0" w:color="auto"/>
              <w:bottom w:val="single" w:sz="12" w:space="0" w:color="000000"/>
              <w:right w:val="single" w:sz="18" w:space="0" w:color="auto"/>
            </w:tcBorders>
            <w:shd w:val="clear" w:color="auto" w:fill="007681"/>
            <w:vAlign w:val="center"/>
          </w:tcPr>
          <w:p w14:paraId="2D15CE53" w14:textId="77777777" w:rsidR="004878DF" w:rsidRPr="004878DF" w:rsidRDefault="004878DF" w:rsidP="004878DF">
            <w:pPr>
              <w:spacing w:before="60" w:after="0" w:line="276" w:lineRule="auto"/>
              <w:jc w:val="center"/>
              <w:rPr>
                <w:rFonts w:eastAsia="Calibri"/>
                <w:b/>
                <w:kern w:val="0"/>
                <w:sz w:val="24"/>
                <w:szCs w:val="24"/>
                <w14:ligatures w14:val="none"/>
              </w:rPr>
            </w:pPr>
            <w:r w:rsidRPr="004878DF">
              <w:rPr>
                <w:rFonts w:eastAsia="Calibri"/>
                <w:b/>
                <w:color w:val="FFFFFF" w:themeColor="background1"/>
                <w:kern w:val="0"/>
                <w:sz w:val="24"/>
                <w:szCs w:val="24"/>
                <w14:ligatures w14:val="none"/>
              </w:rPr>
              <w:t>Total Cost Bid for all Items</w:t>
            </w:r>
            <w:r w:rsidRPr="004878DF">
              <w:rPr>
                <w:rFonts w:eastAsia="Calibri"/>
                <w:b/>
                <w:color w:val="FFFFFF" w:themeColor="background1"/>
                <w:kern w:val="0"/>
                <w:sz w:val="24"/>
                <w:szCs w:val="24"/>
                <w:vertAlign w:val="superscript"/>
                <w14:ligatures w14:val="none"/>
              </w:rPr>
              <w:footnoteReference w:id="2"/>
            </w:r>
            <w:r w:rsidRPr="004878DF">
              <w:rPr>
                <w:rFonts w:eastAsia="Calibri"/>
                <w:b/>
                <w:kern w:val="0"/>
                <w:sz w:val="24"/>
                <w:szCs w:val="24"/>
                <w14:ligatures w14:val="none"/>
              </w:rPr>
              <w:t xml:space="preserve"> </w:t>
            </w:r>
          </w:p>
        </w:tc>
      </w:tr>
      <w:tr w:rsidR="004878DF" w:rsidRPr="004878DF" w14:paraId="1A8E6D3A" w14:textId="77777777" w:rsidTr="006F09AE">
        <w:trPr>
          <w:trHeight w:val="288"/>
          <w:jc w:val="center"/>
        </w:trPr>
        <w:tc>
          <w:tcPr>
            <w:tcW w:w="3258" w:type="dxa"/>
            <w:tcBorders>
              <w:left w:val="single" w:sz="18" w:space="0" w:color="auto"/>
              <w:bottom w:val="single" w:sz="18" w:space="0" w:color="auto"/>
            </w:tcBorders>
            <w:shd w:val="clear" w:color="auto" w:fill="F2F2F2" w:themeFill="background1" w:themeFillShade="F2"/>
            <w:vAlign w:val="center"/>
          </w:tcPr>
          <w:p w14:paraId="6253C8A3" w14:textId="77777777" w:rsidR="004878DF" w:rsidRPr="004878DF" w:rsidRDefault="004878DF" w:rsidP="004878DF">
            <w:pPr>
              <w:spacing w:before="40" w:after="40" w:line="276" w:lineRule="auto"/>
              <w:rPr>
                <w:rFonts w:eastAsia="Calibri"/>
                <w:b/>
                <w:kern w:val="0"/>
                <w14:ligatures w14:val="none"/>
              </w:rPr>
            </w:pPr>
            <w:r w:rsidRPr="004878DF">
              <w:rPr>
                <w:rFonts w:eastAsia="Calibri"/>
                <w:b/>
                <w:kern w:val="0"/>
                <w14:ligatures w14:val="none"/>
              </w:rPr>
              <w:t>Total Cost Bid for all Items</w:t>
            </w:r>
          </w:p>
        </w:tc>
        <w:tc>
          <w:tcPr>
            <w:tcW w:w="1006" w:type="dxa"/>
            <w:gridSpan w:val="2"/>
            <w:tcBorders>
              <w:bottom w:val="single" w:sz="18" w:space="0" w:color="auto"/>
              <w:right w:val="nil"/>
            </w:tcBorders>
            <w:shd w:val="clear" w:color="auto" w:fill="FFF9E7"/>
            <w:vAlign w:val="center"/>
          </w:tcPr>
          <w:p w14:paraId="4345077B" w14:textId="77777777" w:rsidR="004878DF" w:rsidRPr="00457F4D" w:rsidRDefault="004878DF" w:rsidP="004878DF">
            <w:pPr>
              <w:spacing w:before="40" w:after="40" w:line="276" w:lineRule="auto"/>
              <w:rPr>
                <w:rFonts w:eastAsia="Calibri"/>
                <w:b/>
                <w:kern w:val="0"/>
                <w:highlight w:val="darkGray"/>
                <w14:ligatures w14:val="none"/>
              </w:rPr>
            </w:pPr>
            <w:r w:rsidRPr="00457F4D">
              <w:rPr>
                <w:rFonts w:eastAsia="Calibri"/>
                <w:b/>
                <w:kern w:val="0"/>
                <w:sz w:val="28"/>
                <w:szCs w:val="28"/>
                <w14:ligatures w14:val="none"/>
              </w:rPr>
              <w:t>$</w:t>
            </w:r>
          </w:p>
        </w:tc>
        <w:tc>
          <w:tcPr>
            <w:tcW w:w="6528" w:type="dxa"/>
            <w:gridSpan w:val="2"/>
            <w:tcBorders>
              <w:left w:val="nil"/>
              <w:bottom w:val="single" w:sz="18" w:space="0" w:color="auto"/>
              <w:right w:val="single" w:sz="18" w:space="0" w:color="auto"/>
            </w:tcBorders>
            <w:shd w:val="clear" w:color="auto" w:fill="FFF9E7"/>
            <w:vAlign w:val="center"/>
          </w:tcPr>
          <w:p w14:paraId="4A3CD399" w14:textId="77777777" w:rsidR="004878DF" w:rsidRPr="00457F4D" w:rsidRDefault="004878DF" w:rsidP="004878DF">
            <w:pPr>
              <w:spacing w:before="40" w:after="40" w:line="276" w:lineRule="auto"/>
              <w:rPr>
                <w:rFonts w:eastAsia="Calibri"/>
                <w:b/>
                <w:kern w:val="0"/>
                <w:highlight w:val="darkGray"/>
                <w14:ligatures w14:val="none"/>
              </w:rPr>
            </w:pPr>
            <w:r w:rsidRPr="00457F4D">
              <w:rPr>
                <w:rFonts w:eastAsia="Calibri"/>
                <w:b/>
                <w:color w:val="2F5496" w:themeColor="accent1" w:themeShade="BF"/>
                <w:kern w:val="0"/>
                <w:highlight w:val="darkGray"/>
                <w14:ligatures w14:val="none"/>
              </w:rPr>
              <w:fldChar w:fldCharType="begin">
                <w:ffData>
                  <w:name w:val="Text97"/>
                  <w:enabled/>
                  <w:calcOnExit w:val="0"/>
                  <w:textInput/>
                </w:ffData>
              </w:fldChar>
            </w:r>
            <w:r w:rsidRPr="00457F4D">
              <w:rPr>
                <w:rFonts w:eastAsia="Calibri"/>
                <w:b/>
                <w:color w:val="2F5496" w:themeColor="accent1" w:themeShade="BF"/>
                <w:kern w:val="0"/>
                <w:highlight w:val="darkGray"/>
                <w14:ligatures w14:val="none"/>
              </w:rPr>
              <w:instrText xml:space="preserve"> FORMTEXT </w:instrText>
            </w:r>
            <w:r w:rsidRPr="00457F4D">
              <w:rPr>
                <w:rFonts w:eastAsia="Calibri"/>
                <w:b/>
                <w:color w:val="2F5496" w:themeColor="accent1" w:themeShade="BF"/>
                <w:kern w:val="0"/>
                <w:highlight w:val="darkGray"/>
                <w14:ligatures w14:val="none"/>
              </w:rPr>
            </w:r>
            <w:r w:rsidRPr="00457F4D">
              <w:rPr>
                <w:rFonts w:eastAsia="Calibri"/>
                <w:b/>
                <w:color w:val="2F5496" w:themeColor="accent1" w:themeShade="BF"/>
                <w:kern w:val="0"/>
                <w:highlight w:val="darkGray"/>
                <w14:ligatures w14:val="none"/>
              </w:rPr>
              <w:fldChar w:fldCharType="separate"/>
            </w:r>
            <w:r w:rsidRPr="00457F4D">
              <w:rPr>
                <w:rFonts w:eastAsia="Calibri"/>
                <w:b/>
                <w:noProof/>
                <w:color w:val="2F5496" w:themeColor="accent1" w:themeShade="BF"/>
                <w:kern w:val="0"/>
                <w:highlight w:val="darkGray"/>
                <w14:ligatures w14:val="none"/>
              </w:rPr>
              <w:t> </w:t>
            </w:r>
            <w:r w:rsidRPr="00457F4D">
              <w:rPr>
                <w:rFonts w:eastAsia="Calibri"/>
                <w:b/>
                <w:noProof/>
                <w:color w:val="2F5496" w:themeColor="accent1" w:themeShade="BF"/>
                <w:kern w:val="0"/>
                <w:highlight w:val="darkGray"/>
                <w14:ligatures w14:val="none"/>
              </w:rPr>
              <w:t> </w:t>
            </w:r>
            <w:r w:rsidRPr="00457F4D">
              <w:rPr>
                <w:rFonts w:eastAsia="Calibri"/>
                <w:b/>
                <w:noProof/>
                <w:color w:val="2F5496" w:themeColor="accent1" w:themeShade="BF"/>
                <w:kern w:val="0"/>
                <w:highlight w:val="darkGray"/>
                <w14:ligatures w14:val="none"/>
              </w:rPr>
              <w:t> </w:t>
            </w:r>
            <w:r w:rsidRPr="00457F4D">
              <w:rPr>
                <w:rFonts w:eastAsia="Calibri"/>
                <w:b/>
                <w:noProof/>
                <w:color w:val="2F5496" w:themeColor="accent1" w:themeShade="BF"/>
                <w:kern w:val="0"/>
                <w:highlight w:val="darkGray"/>
                <w14:ligatures w14:val="none"/>
              </w:rPr>
              <w:t> </w:t>
            </w:r>
            <w:r w:rsidRPr="00457F4D">
              <w:rPr>
                <w:rFonts w:eastAsia="Calibri"/>
                <w:b/>
                <w:noProof/>
                <w:color w:val="2F5496" w:themeColor="accent1" w:themeShade="BF"/>
                <w:kern w:val="0"/>
                <w:highlight w:val="darkGray"/>
                <w14:ligatures w14:val="none"/>
              </w:rPr>
              <w:t> </w:t>
            </w:r>
            <w:r w:rsidRPr="00457F4D">
              <w:rPr>
                <w:rFonts w:eastAsia="Calibri"/>
                <w:b/>
                <w:color w:val="2F5496" w:themeColor="accent1" w:themeShade="BF"/>
                <w:kern w:val="0"/>
                <w:highlight w:val="darkGray"/>
                <w14:ligatures w14:val="none"/>
              </w:rPr>
              <w:fldChar w:fldCharType="end"/>
            </w:r>
          </w:p>
        </w:tc>
      </w:tr>
    </w:tbl>
    <w:bookmarkEnd w:id="41"/>
    <w:p w14:paraId="7F78C076" w14:textId="582A1675" w:rsidR="004878DF" w:rsidRPr="004878DF" w:rsidRDefault="004878DF" w:rsidP="006D2BFE">
      <w:pPr>
        <w:keepNext/>
        <w:tabs>
          <w:tab w:val="left" w:pos="245"/>
        </w:tabs>
        <w:spacing w:after="60" w:line="240" w:lineRule="auto"/>
        <w:jc w:val="center"/>
        <w:rPr>
          <w:kern w:val="0"/>
          <w14:ligatures w14:val="none"/>
        </w:rPr>
      </w:pPr>
      <w:r w:rsidRPr="004878DF">
        <w:rPr>
          <w:rFonts w:eastAsia="Times New Roman"/>
          <w:b/>
          <w:bCs/>
          <w:kern w:val="32"/>
          <w:sz w:val="28"/>
          <w:szCs w:val="28"/>
          <w:lang w:eastAsia="x-none"/>
          <w14:ligatures w14:val="none"/>
        </w:rPr>
        <w:lastRenderedPageBreak/>
        <w:t>Attachment 1</w:t>
      </w:r>
      <w:r w:rsidR="006D2BFE">
        <w:rPr>
          <w:rFonts w:eastAsia="Times New Roman"/>
          <w:b/>
          <w:bCs/>
          <w:kern w:val="32"/>
          <w:sz w:val="28"/>
          <w:szCs w:val="28"/>
          <w:lang w:eastAsia="x-none"/>
          <w14:ligatures w14:val="none"/>
        </w:rPr>
        <w:t>4</w:t>
      </w:r>
      <w:r w:rsidRPr="004878DF">
        <w:rPr>
          <w:rFonts w:eastAsia="Times New Roman"/>
          <w:b/>
          <w:bCs/>
          <w:kern w:val="32"/>
          <w:sz w:val="28"/>
          <w:szCs w:val="28"/>
          <w:lang w:eastAsia="x-none"/>
          <w14:ligatures w14:val="none"/>
        </w:rPr>
        <w:t xml:space="preserve"> – Bidder’s Financial Response Form cont’d</w:t>
      </w:r>
    </w:p>
    <w:tbl>
      <w:tblPr>
        <w:tblStyle w:val="TableGrid1"/>
        <w:tblW w:w="10717" w:type="dxa"/>
        <w:jc w:val="center"/>
        <w:tblLook w:val="04A0" w:firstRow="1" w:lastRow="0" w:firstColumn="1" w:lastColumn="0" w:noHBand="0" w:noVBand="1"/>
      </w:tblPr>
      <w:tblGrid>
        <w:gridCol w:w="5880"/>
        <w:gridCol w:w="4837"/>
      </w:tblGrid>
      <w:tr w:rsidR="004878DF" w:rsidRPr="004878DF" w14:paraId="3A466E31" w14:textId="77777777" w:rsidTr="006F09AE">
        <w:trPr>
          <w:cantSplit/>
          <w:trHeight w:val="288"/>
          <w:jc w:val="center"/>
        </w:trPr>
        <w:tc>
          <w:tcPr>
            <w:tcW w:w="5880" w:type="dxa"/>
            <w:tcBorders>
              <w:top w:val="single" w:sz="12" w:space="0" w:color="auto"/>
              <w:left w:val="single" w:sz="12" w:space="0" w:color="auto"/>
              <w:bottom w:val="single" w:sz="12" w:space="0" w:color="auto"/>
              <w:right w:val="single" w:sz="12" w:space="0" w:color="auto"/>
            </w:tcBorders>
            <w:shd w:val="clear" w:color="auto" w:fill="007681"/>
            <w:vAlign w:val="center"/>
          </w:tcPr>
          <w:p w14:paraId="567C72F7"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Independent Lab Testing – number of calendar days from date of order to sending the production samples to the lab for testing:</w:t>
            </w:r>
          </w:p>
        </w:tc>
        <w:tc>
          <w:tcPr>
            <w:tcW w:w="4837" w:type="dxa"/>
            <w:tcBorders>
              <w:top w:val="single" w:sz="12" w:space="0" w:color="auto"/>
              <w:left w:val="single" w:sz="12" w:space="0" w:color="auto"/>
              <w:bottom w:val="single" w:sz="12" w:space="0" w:color="auto"/>
              <w:right w:val="single" w:sz="12" w:space="0" w:color="auto"/>
            </w:tcBorders>
            <w:vAlign w:val="center"/>
          </w:tcPr>
          <w:p w14:paraId="7F53508F"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r w:rsidR="004878DF" w:rsidRPr="004878DF" w14:paraId="784F42F3" w14:textId="77777777" w:rsidTr="006F09AE">
        <w:trPr>
          <w:cantSplit/>
          <w:trHeight w:val="288"/>
          <w:jc w:val="center"/>
        </w:trPr>
        <w:tc>
          <w:tcPr>
            <w:tcW w:w="5880" w:type="dxa"/>
            <w:tcBorders>
              <w:top w:val="single" w:sz="12" w:space="0" w:color="auto"/>
              <w:left w:val="single" w:sz="12" w:space="0" w:color="auto"/>
              <w:bottom w:val="single" w:sz="12" w:space="0" w:color="auto"/>
              <w:right w:val="single" w:sz="12" w:space="0" w:color="auto"/>
            </w:tcBorders>
            <w:shd w:val="clear" w:color="auto" w:fill="007681"/>
            <w:vAlign w:val="center"/>
          </w:tcPr>
          <w:p w14:paraId="3AFE2B89"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Independent Lab Testing – number of calendar days for the lab to complete their testing and send results:</w:t>
            </w:r>
          </w:p>
        </w:tc>
        <w:tc>
          <w:tcPr>
            <w:tcW w:w="4837" w:type="dxa"/>
            <w:tcBorders>
              <w:top w:val="single" w:sz="12" w:space="0" w:color="auto"/>
              <w:left w:val="single" w:sz="12" w:space="0" w:color="auto"/>
              <w:bottom w:val="single" w:sz="12" w:space="0" w:color="auto"/>
              <w:right w:val="single" w:sz="12" w:space="0" w:color="auto"/>
            </w:tcBorders>
            <w:vAlign w:val="center"/>
          </w:tcPr>
          <w:p w14:paraId="43D90986"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r w:rsidR="004878DF" w:rsidRPr="004878DF" w14:paraId="6A00AEF7" w14:textId="77777777" w:rsidTr="006F09AE">
        <w:trPr>
          <w:cantSplit/>
          <w:trHeight w:val="288"/>
          <w:jc w:val="center"/>
        </w:trPr>
        <w:tc>
          <w:tcPr>
            <w:tcW w:w="5880" w:type="dxa"/>
            <w:tcBorders>
              <w:top w:val="single" w:sz="12" w:space="0" w:color="auto"/>
              <w:left w:val="single" w:sz="12" w:space="0" w:color="auto"/>
              <w:bottom w:val="single" w:sz="12" w:space="0" w:color="auto"/>
              <w:right w:val="single" w:sz="12" w:space="0" w:color="auto"/>
            </w:tcBorders>
            <w:shd w:val="clear" w:color="auto" w:fill="007681"/>
            <w:vAlign w:val="center"/>
          </w:tcPr>
          <w:p w14:paraId="13C86C5A" w14:textId="77777777" w:rsidR="004878DF" w:rsidRPr="004878DF" w:rsidRDefault="004878DF" w:rsidP="004878DF">
            <w:pPr>
              <w:spacing w:before="120" w:after="120" w:line="276" w:lineRule="auto"/>
              <w:rPr>
                <w:b/>
                <w:color w:val="FFFFFF" w:themeColor="background1"/>
                <w:kern w:val="0"/>
                <w:szCs w:val="20"/>
                <w14:ligatures w14:val="none"/>
              </w:rPr>
            </w:pPr>
            <w:r w:rsidRPr="004878DF">
              <w:rPr>
                <w:b/>
                <w:color w:val="FFFFFF" w:themeColor="background1"/>
                <w:kern w:val="0"/>
                <w:szCs w:val="20"/>
                <w14:ligatures w14:val="none"/>
              </w:rPr>
              <w:t>Guaranteed Delivery - number of calendar days after completion of successful testing to delivering the product:</w:t>
            </w:r>
          </w:p>
        </w:tc>
        <w:tc>
          <w:tcPr>
            <w:tcW w:w="4837" w:type="dxa"/>
            <w:tcBorders>
              <w:top w:val="single" w:sz="12" w:space="0" w:color="auto"/>
              <w:left w:val="single" w:sz="12" w:space="0" w:color="auto"/>
              <w:bottom w:val="single" w:sz="12" w:space="0" w:color="auto"/>
              <w:right w:val="single" w:sz="12" w:space="0" w:color="auto"/>
            </w:tcBorders>
            <w:vAlign w:val="center"/>
          </w:tcPr>
          <w:p w14:paraId="0AF166C8" w14:textId="77777777" w:rsidR="004878DF" w:rsidRPr="004878DF" w:rsidRDefault="004878DF" w:rsidP="004878DF">
            <w:pPr>
              <w:spacing w:before="120" w:after="120" w:line="276" w:lineRule="auto"/>
              <w:rPr>
                <w:b/>
                <w:kern w:val="0"/>
                <w:szCs w:val="20"/>
                <w14:ligatures w14:val="none"/>
              </w:rPr>
            </w:pPr>
            <w:r w:rsidRPr="00457F4D">
              <w:rPr>
                <w:b/>
                <w:kern w:val="0"/>
                <w:szCs w:val="20"/>
                <w:highlight w:val="darkGray"/>
                <w14:ligatures w14:val="none"/>
              </w:rPr>
              <w:fldChar w:fldCharType="begin">
                <w:ffData>
                  <w:name w:val="Text100"/>
                  <w:enabled/>
                  <w:calcOnExit w:val="0"/>
                  <w:textInput/>
                </w:ffData>
              </w:fldChar>
            </w:r>
            <w:r w:rsidRPr="00457F4D">
              <w:rPr>
                <w:b/>
                <w:kern w:val="0"/>
                <w:szCs w:val="20"/>
                <w:highlight w:val="darkGray"/>
                <w14:ligatures w14:val="none"/>
              </w:rPr>
              <w:instrText xml:space="preserve"> FORMTEXT </w:instrText>
            </w:r>
            <w:r w:rsidRPr="00457F4D">
              <w:rPr>
                <w:b/>
                <w:kern w:val="0"/>
                <w:szCs w:val="20"/>
                <w:highlight w:val="darkGray"/>
                <w14:ligatures w14:val="none"/>
              </w:rPr>
            </w:r>
            <w:r w:rsidRPr="00457F4D">
              <w:rPr>
                <w:b/>
                <w:kern w:val="0"/>
                <w:szCs w:val="20"/>
                <w:highlight w:val="darkGray"/>
                <w14:ligatures w14:val="none"/>
              </w:rPr>
              <w:fldChar w:fldCharType="separate"/>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noProof/>
                <w:kern w:val="0"/>
                <w:szCs w:val="20"/>
                <w:highlight w:val="darkGray"/>
                <w14:ligatures w14:val="none"/>
              </w:rPr>
              <w:t> </w:t>
            </w:r>
            <w:r w:rsidRPr="00457F4D">
              <w:rPr>
                <w:b/>
                <w:kern w:val="0"/>
                <w:szCs w:val="20"/>
                <w:highlight w:val="darkGray"/>
                <w14:ligatures w14:val="none"/>
              </w:rPr>
              <w:fldChar w:fldCharType="end"/>
            </w:r>
          </w:p>
        </w:tc>
      </w:tr>
    </w:tbl>
    <w:p w14:paraId="0BB8D614" w14:textId="56C67DE8" w:rsidR="004D329C" w:rsidRDefault="004D329C">
      <w:pPr>
        <w:spacing w:after="0"/>
        <w:rPr>
          <w:sz w:val="16"/>
        </w:rPr>
      </w:pPr>
    </w:p>
    <w:p w14:paraId="28E80508" w14:textId="77777777" w:rsidR="0084642E" w:rsidRDefault="0084642E">
      <w:pPr>
        <w:spacing w:after="0"/>
        <w:rPr>
          <w:sz w:val="16"/>
        </w:rPr>
      </w:pPr>
    </w:p>
    <w:p w14:paraId="1F17FCEC" w14:textId="77777777" w:rsidR="0084642E" w:rsidRDefault="0084642E">
      <w:pPr>
        <w:spacing w:after="0"/>
        <w:rPr>
          <w:sz w:val="16"/>
        </w:rPr>
      </w:pPr>
    </w:p>
    <w:p w14:paraId="0D1DCCBE" w14:textId="77777777" w:rsidR="0084642E" w:rsidRDefault="0084642E">
      <w:pPr>
        <w:spacing w:after="0"/>
        <w:rPr>
          <w:sz w:val="16"/>
        </w:rPr>
      </w:pPr>
    </w:p>
    <w:p w14:paraId="376E7B4B" w14:textId="77777777" w:rsidR="0084642E" w:rsidRDefault="0084642E">
      <w:pPr>
        <w:spacing w:after="0"/>
        <w:rPr>
          <w:sz w:val="16"/>
        </w:rPr>
      </w:pPr>
    </w:p>
    <w:p w14:paraId="5C68445A" w14:textId="77777777" w:rsidR="0084642E" w:rsidRDefault="0084642E">
      <w:pPr>
        <w:spacing w:after="0"/>
        <w:rPr>
          <w:sz w:val="16"/>
        </w:rPr>
      </w:pPr>
    </w:p>
    <w:p w14:paraId="3B516252" w14:textId="77777777" w:rsidR="0084642E" w:rsidRDefault="0084642E">
      <w:pPr>
        <w:spacing w:after="0"/>
        <w:rPr>
          <w:sz w:val="16"/>
        </w:rPr>
      </w:pPr>
    </w:p>
    <w:p w14:paraId="1BE04CD6" w14:textId="77777777" w:rsidR="0084642E" w:rsidRDefault="0084642E">
      <w:pPr>
        <w:spacing w:after="0"/>
        <w:rPr>
          <w:sz w:val="16"/>
        </w:rPr>
      </w:pPr>
    </w:p>
    <w:p w14:paraId="57030E48" w14:textId="77777777" w:rsidR="0084642E" w:rsidRDefault="0084642E">
      <w:pPr>
        <w:spacing w:after="0"/>
        <w:rPr>
          <w:sz w:val="16"/>
        </w:rPr>
      </w:pPr>
    </w:p>
    <w:p w14:paraId="26C82F4C" w14:textId="77777777" w:rsidR="0084642E" w:rsidRDefault="0084642E">
      <w:pPr>
        <w:spacing w:after="0"/>
        <w:rPr>
          <w:sz w:val="16"/>
        </w:rPr>
      </w:pPr>
    </w:p>
    <w:p w14:paraId="594A8F6D" w14:textId="77777777" w:rsidR="0084642E" w:rsidRDefault="0084642E">
      <w:pPr>
        <w:spacing w:after="0"/>
        <w:rPr>
          <w:sz w:val="16"/>
        </w:rPr>
      </w:pPr>
    </w:p>
    <w:p w14:paraId="424D8F79" w14:textId="77777777" w:rsidR="0084642E" w:rsidRDefault="0084642E">
      <w:pPr>
        <w:spacing w:after="0"/>
        <w:rPr>
          <w:sz w:val="16"/>
        </w:rPr>
      </w:pPr>
    </w:p>
    <w:p w14:paraId="024E2EF4" w14:textId="77777777" w:rsidR="0084642E" w:rsidRDefault="0084642E">
      <w:pPr>
        <w:spacing w:after="0"/>
        <w:rPr>
          <w:sz w:val="16"/>
        </w:rPr>
      </w:pPr>
    </w:p>
    <w:p w14:paraId="08305334" w14:textId="77777777" w:rsidR="0084642E" w:rsidRDefault="0084642E">
      <w:pPr>
        <w:spacing w:after="0"/>
        <w:rPr>
          <w:sz w:val="16"/>
        </w:rPr>
      </w:pPr>
    </w:p>
    <w:p w14:paraId="403C6A8C" w14:textId="77777777" w:rsidR="0084642E" w:rsidRDefault="0084642E">
      <w:pPr>
        <w:spacing w:after="0"/>
        <w:rPr>
          <w:sz w:val="16"/>
        </w:rPr>
      </w:pPr>
    </w:p>
    <w:p w14:paraId="44C6595B" w14:textId="77777777" w:rsidR="0084642E" w:rsidRDefault="0084642E">
      <w:pPr>
        <w:spacing w:after="0"/>
        <w:rPr>
          <w:sz w:val="16"/>
        </w:rPr>
      </w:pPr>
    </w:p>
    <w:p w14:paraId="6A91B679" w14:textId="77777777" w:rsidR="0084642E" w:rsidRDefault="0084642E">
      <w:pPr>
        <w:spacing w:after="0"/>
        <w:rPr>
          <w:sz w:val="16"/>
        </w:rPr>
      </w:pPr>
    </w:p>
    <w:p w14:paraId="528AB016" w14:textId="77777777" w:rsidR="0084642E" w:rsidRDefault="0084642E">
      <w:pPr>
        <w:spacing w:after="0"/>
        <w:rPr>
          <w:sz w:val="16"/>
        </w:rPr>
      </w:pPr>
    </w:p>
    <w:p w14:paraId="6BEFD19B" w14:textId="77777777" w:rsidR="0084642E" w:rsidRDefault="0084642E">
      <w:pPr>
        <w:spacing w:after="0"/>
        <w:rPr>
          <w:sz w:val="16"/>
        </w:rPr>
      </w:pPr>
    </w:p>
    <w:p w14:paraId="215A8A50" w14:textId="77777777" w:rsidR="0084642E" w:rsidRDefault="0084642E">
      <w:pPr>
        <w:spacing w:after="0"/>
        <w:rPr>
          <w:sz w:val="16"/>
        </w:rPr>
      </w:pPr>
    </w:p>
    <w:p w14:paraId="173E2FB1" w14:textId="77777777" w:rsidR="0084642E" w:rsidRDefault="0084642E">
      <w:pPr>
        <w:spacing w:after="0"/>
        <w:rPr>
          <w:sz w:val="16"/>
        </w:rPr>
      </w:pPr>
    </w:p>
    <w:p w14:paraId="48362A95" w14:textId="77777777" w:rsidR="0084642E" w:rsidRDefault="0084642E">
      <w:pPr>
        <w:spacing w:after="0"/>
        <w:rPr>
          <w:sz w:val="16"/>
        </w:rPr>
      </w:pPr>
    </w:p>
    <w:p w14:paraId="24B0D73E" w14:textId="77777777" w:rsidR="0084642E" w:rsidRDefault="0084642E">
      <w:pPr>
        <w:spacing w:after="0"/>
        <w:rPr>
          <w:sz w:val="16"/>
        </w:rPr>
      </w:pPr>
    </w:p>
    <w:p w14:paraId="2A4651EF" w14:textId="77777777" w:rsidR="0084642E" w:rsidRDefault="0084642E">
      <w:pPr>
        <w:spacing w:after="0"/>
        <w:rPr>
          <w:sz w:val="16"/>
        </w:rPr>
      </w:pPr>
    </w:p>
    <w:p w14:paraId="3F4F03B7" w14:textId="77777777" w:rsidR="0084642E" w:rsidRDefault="0084642E">
      <w:pPr>
        <w:spacing w:after="0"/>
        <w:rPr>
          <w:sz w:val="16"/>
        </w:rPr>
      </w:pPr>
    </w:p>
    <w:p w14:paraId="0719FB35" w14:textId="77777777" w:rsidR="0084642E" w:rsidRDefault="0084642E">
      <w:pPr>
        <w:spacing w:after="0"/>
        <w:rPr>
          <w:sz w:val="16"/>
        </w:rPr>
      </w:pPr>
    </w:p>
    <w:p w14:paraId="0933F8EB" w14:textId="77777777" w:rsidR="0084642E" w:rsidRDefault="0084642E">
      <w:pPr>
        <w:spacing w:after="0"/>
        <w:rPr>
          <w:sz w:val="16"/>
        </w:rPr>
      </w:pPr>
    </w:p>
    <w:p w14:paraId="3098CD03" w14:textId="77777777" w:rsidR="0084642E" w:rsidRDefault="0084642E">
      <w:pPr>
        <w:spacing w:after="0"/>
        <w:rPr>
          <w:sz w:val="16"/>
        </w:rPr>
      </w:pPr>
    </w:p>
    <w:p w14:paraId="0C6C25A0" w14:textId="77777777" w:rsidR="0084642E" w:rsidRDefault="0084642E">
      <w:pPr>
        <w:spacing w:after="0"/>
        <w:rPr>
          <w:sz w:val="16"/>
        </w:rPr>
      </w:pPr>
    </w:p>
    <w:p w14:paraId="7C25E235" w14:textId="77777777" w:rsidR="0084642E" w:rsidRDefault="0084642E">
      <w:pPr>
        <w:spacing w:after="0"/>
        <w:rPr>
          <w:sz w:val="16"/>
        </w:rPr>
      </w:pPr>
    </w:p>
    <w:p w14:paraId="05F73EB5" w14:textId="77777777" w:rsidR="0084642E" w:rsidRDefault="0084642E">
      <w:pPr>
        <w:spacing w:after="0"/>
        <w:rPr>
          <w:sz w:val="16"/>
        </w:rPr>
      </w:pPr>
    </w:p>
    <w:p w14:paraId="317F8DF5" w14:textId="77777777" w:rsidR="0084642E" w:rsidRDefault="0084642E">
      <w:pPr>
        <w:spacing w:after="0"/>
        <w:rPr>
          <w:sz w:val="16"/>
        </w:rPr>
      </w:pPr>
    </w:p>
    <w:p w14:paraId="3127719D" w14:textId="77777777" w:rsidR="0084642E" w:rsidRDefault="0084642E">
      <w:pPr>
        <w:spacing w:after="0"/>
        <w:rPr>
          <w:sz w:val="16"/>
        </w:rPr>
      </w:pPr>
    </w:p>
    <w:p w14:paraId="6420D72C" w14:textId="77777777" w:rsidR="0084642E" w:rsidRDefault="0084642E">
      <w:pPr>
        <w:spacing w:after="0"/>
        <w:rPr>
          <w:sz w:val="16"/>
        </w:rPr>
      </w:pPr>
    </w:p>
    <w:p w14:paraId="1CB0E7DB" w14:textId="77777777" w:rsidR="0084642E" w:rsidRDefault="0084642E">
      <w:pPr>
        <w:spacing w:after="0"/>
        <w:rPr>
          <w:sz w:val="16"/>
        </w:rPr>
      </w:pPr>
    </w:p>
    <w:p w14:paraId="0FE7FBF7" w14:textId="77777777" w:rsidR="0084642E" w:rsidRDefault="0084642E">
      <w:pPr>
        <w:spacing w:after="0"/>
        <w:rPr>
          <w:sz w:val="16"/>
        </w:rPr>
      </w:pPr>
    </w:p>
    <w:p w14:paraId="152F9DC6" w14:textId="77777777" w:rsidR="0084642E" w:rsidRDefault="0084642E">
      <w:pPr>
        <w:spacing w:after="0"/>
        <w:rPr>
          <w:sz w:val="16"/>
        </w:rPr>
      </w:pPr>
    </w:p>
    <w:p w14:paraId="788C6B95" w14:textId="77777777" w:rsidR="0084642E" w:rsidRDefault="0084642E">
      <w:pPr>
        <w:spacing w:after="0"/>
        <w:rPr>
          <w:sz w:val="16"/>
        </w:rPr>
      </w:pPr>
    </w:p>
    <w:p w14:paraId="0F7B6F24" w14:textId="77777777" w:rsidR="0084642E" w:rsidRDefault="0084642E">
      <w:pPr>
        <w:spacing w:after="0"/>
        <w:rPr>
          <w:sz w:val="16"/>
        </w:rPr>
      </w:pPr>
    </w:p>
    <w:p w14:paraId="65D19C8B" w14:textId="77777777" w:rsidR="006A30EC" w:rsidRDefault="006A30EC">
      <w:pPr>
        <w:spacing w:after="0"/>
        <w:rPr>
          <w:sz w:val="16"/>
        </w:rPr>
      </w:pPr>
    </w:p>
    <w:p w14:paraId="0EE8E463" w14:textId="77777777" w:rsidR="006A30EC" w:rsidRDefault="006A30EC">
      <w:pPr>
        <w:spacing w:after="0"/>
        <w:rPr>
          <w:sz w:val="16"/>
        </w:rPr>
      </w:pPr>
    </w:p>
    <w:p w14:paraId="4D66D56B" w14:textId="77777777" w:rsidR="006A30EC" w:rsidRDefault="006A30EC">
      <w:pPr>
        <w:spacing w:after="0"/>
        <w:rPr>
          <w:sz w:val="16"/>
        </w:rPr>
      </w:pPr>
    </w:p>
    <w:p w14:paraId="5AE586A4" w14:textId="77777777" w:rsidR="006A30EC" w:rsidRDefault="006A30EC">
      <w:pPr>
        <w:spacing w:after="0"/>
        <w:rPr>
          <w:sz w:val="16"/>
        </w:rPr>
      </w:pPr>
    </w:p>
    <w:p w14:paraId="534F5ACD" w14:textId="77777777" w:rsidR="006A30EC" w:rsidRDefault="006A30EC">
      <w:pPr>
        <w:spacing w:after="0"/>
        <w:rPr>
          <w:sz w:val="16"/>
        </w:rPr>
      </w:pPr>
    </w:p>
    <w:p w14:paraId="591BA682" w14:textId="77777777" w:rsidR="0084642E" w:rsidRDefault="0084642E">
      <w:pPr>
        <w:spacing w:after="0"/>
        <w:rPr>
          <w:sz w:val="16"/>
        </w:rPr>
      </w:pPr>
    </w:p>
    <w:p w14:paraId="0CF0AB7A" w14:textId="027D62EE" w:rsidR="0084642E" w:rsidRPr="00DD6807" w:rsidRDefault="0084642E" w:rsidP="0084642E">
      <w:pPr>
        <w:keepNext/>
        <w:tabs>
          <w:tab w:val="left" w:pos="245"/>
        </w:tabs>
        <w:spacing w:after="60" w:line="240" w:lineRule="auto"/>
        <w:jc w:val="center"/>
        <w:outlineLvl w:val="0"/>
        <w:rPr>
          <w:rFonts w:eastAsia="Times New Roman"/>
          <w:b/>
          <w:bCs/>
          <w:kern w:val="32"/>
          <w:sz w:val="28"/>
          <w:szCs w:val="28"/>
          <w:u w:val="single"/>
          <w:lang w:eastAsia="x-none"/>
        </w:rPr>
      </w:pPr>
      <w:r w:rsidRPr="00DD6807">
        <w:rPr>
          <w:rFonts w:eastAsia="Times New Roman"/>
          <w:b/>
          <w:bCs/>
          <w:kern w:val="32"/>
          <w:sz w:val="28"/>
          <w:szCs w:val="28"/>
          <w:u w:val="single"/>
          <w:lang w:eastAsia="x-none"/>
        </w:rPr>
        <w:lastRenderedPageBreak/>
        <w:t>Attachment 1</w:t>
      </w:r>
      <w:r w:rsidR="006D2BFE" w:rsidRPr="00DD6807">
        <w:rPr>
          <w:rFonts w:eastAsia="Times New Roman"/>
          <w:b/>
          <w:bCs/>
          <w:kern w:val="32"/>
          <w:sz w:val="28"/>
          <w:szCs w:val="28"/>
          <w:u w:val="single"/>
          <w:lang w:eastAsia="x-none"/>
        </w:rPr>
        <w:t>5</w:t>
      </w:r>
      <w:r w:rsidRPr="00DD6807">
        <w:rPr>
          <w:rFonts w:eastAsia="Times New Roman"/>
          <w:b/>
          <w:bCs/>
          <w:kern w:val="32"/>
          <w:sz w:val="28"/>
          <w:szCs w:val="28"/>
          <w:u w:val="single"/>
          <w:lang w:eastAsia="x-none"/>
        </w:rPr>
        <w:t xml:space="preserve"> – Qualifying Response Form </w:t>
      </w:r>
    </w:p>
    <w:p w14:paraId="07EF304E" w14:textId="77777777" w:rsidR="0084642E" w:rsidRDefault="0084642E" w:rsidP="0084642E">
      <w:pPr>
        <w:spacing w:after="120"/>
        <w:ind w:left="-270" w:right="-990"/>
        <w:rPr>
          <w:rFonts w:eastAsia="Calibri"/>
          <w:bCs/>
          <w:szCs w:val="20"/>
        </w:rPr>
      </w:pPr>
    </w:p>
    <w:tbl>
      <w:tblPr>
        <w:tblStyle w:val="TableGrid"/>
        <w:tblW w:w="9382" w:type="dxa"/>
        <w:jc w:val="center"/>
        <w:tblInd w:w="0" w:type="dxa"/>
        <w:tblLook w:val="04A0" w:firstRow="1" w:lastRow="0" w:firstColumn="1" w:lastColumn="0" w:noHBand="0" w:noVBand="1"/>
      </w:tblPr>
      <w:tblGrid>
        <w:gridCol w:w="1785"/>
        <w:gridCol w:w="7597"/>
      </w:tblGrid>
      <w:tr w:rsidR="0084642E" w:rsidRPr="000A1961" w14:paraId="237A0BC8" w14:textId="77777777" w:rsidTr="006F09AE">
        <w:trPr>
          <w:cantSplit/>
          <w:trHeight w:val="288"/>
          <w:jc w:val="center"/>
        </w:trPr>
        <w:tc>
          <w:tcPr>
            <w:tcW w:w="1785" w:type="dxa"/>
            <w:tcBorders>
              <w:top w:val="single" w:sz="12" w:space="0" w:color="auto"/>
              <w:left w:val="single" w:sz="12" w:space="0" w:color="auto"/>
              <w:bottom w:val="single" w:sz="12" w:space="0" w:color="auto"/>
              <w:right w:val="single" w:sz="12" w:space="0" w:color="auto"/>
            </w:tcBorders>
            <w:shd w:val="clear" w:color="auto" w:fill="007681"/>
            <w:vAlign w:val="center"/>
          </w:tcPr>
          <w:p w14:paraId="7E1CD0A9" w14:textId="77777777" w:rsidR="0084642E" w:rsidRPr="00E403C0" w:rsidRDefault="0084642E" w:rsidP="006F09AE">
            <w:pPr>
              <w:spacing w:before="120" w:after="120"/>
              <w:rPr>
                <w:b/>
                <w:color w:val="FFFFFF" w:themeColor="background1"/>
                <w:szCs w:val="20"/>
              </w:rPr>
            </w:pPr>
            <w:r w:rsidRPr="00E403C0">
              <w:rPr>
                <w:b/>
                <w:color w:val="FFFFFF" w:themeColor="background1"/>
                <w:szCs w:val="20"/>
              </w:rPr>
              <w:t>Bidder</w:t>
            </w:r>
            <w:r>
              <w:rPr>
                <w:b/>
                <w:color w:val="FFFFFF" w:themeColor="background1"/>
                <w:szCs w:val="20"/>
              </w:rPr>
              <w:t xml:space="preserve"> Name</w:t>
            </w:r>
            <w:r w:rsidRPr="00E403C0">
              <w:rPr>
                <w:b/>
                <w:color w:val="FFFFFF" w:themeColor="background1"/>
                <w:szCs w:val="20"/>
              </w:rPr>
              <w:t>:</w:t>
            </w:r>
          </w:p>
        </w:tc>
        <w:tc>
          <w:tcPr>
            <w:tcW w:w="7597" w:type="dxa"/>
            <w:tcBorders>
              <w:top w:val="single" w:sz="12" w:space="0" w:color="auto"/>
              <w:left w:val="single" w:sz="12" w:space="0" w:color="auto"/>
              <w:bottom w:val="single" w:sz="12" w:space="0" w:color="auto"/>
              <w:right w:val="single" w:sz="12" w:space="0" w:color="auto"/>
            </w:tcBorders>
            <w:vAlign w:val="center"/>
          </w:tcPr>
          <w:p w14:paraId="327DE9AB" w14:textId="77777777" w:rsidR="0084642E" w:rsidRPr="00E403C0" w:rsidRDefault="0084642E" w:rsidP="006F09AE">
            <w:pPr>
              <w:spacing w:before="120" w:after="120"/>
              <w:rPr>
                <w:b/>
                <w:szCs w:val="20"/>
              </w:rPr>
            </w:pPr>
            <w:r>
              <w:rPr>
                <w:b/>
                <w:szCs w:val="20"/>
              </w:rPr>
              <w:fldChar w:fldCharType="begin">
                <w:ffData>
                  <w:name w:val="Text100"/>
                  <w:enabled/>
                  <w:calcOnExit w:val="0"/>
                  <w:textInput/>
                </w:ffData>
              </w:fldChar>
            </w:r>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p>
        </w:tc>
      </w:tr>
      <w:tr w:rsidR="0084642E" w:rsidRPr="000A1961" w14:paraId="02653113" w14:textId="77777777" w:rsidTr="006F09AE">
        <w:trPr>
          <w:cantSplit/>
          <w:trHeight w:val="432"/>
          <w:jc w:val="center"/>
        </w:trPr>
        <w:tc>
          <w:tcPr>
            <w:tcW w:w="938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C22B626" w14:textId="04F732ED" w:rsidR="0084642E" w:rsidRDefault="0084642E" w:rsidP="006F09AE">
            <w:pPr>
              <w:spacing w:before="60" w:after="120"/>
              <w:jc w:val="both"/>
              <w:rPr>
                <w:szCs w:val="20"/>
              </w:rPr>
            </w:pPr>
            <w:r>
              <w:rPr>
                <w:szCs w:val="20"/>
              </w:rPr>
              <w:t xml:space="preserve">In accordance with </w:t>
            </w:r>
            <w:r w:rsidRPr="005801DC">
              <w:rPr>
                <w:b/>
                <w:bCs/>
                <w:szCs w:val="20"/>
              </w:rPr>
              <w:t>Section 1.</w:t>
            </w:r>
            <w:r w:rsidR="00F6617C">
              <w:rPr>
                <w:b/>
                <w:bCs/>
                <w:szCs w:val="20"/>
              </w:rPr>
              <w:t>5.</w:t>
            </w:r>
            <w:r w:rsidRPr="005801DC">
              <w:rPr>
                <w:b/>
                <w:bCs/>
                <w:szCs w:val="20"/>
              </w:rPr>
              <w:t xml:space="preserve"> Bidder’s Minimum Qualifications</w:t>
            </w:r>
            <w:r>
              <w:rPr>
                <w:szCs w:val="20"/>
              </w:rPr>
              <w:t xml:space="preserve">, Bidder’s must have </w:t>
            </w:r>
            <w:r w:rsidRPr="005801DC">
              <w:rPr>
                <w:szCs w:val="20"/>
              </w:rPr>
              <w:t xml:space="preserve">successfully produced like items for a period of at least one year using the proposed stock. </w:t>
            </w:r>
          </w:p>
          <w:p w14:paraId="7AB29602" w14:textId="77777777" w:rsidR="0084642E" w:rsidRDefault="0084642E" w:rsidP="006F09AE">
            <w:pPr>
              <w:spacing w:before="60" w:after="120"/>
              <w:jc w:val="both"/>
              <w:rPr>
                <w:szCs w:val="20"/>
              </w:rPr>
            </w:pPr>
          </w:p>
          <w:p w14:paraId="3031D27F" w14:textId="77777777" w:rsidR="0084642E" w:rsidRPr="000B75C6" w:rsidRDefault="0084642E" w:rsidP="006F09AE">
            <w:pPr>
              <w:spacing w:after="60"/>
              <w:jc w:val="both"/>
              <w:rPr>
                <w:kern w:val="32"/>
                <w:szCs w:val="20"/>
              </w:rPr>
            </w:pPr>
          </w:p>
        </w:tc>
      </w:tr>
    </w:tbl>
    <w:p w14:paraId="7F185EB2" w14:textId="77777777" w:rsidR="0084642E" w:rsidRDefault="0084642E" w:rsidP="0084642E"/>
    <w:tbl>
      <w:tblPr>
        <w:tblStyle w:val="TableGrid"/>
        <w:tblW w:w="9382" w:type="dxa"/>
        <w:jc w:val="center"/>
        <w:tblInd w:w="0" w:type="dxa"/>
        <w:tblLook w:val="04A0" w:firstRow="1" w:lastRow="0" w:firstColumn="1" w:lastColumn="0" w:noHBand="0" w:noVBand="1"/>
      </w:tblPr>
      <w:tblGrid>
        <w:gridCol w:w="2282"/>
        <w:gridCol w:w="889"/>
        <w:gridCol w:w="1128"/>
        <w:gridCol w:w="4780"/>
        <w:gridCol w:w="303"/>
      </w:tblGrid>
      <w:tr w:rsidR="0084642E" w:rsidRPr="000A1961" w14:paraId="43D5CC46" w14:textId="77777777" w:rsidTr="006F09AE">
        <w:trPr>
          <w:cantSplit/>
          <w:trHeight w:val="288"/>
          <w:tblHeader/>
          <w:jc w:val="center"/>
        </w:trPr>
        <w:tc>
          <w:tcPr>
            <w:tcW w:w="9382" w:type="dxa"/>
            <w:gridSpan w:val="5"/>
            <w:tcBorders>
              <w:top w:val="single" w:sz="12" w:space="0" w:color="auto"/>
              <w:left w:val="single" w:sz="12" w:space="0" w:color="auto"/>
              <w:bottom w:val="single" w:sz="12" w:space="0" w:color="auto"/>
              <w:right w:val="single" w:sz="12" w:space="0" w:color="auto"/>
            </w:tcBorders>
            <w:shd w:val="clear" w:color="auto" w:fill="007681"/>
            <w:vAlign w:val="center"/>
          </w:tcPr>
          <w:p w14:paraId="64F5C6BA" w14:textId="77777777" w:rsidR="0084642E" w:rsidRPr="000B75C6" w:rsidRDefault="0084642E" w:rsidP="006F09AE">
            <w:pPr>
              <w:spacing w:before="120" w:after="120"/>
              <w:jc w:val="center"/>
              <w:rPr>
                <w:b/>
                <w:color w:val="FFFFFF" w:themeColor="background1"/>
                <w:szCs w:val="20"/>
              </w:rPr>
            </w:pPr>
            <w:bookmarkStart w:id="44" w:name="_Hlk104475516"/>
            <w:r w:rsidRPr="000B75C6">
              <w:rPr>
                <w:b/>
                <w:color w:val="FFFFFF" w:themeColor="background1"/>
                <w:szCs w:val="20"/>
              </w:rPr>
              <w:t xml:space="preserve">REFERENCE CONTRACT </w:t>
            </w:r>
            <w:r>
              <w:rPr>
                <w:b/>
                <w:color w:val="FFFFFF" w:themeColor="background1"/>
                <w:szCs w:val="20"/>
              </w:rPr>
              <w:t>#1</w:t>
            </w:r>
          </w:p>
        </w:tc>
      </w:tr>
      <w:tr w:rsidR="0084642E" w:rsidRPr="000A1961" w14:paraId="5258AC7C" w14:textId="77777777" w:rsidTr="006F09AE">
        <w:trPr>
          <w:cantSplit/>
          <w:trHeight w:val="288"/>
          <w:jc w:val="center"/>
        </w:trPr>
        <w:tc>
          <w:tcPr>
            <w:tcW w:w="2282" w:type="dxa"/>
            <w:tcBorders>
              <w:top w:val="single" w:sz="12" w:space="0" w:color="auto"/>
              <w:left w:val="single" w:sz="12" w:space="0" w:color="auto"/>
              <w:bottom w:val="single" w:sz="8" w:space="0" w:color="auto"/>
              <w:right w:val="single" w:sz="12" w:space="0" w:color="auto"/>
            </w:tcBorders>
            <w:shd w:val="clear" w:color="auto" w:fill="D9D9D9" w:themeFill="background1" w:themeFillShade="D9"/>
            <w:vAlign w:val="center"/>
          </w:tcPr>
          <w:p w14:paraId="7C0A792F" w14:textId="77777777" w:rsidR="0084642E" w:rsidRPr="00352D3B" w:rsidRDefault="0084642E" w:rsidP="006F09AE">
            <w:pPr>
              <w:spacing w:before="120" w:after="120"/>
              <w:rPr>
                <w:b/>
                <w:szCs w:val="20"/>
              </w:rPr>
            </w:pPr>
            <w:bookmarkStart w:id="45" w:name="_Hlk20396430"/>
            <w:bookmarkStart w:id="46" w:name="_Hlk21527005"/>
            <w:r w:rsidRPr="00352D3B">
              <w:rPr>
                <w:b/>
                <w:szCs w:val="20"/>
              </w:rPr>
              <w:t>Client Name</w:t>
            </w:r>
          </w:p>
        </w:tc>
        <w:tc>
          <w:tcPr>
            <w:tcW w:w="7100" w:type="dxa"/>
            <w:gridSpan w:val="4"/>
            <w:tcBorders>
              <w:top w:val="single" w:sz="12" w:space="0" w:color="auto"/>
              <w:left w:val="single" w:sz="12" w:space="0" w:color="auto"/>
              <w:bottom w:val="single" w:sz="8" w:space="0" w:color="auto"/>
              <w:right w:val="single" w:sz="12" w:space="0" w:color="auto"/>
            </w:tcBorders>
            <w:vAlign w:val="center"/>
          </w:tcPr>
          <w:p w14:paraId="38D80586" w14:textId="77777777" w:rsidR="0084642E" w:rsidRPr="00E403C0" w:rsidRDefault="0084642E" w:rsidP="006F09AE">
            <w:pPr>
              <w:spacing w:before="120" w:after="120"/>
              <w:rPr>
                <w:b/>
                <w:szCs w:val="20"/>
              </w:rPr>
            </w:pPr>
            <w:r w:rsidRPr="0084642E">
              <w:rPr>
                <w:b/>
                <w:szCs w:val="20"/>
                <w:highlight w:val="darkGray"/>
              </w:rPr>
              <w:fldChar w:fldCharType="begin">
                <w:ffData>
                  <w:name w:val="Text99"/>
                  <w:enabled/>
                  <w:calcOnExit w:val="0"/>
                  <w:textInput/>
                </w:ffData>
              </w:fldChar>
            </w:r>
            <w:bookmarkStart w:id="47" w:name="Text99"/>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bookmarkEnd w:id="47"/>
          </w:p>
        </w:tc>
      </w:tr>
      <w:bookmarkEnd w:id="45"/>
      <w:tr w:rsidR="0084642E" w:rsidRPr="000A1961" w14:paraId="18704DB3" w14:textId="77777777" w:rsidTr="006F09AE">
        <w:trPr>
          <w:cantSplit/>
          <w:trHeight w:val="618"/>
          <w:jc w:val="center"/>
        </w:trPr>
        <w:tc>
          <w:tcPr>
            <w:tcW w:w="2282" w:type="dxa"/>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2EDE03D7" w14:textId="77777777" w:rsidR="0084642E" w:rsidRPr="00352D3B" w:rsidRDefault="0084642E" w:rsidP="006F09AE">
            <w:pPr>
              <w:spacing w:before="120" w:after="120"/>
              <w:rPr>
                <w:b/>
                <w:szCs w:val="20"/>
              </w:rPr>
            </w:pPr>
            <w:r w:rsidRPr="00352D3B">
              <w:rPr>
                <w:b/>
                <w:szCs w:val="20"/>
              </w:rPr>
              <w:t>Client Address</w:t>
            </w:r>
          </w:p>
        </w:tc>
        <w:tc>
          <w:tcPr>
            <w:tcW w:w="7100" w:type="dxa"/>
            <w:gridSpan w:val="4"/>
            <w:tcBorders>
              <w:top w:val="single" w:sz="8" w:space="0" w:color="auto"/>
              <w:left w:val="single" w:sz="12" w:space="0" w:color="auto"/>
              <w:bottom w:val="single" w:sz="12" w:space="0" w:color="auto"/>
              <w:right w:val="single" w:sz="12" w:space="0" w:color="auto"/>
            </w:tcBorders>
            <w:vAlign w:val="center"/>
          </w:tcPr>
          <w:p w14:paraId="16460D13" w14:textId="77777777" w:rsidR="0084642E" w:rsidRPr="00E403C0" w:rsidRDefault="0084642E" w:rsidP="006F09AE">
            <w:pPr>
              <w:spacing w:before="120" w:after="120"/>
              <w:rPr>
                <w:b/>
                <w:szCs w:val="20"/>
              </w:rPr>
            </w:pPr>
            <w:r w:rsidRPr="0084642E">
              <w:rPr>
                <w:b/>
                <w:szCs w:val="20"/>
                <w:highlight w:val="darkGray"/>
              </w:rPr>
              <w:fldChar w:fldCharType="begin">
                <w:ffData>
                  <w:name w:val="Text101"/>
                  <w:enabled/>
                  <w:calcOnExit w:val="0"/>
                  <w:textInput/>
                </w:ffData>
              </w:fldChar>
            </w:r>
            <w:bookmarkStart w:id="48" w:name="Text101"/>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bookmarkEnd w:id="48"/>
          </w:p>
        </w:tc>
      </w:tr>
      <w:tr w:rsidR="0084642E" w:rsidRPr="000A1961" w14:paraId="14445BDA" w14:textId="77777777" w:rsidTr="006F09AE">
        <w:trPr>
          <w:cantSplit/>
          <w:trHeight w:val="325"/>
          <w:jc w:val="center"/>
        </w:trPr>
        <w:tc>
          <w:tcPr>
            <w:tcW w:w="228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7617D8F" w14:textId="77777777" w:rsidR="0084642E" w:rsidRPr="00352D3B" w:rsidRDefault="0084642E" w:rsidP="006F09AE">
            <w:pPr>
              <w:spacing w:before="120" w:after="120"/>
              <w:rPr>
                <w:b/>
                <w:szCs w:val="20"/>
              </w:rPr>
            </w:pPr>
            <w:r w:rsidRPr="00352D3B">
              <w:rPr>
                <w:b/>
                <w:szCs w:val="20"/>
              </w:rPr>
              <w:t>Client Contact Person</w:t>
            </w:r>
          </w:p>
        </w:tc>
        <w:tc>
          <w:tcPr>
            <w:tcW w:w="889" w:type="dxa"/>
            <w:tcBorders>
              <w:top w:val="single" w:sz="12" w:space="0" w:color="auto"/>
              <w:left w:val="single" w:sz="12" w:space="0" w:color="auto"/>
              <w:bottom w:val="single" w:sz="6" w:space="0" w:color="auto"/>
              <w:right w:val="dotted" w:sz="4" w:space="0" w:color="auto"/>
            </w:tcBorders>
            <w:shd w:val="clear" w:color="auto" w:fill="F2F2F2" w:themeFill="background1" w:themeFillShade="F2"/>
            <w:vAlign w:val="center"/>
          </w:tcPr>
          <w:p w14:paraId="621A8CE5" w14:textId="77777777" w:rsidR="0084642E" w:rsidRPr="000B75C6" w:rsidRDefault="0084642E" w:rsidP="006F09AE">
            <w:pPr>
              <w:spacing w:before="120" w:after="120"/>
              <w:rPr>
                <w:b/>
                <w:szCs w:val="20"/>
              </w:rPr>
            </w:pPr>
            <w:r w:rsidRPr="000B75C6">
              <w:rPr>
                <w:b/>
                <w:szCs w:val="20"/>
              </w:rPr>
              <w:t>Name:</w:t>
            </w:r>
          </w:p>
        </w:tc>
        <w:tc>
          <w:tcPr>
            <w:tcW w:w="6211" w:type="dxa"/>
            <w:gridSpan w:val="3"/>
            <w:tcBorders>
              <w:top w:val="single" w:sz="12" w:space="0" w:color="auto"/>
              <w:left w:val="dotted" w:sz="4" w:space="0" w:color="auto"/>
              <w:bottom w:val="single" w:sz="6" w:space="0" w:color="auto"/>
              <w:right w:val="single" w:sz="12" w:space="0" w:color="auto"/>
            </w:tcBorders>
            <w:vAlign w:val="center"/>
          </w:tcPr>
          <w:p w14:paraId="2F9C2501" w14:textId="77777777" w:rsidR="0084642E" w:rsidRPr="00E403C0" w:rsidRDefault="0084642E" w:rsidP="006F09AE">
            <w:pPr>
              <w:spacing w:before="120" w:after="120"/>
              <w:rPr>
                <w:b/>
                <w:szCs w:val="20"/>
              </w:rPr>
            </w:pPr>
            <w:r w:rsidRPr="0084642E">
              <w:rPr>
                <w:b/>
                <w:szCs w:val="20"/>
                <w:highlight w:val="darkGray"/>
              </w:rPr>
              <w:fldChar w:fldCharType="begin">
                <w:ffData>
                  <w:name w:val="Text102"/>
                  <w:enabled/>
                  <w:calcOnExit w:val="0"/>
                  <w:textInput/>
                </w:ffData>
              </w:fldChar>
            </w:r>
            <w:bookmarkStart w:id="49" w:name="Text102"/>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bookmarkEnd w:id="49"/>
          </w:p>
        </w:tc>
      </w:tr>
      <w:tr w:rsidR="0084642E" w:rsidRPr="000A1961" w14:paraId="7530E20F"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D846E6C" w14:textId="77777777" w:rsidR="0084642E" w:rsidRPr="00E403C0" w:rsidRDefault="0084642E" w:rsidP="006F09AE">
            <w:pPr>
              <w:spacing w:before="120" w:after="120"/>
              <w:rPr>
                <w:b/>
                <w:color w:val="FFFFFF" w:themeColor="background1"/>
                <w:szCs w:val="20"/>
              </w:rPr>
            </w:pPr>
          </w:p>
        </w:tc>
        <w:tc>
          <w:tcPr>
            <w:tcW w:w="889" w:type="dxa"/>
            <w:tcBorders>
              <w:top w:val="single" w:sz="6" w:space="0" w:color="auto"/>
              <w:left w:val="single" w:sz="12" w:space="0" w:color="auto"/>
              <w:bottom w:val="single" w:sz="6" w:space="0" w:color="auto"/>
              <w:right w:val="dotted" w:sz="4" w:space="0" w:color="auto"/>
            </w:tcBorders>
            <w:shd w:val="clear" w:color="auto" w:fill="F2F2F2" w:themeFill="background1" w:themeFillShade="F2"/>
            <w:vAlign w:val="center"/>
          </w:tcPr>
          <w:p w14:paraId="7C8CEFDC" w14:textId="77777777" w:rsidR="0084642E" w:rsidRPr="000B75C6" w:rsidRDefault="0084642E" w:rsidP="006F09AE">
            <w:pPr>
              <w:spacing w:before="120" w:after="120"/>
              <w:rPr>
                <w:b/>
                <w:szCs w:val="20"/>
              </w:rPr>
            </w:pPr>
            <w:r w:rsidRPr="000B75C6">
              <w:rPr>
                <w:b/>
                <w:szCs w:val="20"/>
              </w:rPr>
              <w:t>Title:</w:t>
            </w:r>
          </w:p>
        </w:tc>
        <w:tc>
          <w:tcPr>
            <w:tcW w:w="6211" w:type="dxa"/>
            <w:gridSpan w:val="3"/>
            <w:tcBorders>
              <w:top w:val="single" w:sz="6" w:space="0" w:color="auto"/>
              <w:left w:val="dotted" w:sz="4" w:space="0" w:color="auto"/>
              <w:bottom w:val="single" w:sz="6" w:space="0" w:color="auto"/>
              <w:right w:val="single" w:sz="12" w:space="0" w:color="auto"/>
            </w:tcBorders>
            <w:vAlign w:val="center"/>
          </w:tcPr>
          <w:p w14:paraId="45DAC7D4"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57728CC4"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F5D55AE" w14:textId="77777777" w:rsidR="0084642E" w:rsidRPr="00E403C0" w:rsidRDefault="0084642E" w:rsidP="006F09AE">
            <w:pPr>
              <w:spacing w:before="120" w:after="120"/>
              <w:rPr>
                <w:b/>
                <w:color w:val="FFFFFF" w:themeColor="background1"/>
                <w:szCs w:val="20"/>
              </w:rPr>
            </w:pPr>
          </w:p>
        </w:tc>
        <w:tc>
          <w:tcPr>
            <w:tcW w:w="2017" w:type="dxa"/>
            <w:gridSpan w:val="2"/>
            <w:tcBorders>
              <w:top w:val="single" w:sz="6" w:space="0" w:color="auto"/>
              <w:left w:val="single" w:sz="12" w:space="0" w:color="auto"/>
              <w:bottom w:val="single" w:sz="6" w:space="0" w:color="auto"/>
              <w:right w:val="dotted" w:sz="4" w:space="0" w:color="auto"/>
            </w:tcBorders>
            <w:shd w:val="clear" w:color="auto" w:fill="F2F2F2" w:themeFill="background1" w:themeFillShade="F2"/>
            <w:vAlign w:val="center"/>
          </w:tcPr>
          <w:p w14:paraId="6AACD457" w14:textId="77777777" w:rsidR="0084642E" w:rsidRPr="000B75C6" w:rsidRDefault="0084642E" w:rsidP="006F09AE">
            <w:pPr>
              <w:spacing w:before="120" w:after="120"/>
              <w:rPr>
                <w:b/>
                <w:szCs w:val="20"/>
              </w:rPr>
            </w:pPr>
            <w:r w:rsidRPr="000B75C6">
              <w:rPr>
                <w:b/>
                <w:szCs w:val="20"/>
              </w:rPr>
              <w:t>Telephone #:</w:t>
            </w:r>
          </w:p>
        </w:tc>
        <w:tc>
          <w:tcPr>
            <w:tcW w:w="5083" w:type="dxa"/>
            <w:gridSpan w:val="2"/>
            <w:tcBorders>
              <w:top w:val="single" w:sz="6" w:space="0" w:color="auto"/>
              <w:left w:val="dotted" w:sz="4" w:space="0" w:color="auto"/>
              <w:bottom w:val="single" w:sz="6" w:space="0" w:color="auto"/>
              <w:right w:val="single" w:sz="12" w:space="0" w:color="auto"/>
            </w:tcBorders>
            <w:vAlign w:val="center"/>
          </w:tcPr>
          <w:p w14:paraId="035B0F9C"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12140779"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08F24C7" w14:textId="77777777" w:rsidR="0084642E" w:rsidRPr="00E403C0" w:rsidRDefault="0084642E" w:rsidP="006F09AE">
            <w:pPr>
              <w:spacing w:before="120" w:after="120"/>
              <w:rPr>
                <w:b/>
                <w:color w:val="FFFFFF" w:themeColor="background1"/>
                <w:szCs w:val="20"/>
              </w:rPr>
            </w:pPr>
          </w:p>
        </w:tc>
        <w:tc>
          <w:tcPr>
            <w:tcW w:w="2017" w:type="dxa"/>
            <w:gridSpan w:val="2"/>
            <w:tcBorders>
              <w:top w:val="single" w:sz="6" w:space="0" w:color="auto"/>
              <w:left w:val="single" w:sz="12" w:space="0" w:color="auto"/>
              <w:bottom w:val="single" w:sz="12" w:space="0" w:color="auto"/>
              <w:right w:val="dotted" w:sz="4" w:space="0" w:color="auto"/>
            </w:tcBorders>
            <w:shd w:val="clear" w:color="auto" w:fill="F2F2F2" w:themeFill="background1" w:themeFillShade="F2"/>
            <w:vAlign w:val="center"/>
          </w:tcPr>
          <w:p w14:paraId="6E82BD82" w14:textId="77777777" w:rsidR="0084642E" w:rsidRPr="000B75C6" w:rsidRDefault="0084642E" w:rsidP="006F09AE">
            <w:pPr>
              <w:spacing w:before="120" w:after="120"/>
              <w:rPr>
                <w:b/>
                <w:szCs w:val="20"/>
              </w:rPr>
            </w:pPr>
            <w:r w:rsidRPr="000B75C6">
              <w:rPr>
                <w:b/>
                <w:szCs w:val="20"/>
              </w:rPr>
              <w:t>Email Address:</w:t>
            </w:r>
          </w:p>
        </w:tc>
        <w:tc>
          <w:tcPr>
            <w:tcW w:w="5083" w:type="dxa"/>
            <w:gridSpan w:val="2"/>
            <w:tcBorders>
              <w:top w:val="single" w:sz="6" w:space="0" w:color="auto"/>
              <w:left w:val="dotted" w:sz="4" w:space="0" w:color="auto"/>
              <w:bottom w:val="single" w:sz="12" w:space="0" w:color="auto"/>
              <w:right w:val="single" w:sz="12" w:space="0" w:color="auto"/>
            </w:tcBorders>
            <w:vAlign w:val="center"/>
          </w:tcPr>
          <w:p w14:paraId="28AD0E8D"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07EDF6F6" w14:textId="77777777" w:rsidTr="006F09AE">
        <w:trPr>
          <w:cantSplit/>
          <w:trHeight w:val="288"/>
          <w:jc w:val="center"/>
        </w:trPr>
        <w:tc>
          <w:tcPr>
            <w:tcW w:w="22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56F750A" w14:textId="444E8FDD" w:rsidR="0084642E" w:rsidRPr="00352D3B" w:rsidRDefault="0084642E" w:rsidP="006F09AE">
            <w:pPr>
              <w:spacing w:before="120" w:after="120"/>
              <w:rPr>
                <w:b/>
                <w:szCs w:val="20"/>
              </w:rPr>
            </w:pPr>
            <w:r>
              <w:rPr>
                <w:b/>
                <w:szCs w:val="20"/>
              </w:rPr>
              <w:t>Stock used for item produced (please also submit sample of item if able).</w:t>
            </w:r>
          </w:p>
        </w:tc>
        <w:tc>
          <w:tcPr>
            <w:tcW w:w="71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FE9D06F" w14:textId="122880F6" w:rsidR="0084642E" w:rsidRPr="00E403C0" w:rsidRDefault="0084642E" w:rsidP="006F09AE">
            <w:pPr>
              <w:spacing w:before="120" w:after="120"/>
              <w:rPr>
                <w:szCs w:val="20"/>
              </w:rPr>
            </w:pPr>
            <w:r w:rsidRPr="006F09AE">
              <w:rPr>
                <w:b/>
                <w:szCs w:val="20"/>
                <w:highlight w:val="darkGray"/>
              </w:rPr>
              <w:fldChar w:fldCharType="begin">
                <w:ffData>
                  <w:name w:val="Text102"/>
                  <w:enabled/>
                  <w:calcOnExit w:val="0"/>
                  <w:textInput/>
                </w:ffData>
              </w:fldChar>
            </w:r>
            <w:r w:rsidRPr="006F09AE">
              <w:rPr>
                <w:b/>
                <w:szCs w:val="20"/>
                <w:highlight w:val="darkGray"/>
              </w:rPr>
              <w:instrText xml:space="preserve"> FORMTEXT </w:instrText>
            </w:r>
            <w:r w:rsidRPr="006F09AE">
              <w:rPr>
                <w:b/>
                <w:szCs w:val="20"/>
                <w:highlight w:val="darkGray"/>
              </w:rPr>
            </w:r>
            <w:r w:rsidRPr="006F09AE">
              <w:rPr>
                <w:b/>
                <w:szCs w:val="20"/>
                <w:highlight w:val="darkGray"/>
              </w:rPr>
              <w:fldChar w:fldCharType="separate"/>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szCs w:val="20"/>
                <w:highlight w:val="darkGray"/>
              </w:rPr>
              <w:fldChar w:fldCharType="end"/>
            </w:r>
          </w:p>
        </w:tc>
      </w:tr>
      <w:tr w:rsidR="0084642E" w:rsidRPr="000A1961" w14:paraId="17030D90" w14:textId="77777777" w:rsidTr="006F09AE">
        <w:trPr>
          <w:cantSplit/>
          <w:trHeight w:val="288"/>
          <w:jc w:val="center"/>
        </w:trPr>
        <w:tc>
          <w:tcPr>
            <w:tcW w:w="2282" w:type="dxa"/>
            <w:tcBorders>
              <w:left w:val="single" w:sz="12" w:space="0" w:color="auto"/>
              <w:bottom w:val="single" w:sz="4" w:space="0" w:color="auto"/>
              <w:right w:val="single" w:sz="12" w:space="0" w:color="auto"/>
            </w:tcBorders>
            <w:shd w:val="clear" w:color="auto" w:fill="D9D9D9" w:themeFill="background1" w:themeFillShade="D9"/>
            <w:vAlign w:val="center"/>
          </w:tcPr>
          <w:p w14:paraId="4F27FD87" w14:textId="77777777" w:rsidR="0084642E" w:rsidRPr="00352D3B" w:rsidRDefault="0084642E" w:rsidP="006F09AE">
            <w:pPr>
              <w:spacing w:before="120" w:after="120"/>
              <w:rPr>
                <w:b/>
                <w:szCs w:val="20"/>
              </w:rPr>
            </w:pPr>
            <w:bookmarkStart w:id="50" w:name="_Hlk111195058"/>
            <w:r>
              <w:rPr>
                <w:b/>
                <w:szCs w:val="20"/>
              </w:rPr>
              <w:t>Number of Years producing item for this Client:</w:t>
            </w:r>
          </w:p>
        </w:tc>
        <w:tc>
          <w:tcPr>
            <w:tcW w:w="6797" w:type="dxa"/>
            <w:gridSpan w:val="3"/>
            <w:tcBorders>
              <w:top w:val="dotted" w:sz="4" w:space="0" w:color="auto"/>
              <w:left w:val="single" w:sz="12" w:space="0" w:color="auto"/>
              <w:bottom w:val="single" w:sz="4" w:space="0" w:color="auto"/>
              <w:right w:val="single" w:sz="4" w:space="0" w:color="FFFFFF" w:themeColor="background1"/>
            </w:tcBorders>
            <w:shd w:val="clear" w:color="auto" w:fill="auto"/>
          </w:tcPr>
          <w:p w14:paraId="4C360CCB" w14:textId="19AC4D60" w:rsidR="0084642E" w:rsidRDefault="0084642E" w:rsidP="006F09AE">
            <w:pPr>
              <w:spacing w:before="120" w:after="0"/>
              <w:ind w:left="75" w:hanging="90"/>
              <w:rPr>
                <w:b/>
                <w:bCs/>
                <w:szCs w:val="20"/>
              </w:rPr>
            </w:pPr>
            <w:r w:rsidRPr="006F09AE">
              <w:rPr>
                <w:b/>
                <w:szCs w:val="20"/>
                <w:highlight w:val="darkGray"/>
              </w:rPr>
              <w:fldChar w:fldCharType="begin">
                <w:ffData>
                  <w:name w:val="Text102"/>
                  <w:enabled/>
                  <w:calcOnExit w:val="0"/>
                  <w:textInput/>
                </w:ffData>
              </w:fldChar>
            </w:r>
            <w:r w:rsidRPr="006F09AE">
              <w:rPr>
                <w:b/>
                <w:szCs w:val="20"/>
                <w:highlight w:val="darkGray"/>
              </w:rPr>
              <w:instrText xml:space="preserve"> FORMTEXT </w:instrText>
            </w:r>
            <w:r w:rsidRPr="006F09AE">
              <w:rPr>
                <w:b/>
                <w:szCs w:val="20"/>
                <w:highlight w:val="darkGray"/>
              </w:rPr>
            </w:r>
            <w:r w:rsidRPr="006F09AE">
              <w:rPr>
                <w:b/>
                <w:szCs w:val="20"/>
                <w:highlight w:val="darkGray"/>
              </w:rPr>
              <w:fldChar w:fldCharType="separate"/>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szCs w:val="20"/>
                <w:highlight w:val="darkGray"/>
              </w:rPr>
              <w:fldChar w:fldCharType="end"/>
            </w:r>
          </w:p>
        </w:tc>
        <w:tc>
          <w:tcPr>
            <w:tcW w:w="303" w:type="dxa"/>
            <w:tcBorders>
              <w:top w:val="dotted" w:sz="4" w:space="0" w:color="auto"/>
              <w:left w:val="single" w:sz="4" w:space="0" w:color="FFFFFF" w:themeColor="background1"/>
              <w:bottom w:val="single" w:sz="4" w:space="0" w:color="auto"/>
              <w:right w:val="single" w:sz="12" w:space="0" w:color="auto"/>
            </w:tcBorders>
            <w:shd w:val="clear" w:color="auto" w:fill="auto"/>
            <w:vAlign w:val="center"/>
          </w:tcPr>
          <w:p w14:paraId="50959F09" w14:textId="77777777" w:rsidR="0084642E" w:rsidRDefault="0084642E" w:rsidP="006F09AE">
            <w:pPr>
              <w:spacing w:before="120" w:after="0"/>
              <w:rPr>
                <w:b/>
                <w:szCs w:val="20"/>
              </w:rPr>
            </w:pPr>
          </w:p>
        </w:tc>
      </w:tr>
      <w:bookmarkEnd w:id="44"/>
      <w:bookmarkEnd w:id="46"/>
      <w:bookmarkEnd w:id="50"/>
    </w:tbl>
    <w:p w14:paraId="6B2C195D" w14:textId="77777777" w:rsidR="0084642E" w:rsidRDefault="0084642E" w:rsidP="0084642E"/>
    <w:tbl>
      <w:tblPr>
        <w:tblStyle w:val="TableGrid"/>
        <w:tblW w:w="9382" w:type="dxa"/>
        <w:jc w:val="center"/>
        <w:tblInd w:w="0" w:type="dxa"/>
        <w:tblLook w:val="04A0" w:firstRow="1" w:lastRow="0" w:firstColumn="1" w:lastColumn="0" w:noHBand="0" w:noVBand="1"/>
      </w:tblPr>
      <w:tblGrid>
        <w:gridCol w:w="2282"/>
        <w:gridCol w:w="889"/>
        <w:gridCol w:w="1128"/>
        <w:gridCol w:w="4780"/>
        <w:gridCol w:w="303"/>
      </w:tblGrid>
      <w:tr w:rsidR="0084642E" w:rsidRPr="000A1961" w14:paraId="4AE3F9C3" w14:textId="77777777" w:rsidTr="006F09AE">
        <w:trPr>
          <w:cantSplit/>
          <w:trHeight w:val="288"/>
          <w:tblHeader/>
          <w:jc w:val="center"/>
        </w:trPr>
        <w:tc>
          <w:tcPr>
            <w:tcW w:w="9382" w:type="dxa"/>
            <w:gridSpan w:val="5"/>
            <w:tcBorders>
              <w:top w:val="single" w:sz="12" w:space="0" w:color="auto"/>
              <w:left w:val="single" w:sz="12" w:space="0" w:color="auto"/>
              <w:bottom w:val="single" w:sz="12" w:space="0" w:color="auto"/>
              <w:right w:val="single" w:sz="12" w:space="0" w:color="auto"/>
            </w:tcBorders>
            <w:shd w:val="clear" w:color="auto" w:fill="007681"/>
            <w:vAlign w:val="center"/>
          </w:tcPr>
          <w:p w14:paraId="15D5ECA4" w14:textId="77777777" w:rsidR="0084642E" w:rsidRPr="000B75C6" w:rsidRDefault="0084642E" w:rsidP="006F09AE">
            <w:pPr>
              <w:spacing w:before="120" w:after="120"/>
              <w:jc w:val="center"/>
              <w:rPr>
                <w:b/>
                <w:color w:val="FFFFFF" w:themeColor="background1"/>
                <w:szCs w:val="20"/>
              </w:rPr>
            </w:pPr>
            <w:r w:rsidRPr="000B75C6">
              <w:rPr>
                <w:b/>
                <w:color w:val="FFFFFF" w:themeColor="background1"/>
                <w:szCs w:val="20"/>
              </w:rPr>
              <w:t xml:space="preserve">REFERENCE CONTRACT </w:t>
            </w:r>
            <w:r>
              <w:rPr>
                <w:b/>
                <w:color w:val="FFFFFF" w:themeColor="background1"/>
                <w:szCs w:val="20"/>
              </w:rPr>
              <w:t>#2 (if needed to meet the one-year requirement)</w:t>
            </w:r>
          </w:p>
        </w:tc>
      </w:tr>
      <w:tr w:rsidR="0084642E" w:rsidRPr="000A1961" w14:paraId="029761BC" w14:textId="77777777" w:rsidTr="006F09AE">
        <w:trPr>
          <w:cantSplit/>
          <w:trHeight w:val="288"/>
          <w:jc w:val="center"/>
        </w:trPr>
        <w:tc>
          <w:tcPr>
            <w:tcW w:w="2282" w:type="dxa"/>
            <w:tcBorders>
              <w:top w:val="single" w:sz="12" w:space="0" w:color="auto"/>
              <w:left w:val="single" w:sz="12" w:space="0" w:color="auto"/>
              <w:bottom w:val="single" w:sz="8" w:space="0" w:color="auto"/>
              <w:right w:val="single" w:sz="12" w:space="0" w:color="auto"/>
            </w:tcBorders>
            <w:shd w:val="clear" w:color="auto" w:fill="D9D9D9" w:themeFill="background1" w:themeFillShade="D9"/>
            <w:vAlign w:val="center"/>
          </w:tcPr>
          <w:p w14:paraId="26F191CC" w14:textId="77777777" w:rsidR="0084642E" w:rsidRPr="00352D3B" w:rsidRDefault="0084642E" w:rsidP="006F09AE">
            <w:pPr>
              <w:spacing w:before="120" w:after="120"/>
              <w:rPr>
                <w:b/>
                <w:szCs w:val="20"/>
              </w:rPr>
            </w:pPr>
            <w:r w:rsidRPr="00352D3B">
              <w:rPr>
                <w:b/>
                <w:szCs w:val="20"/>
              </w:rPr>
              <w:t>Client Name</w:t>
            </w:r>
          </w:p>
        </w:tc>
        <w:tc>
          <w:tcPr>
            <w:tcW w:w="7100" w:type="dxa"/>
            <w:gridSpan w:val="4"/>
            <w:tcBorders>
              <w:top w:val="single" w:sz="12" w:space="0" w:color="auto"/>
              <w:left w:val="single" w:sz="12" w:space="0" w:color="auto"/>
              <w:bottom w:val="single" w:sz="8" w:space="0" w:color="auto"/>
              <w:right w:val="single" w:sz="12" w:space="0" w:color="auto"/>
            </w:tcBorders>
            <w:vAlign w:val="center"/>
          </w:tcPr>
          <w:p w14:paraId="1C72FE6D" w14:textId="77777777" w:rsidR="0084642E" w:rsidRPr="00E403C0" w:rsidRDefault="0084642E" w:rsidP="006F09AE">
            <w:pPr>
              <w:spacing w:before="120" w:after="120"/>
              <w:rPr>
                <w:b/>
                <w:szCs w:val="20"/>
              </w:rPr>
            </w:pPr>
            <w:r w:rsidRPr="0084642E">
              <w:rPr>
                <w:b/>
                <w:szCs w:val="20"/>
                <w:highlight w:val="darkGray"/>
              </w:rPr>
              <w:fldChar w:fldCharType="begin">
                <w:ffData>
                  <w:name w:val="Text99"/>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5ECBB874" w14:textId="77777777" w:rsidTr="006F09AE">
        <w:trPr>
          <w:cantSplit/>
          <w:trHeight w:val="618"/>
          <w:jc w:val="center"/>
        </w:trPr>
        <w:tc>
          <w:tcPr>
            <w:tcW w:w="2282" w:type="dxa"/>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048D1D60" w14:textId="77777777" w:rsidR="0084642E" w:rsidRPr="00352D3B" w:rsidRDefault="0084642E" w:rsidP="006F09AE">
            <w:pPr>
              <w:spacing w:before="120" w:after="120"/>
              <w:rPr>
                <w:b/>
                <w:szCs w:val="20"/>
              </w:rPr>
            </w:pPr>
            <w:r w:rsidRPr="00352D3B">
              <w:rPr>
                <w:b/>
                <w:szCs w:val="20"/>
              </w:rPr>
              <w:t>Client Address</w:t>
            </w:r>
          </w:p>
        </w:tc>
        <w:tc>
          <w:tcPr>
            <w:tcW w:w="7100" w:type="dxa"/>
            <w:gridSpan w:val="4"/>
            <w:tcBorders>
              <w:top w:val="single" w:sz="8" w:space="0" w:color="auto"/>
              <w:left w:val="single" w:sz="12" w:space="0" w:color="auto"/>
              <w:bottom w:val="single" w:sz="12" w:space="0" w:color="auto"/>
              <w:right w:val="single" w:sz="12" w:space="0" w:color="auto"/>
            </w:tcBorders>
            <w:vAlign w:val="center"/>
          </w:tcPr>
          <w:p w14:paraId="34ACA892" w14:textId="77777777" w:rsidR="0084642E" w:rsidRPr="00E403C0" w:rsidRDefault="0084642E" w:rsidP="006F09AE">
            <w:pPr>
              <w:spacing w:before="120" w:after="120"/>
              <w:rPr>
                <w:b/>
                <w:szCs w:val="20"/>
              </w:rPr>
            </w:pPr>
            <w:r w:rsidRPr="0084642E">
              <w:rPr>
                <w:b/>
                <w:szCs w:val="20"/>
                <w:highlight w:val="darkGray"/>
              </w:rPr>
              <w:fldChar w:fldCharType="begin">
                <w:ffData>
                  <w:name w:val="Text101"/>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03D43943" w14:textId="77777777" w:rsidTr="006F09AE">
        <w:trPr>
          <w:cantSplit/>
          <w:trHeight w:val="325"/>
          <w:jc w:val="center"/>
        </w:trPr>
        <w:tc>
          <w:tcPr>
            <w:tcW w:w="228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8701969" w14:textId="77777777" w:rsidR="0084642E" w:rsidRPr="00352D3B" w:rsidRDefault="0084642E" w:rsidP="006F09AE">
            <w:pPr>
              <w:spacing w:before="120" w:after="120"/>
              <w:rPr>
                <w:b/>
                <w:szCs w:val="20"/>
              </w:rPr>
            </w:pPr>
            <w:r w:rsidRPr="00352D3B">
              <w:rPr>
                <w:b/>
                <w:szCs w:val="20"/>
              </w:rPr>
              <w:t>Client Contact Person</w:t>
            </w:r>
          </w:p>
        </w:tc>
        <w:tc>
          <w:tcPr>
            <w:tcW w:w="889" w:type="dxa"/>
            <w:tcBorders>
              <w:top w:val="single" w:sz="12" w:space="0" w:color="auto"/>
              <w:left w:val="single" w:sz="12" w:space="0" w:color="auto"/>
              <w:bottom w:val="single" w:sz="6" w:space="0" w:color="auto"/>
              <w:right w:val="dotted" w:sz="4" w:space="0" w:color="auto"/>
            </w:tcBorders>
            <w:shd w:val="clear" w:color="auto" w:fill="F2F2F2" w:themeFill="background1" w:themeFillShade="F2"/>
            <w:vAlign w:val="center"/>
          </w:tcPr>
          <w:p w14:paraId="0F8BBC72" w14:textId="77777777" w:rsidR="0084642E" w:rsidRPr="000B75C6" w:rsidRDefault="0084642E" w:rsidP="006F09AE">
            <w:pPr>
              <w:spacing w:before="120" w:after="120"/>
              <w:rPr>
                <w:b/>
                <w:szCs w:val="20"/>
              </w:rPr>
            </w:pPr>
            <w:r w:rsidRPr="000B75C6">
              <w:rPr>
                <w:b/>
                <w:szCs w:val="20"/>
              </w:rPr>
              <w:t>Name:</w:t>
            </w:r>
          </w:p>
        </w:tc>
        <w:tc>
          <w:tcPr>
            <w:tcW w:w="6211" w:type="dxa"/>
            <w:gridSpan w:val="3"/>
            <w:tcBorders>
              <w:top w:val="single" w:sz="12" w:space="0" w:color="auto"/>
              <w:left w:val="dotted" w:sz="4" w:space="0" w:color="auto"/>
              <w:bottom w:val="single" w:sz="6" w:space="0" w:color="auto"/>
              <w:right w:val="single" w:sz="12" w:space="0" w:color="auto"/>
            </w:tcBorders>
            <w:vAlign w:val="center"/>
          </w:tcPr>
          <w:p w14:paraId="7EC91915" w14:textId="77777777" w:rsidR="0084642E" w:rsidRPr="00E403C0" w:rsidRDefault="0084642E" w:rsidP="006F09AE">
            <w:pPr>
              <w:spacing w:before="120" w:after="120"/>
              <w:rPr>
                <w:b/>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5CD0BEFD"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FA571EA" w14:textId="77777777" w:rsidR="0084642E" w:rsidRPr="00E403C0" w:rsidRDefault="0084642E" w:rsidP="006F09AE">
            <w:pPr>
              <w:spacing w:before="120" w:after="120"/>
              <w:rPr>
                <w:b/>
                <w:color w:val="FFFFFF" w:themeColor="background1"/>
                <w:szCs w:val="20"/>
              </w:rPr>
            </w:pPr>
          </w:p>
        </w:tc>
        <w:tc>
          <w:tcPr>
            <w:tcW w:w="889" w:type="dxa"/>
            <w:tcBorders>
              <w:top w:val="single" w:sz="6" w:space="0" w:color="auto"/>
              <w:left w:val="single" w:sz="12" w:space="0" w:color="auto"/>
              <w:bottom w:val="single" w:sz="6" w:space="0" w:color="auto"/>
              <w:right w:val="dotted" w:sz="4" w:space="0" w:color="auto"/>
            </w:tcBorders>
            <w:shd w:val="clear" w:color="auto" w:fill="F2F2F2" w:themeFill="background1" w:themeFillShade="F2"/>
            <w:vAlign w:val="center"/>
          </w:tcPr>
          <w:p w14:paraId="09100F27" w14:textId="77777777" w:rsidR="0084642E" w:rsidRPr="000B75C6" w:rsidRDefault="0084642E" w:rsidP="006F09AE">
            <w:pPr>
              <w:spacing w:before="120" w:after="120"/>
              <w:rPr>
                <w:b/>
                <w:szCs w:val="20"/>
              </w:rPr>
            </w:pPr>
            <w:r w:rsidRPr="000B75C6">
              <w:rPr>
                <w:b/>
                <w:szCs w:val="20"/>
              </w:rPr>
              <w:t>Title:</w:t>
            </w:r>
          </w:p>
        </w:tc>
        <w:tc>
          <w:tcPr>
            <w:tcW w:w="6211" w:type="dxa"/>
            <w:gridSpan w:val="3"/>
            <w:tcBorders>
              <w:top w:val="single" w:sz="6" w:space="0" w:color="auto"/>
              <w:left w:val="dotted" w:sz="4" w:space="0" w:color="auto"/>
              <w:bottom w:val="single" w:sz="6" w:space="0" w:color="auto"/>
              <w:right w:val="single" w:sz="12" w:space="0" w:color="auto"/>
            </w:tcBorders>
            <w:vAlign w:val="center"/>
          </w:tcPr>
          <w:p w14:paraId="4822096F"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4E818249"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F3BDDAE" w14:textId="77777777" w:rsidR="0084642E" w:rsidRPr="00E403C0" w:rsidRDefault="0084642E" w:rsidP="006F09AE">
            <w:pPr>
              <w:spacing w:before="120" w:after="120"/>
              <w:rPr>
                <w:b/>
                <w:color w:val="FFFFFF" w:themeColor="background1"/>
                <w:szCs w:val="20"/>
              </w:rPr>
            </w:pPr>
          </w:p>
        </w:tc>
        <w:tc>
          <w:tcPr>
            <w:tcW w:w="2017" w:type="dxa"/>
            <w:gridSpan w:val="2"/>
            <w:tcBorders>
              <w:top w:val="single" w:sz="6" w:space="0" w:color="auto"/>
              <w:left w:val="single" w:sz="12" w:space="0" w:color="auto"/>
              <w:bottom w:val="single" w:sz="6" w:space="0" w:color="auto"/>
              <w:right w:val="dotted" w:sz="4" w:space="0" w:color="auto"/>
            </w:tcBorders>
            <w:shd w:val="clear" w:color="auto" w:fill="F2F2F2" w:themeFill="background1" w:themeFillShade="F2"/>
            <w:vAlign w:val="center"/>
          </w:tcPr>
          <w:p w14:paraId="46B43A05" w14:textId="77777777" w:rsidR="0084642E" w:rsidRPr="000B75C6" w:rsidRDefault="0084642E" w:rsidP="006F09AE">
            <w:pPr>
              <w:spacing w:before="120" w:after="120"/>
              <w:rPr>
                <w:b/>
                <w:szCs w:val="20"/>
              </w:rPr>
            </w:pPr>
            <w:r w:rsidRPr="000B75C6">
              <w:rPr>
                <w:b/>
                <w:szCs w:val="20"/>
              </w:rPr>
              <w:t>Telephone #:</w:t>
            </w:r>
          </w:p>
        </w:tc>
        <w:tc>
          <w:tcPr>
            <w:tcW w:w="5083" w:type="dxa"/>
            <w:gridSpan w:val="2"/>
            <w:tcBorders>
              <w:top w:val="single" w:sz="6" w:space="0" w:color="auto"/>
              <w:left w:val="dotted" w:sz="4" w:space="0" w:color="auto"/>
              <w:bottom w:val="single" w:sz="6" w:space="0" w:color="auto"/>
              <w:right w:val="single" w:sz="12" w:space="0" w:color="auto"/>
            </w:tcBorders>
            <w:vAlign w:val="center"/>
          </w:tcPr>
          <w:p w14:paraId="0B22BB8B"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6B63A7B3" w14:textId="77777777" w:rsidTr="006F09AE">
        <w:trPr>
          <w:cantSplit/>
          <w:trHeight w:val="325"/>
          <w:jc w:val="center"/>
        </w:trPr>
        <w:tc>
          <w:tcPr>
            <w:tcW w:w="2282"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9700C99" w14:textId="77777777" w:rsidR="0084642E" w:rsidRPr="00E403C0" w:rsidRDefault="0084642E" w:rsidP="006F09AE">
            <w:pPr>
              <w:spacing w:before="120" w:after="120"/>
              <w:rPr>
                <w:b/>
                <w:color w:val="FFFFFF" w:themeColor="background1"/>
                <w:szCs w:val="20"/>
              </w:rPr>
            </w:pPr>
          </w:p>
        </w:tc>
        <w:tc>
          <w:tcPr>
            <w:tcW w:w="2017" w:type="dxa"/>
            <w:gridSpan w:val="2"/>
            <w:tcBorders>
              <w:top w:val="single" w:sz="6" w:space="0" w:color="auto"/>
              <w:left w:val="single" w:sz="12" w:space="0" w:color="auto"/>
              <w:bottom w:val="single" w:sz="12" w:space="0" w:color="auto"/>
              <w:right w:val="dotted" w:sz="4" w:space="0" w:color="auto"/>
            </w:tcBorders>
            <w:shd w:val="clear" w:color="auto" w:fill="F2F2F2" w:themeFill="background1" w:themeFillShade="F2"/>
            <w:vAlign w:val="center"/>
          </w:tcPr>
          <w:p w14:paraId="3AA040DE" w14:textId="77777777" w:rsidR="0084642E" w:rsidRPr="000B75C6" w:rsidRDefault="0084642E" w:rsidP="006F09AE">
            <w:pPr>
              <w:spacing w:before="120" w:after="120"/>
              <w:rPr>
                <w:b/>
                <w:szCs w:val="20"/>
              </w:rPr>
            </w:pPr>
            <w:r w:rsidRPr="000B75C6">
              <w:rPr>
                <w:b/>
                <w:szCs w:val="20"/>
              </w:rPr>
              <w:t>Email Address:</w:t>
            </w:r>
          </w:p>
        </w:tc>
        <w:tc>
          <w:tcPr>
            <w:tcW w:w="5083" w:type="dxa"/>
            <w:gridSpan w:val="2"/>
            <w:tcBorders>
              <w:top w:val="single" w:sz="6" w:space="0" w:color="auto"/>
              <w:left w:val="dotted" w:sz="4" w:space="0" w:color="auto"/>
              <w:bottom w:val="single" w:sz="12" w:space="0" w:color="auto"/>
              <w:right w:val="single" w:sz="12" w:space="0" w:color="auto"/>
            </w:tcBorders>
            <w:vAlign w:val="center"/>
          </w:tcPr>
          <w:p w14:paraId="30E56515" w14:textId="77777777" w:rsidR="0084642E" w:rsidRPr="00E403C0" w:rsidRDefault="0084642E" w:rsidP="006F09AE">
            <w:pPr>
              <w:spacing w:before="120" w:after="120"/>
              <w:rPr>
                <w:szCs w:val="20"/>
              </w:rPr>
            </w:pPr>
            <w:r w:rsidRPr="0084642E">
              <w:rPr>
                <w:b/>
                <w:szCs w:val="20"/>
                <w:highlight w:val="darkGray"/>
              </w:rPr>
              <w:fldChar w:fldCharType="begin">
                <w:ffData>
                  <w:name w:val="Text102"/>
                  <w:enabled/>
                  <w:calcOnExit w:val="0"/>
                  <w:textInput/>
                </w:ffData>
              </w:fldChar>
            </w:r>
            <w:r w:rsidRPr="0084642E">
              <w:rPr>
                <w:b/>
                <w:szCs w:val="20"/>
                <w:highlight w:val="darkGray"/>
              </w:rPr>
              <w:instrText xml:space="preserve"> FORMTEXT </w:instrText>
            </w:r>
            <w:r w:rsidRPr="0084642E">
              <w:rPr>
                <w:b/>
                <w:szCs w:val="20"/>
                <w:highlight w:val="darkGray"/>
              </w:rPr>
            </w:r>
            <w:r w:rsidRPr="0084642E">
              <w:rPr>
                <w:b/>
                <w:szCs w:val="20"/>
                <w:highlight w:val="darkGray"/>
              </w:rPr>
              <w:fldChar w:fldCharType="separate"/>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noProof/>
                <w:szCs w:val="20"/>
                <w:highlight w:val="darkGray"/>
              </w:rPr>
              <w:t> </w:t>
            </w:r>
            <w:r w:rsidRPr="0084642E">
              <w:rPr>
                <w:b/>
                <w:szCs w:val="20"/>
                <w:highlight w:val="darkGray"/>
              </w:rPr>
              <w:fldChar w:fldCharType="end"/>
            </w:r>
          </w:p>
        </w:tc>
      </w:tr>
      <w:tr w:rsidR="0084642E" w:rsidRPr="000A1961" w14:paraId="6207A617" w14:textId="77777777" w:rsidTr="006F09AE">
        <w:trPr>
          <w:cantSplit/>
          <w:trHeight w:val="288"/>
          <w:jc w:val="center"/>
        </w:trPr>
        <w:tc>
          <w:tcPr>
            <w:tcW w:w="22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256C65" w14:textId="77777777" w:rsidR="0084642E" w:rsidRPr="00352D3B" w:rsidRDefault="0084642E" w:rsidP="006F09AE">
            <w:pPr>
              <w:spacing w:before="120" w:after="120"/>
              <w:rPr>
                <w:b/>
                <w:szCs w:val="20"/>
              </w:rPr>
            </w:pPr>
            <w:r>
              <w:rPr>
                <w:b/>
                <w:szCs w:val="20"/>
              </w:rPr>
              <w:t>Stock used for Item produced (please also submit sample of item if able).</w:t>
            </w:r>
          </w:p>
        </w:tc>
        <w:tc>
          <w:tcPr>
            <w:tcW w:w="71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BBC4DF5" w14:textId="7B8E8C3A" w:rsidR="0084642E" w:rsidRPr="00E403C0" w:rsidRDefault="0084642E" w:rsidP="006F09AE">
            <w:pPr>
              <w:spacing w:before="120" w:after="120"/>
              <w:rPr>
                <w:szCs w:val="20"/>
              </w:rPr>
            </w:pPr>
            <w:r w:rsidRPr="006F09AE">
              <w:rPr>
                <w:b/>
                <w:szCs w:val="20"/>
                <w:highlight w:val="darkGray"/>
              </w:rPr>
              <w:fldChar w:fldCharType="begin">
                <w:ffData>
                  <w:name w:val="Text102"/>
                  <w:enabled/>
                  <w:calcOnExit w:val="0"/>
                  <w:textInput/>
                </w:ffData>
              </w:fldChar>
            </w:r>
            <w:r w:rsidRPr="006F09AE">
              <w:rPr>
                <w:b/>
                <w:szCs w:val="20"/>
                <w:highlight w:val="darkGray"/>
              </w:rPr>
              <w:instrText xml:space="preserve"> FORMTEXT </w:instrText>
            </w:r>
            <w:r w:rsidRPr="006F09AE">
              <w:rPr>
                <w:b/>
                <w:szCs w:val="20"/>
                <w:highlight w:val="darkGray"/>
              </w:rPr>
            </w:r>
            <w:r w:rsidRPr="006F09AE">
              <w:rPr>
                <w:b/>
                <w:szCs w:val="20"/>
                <w:highlight w:val="darkGray"/>
              </w:rPr>
              <w:fldChar w:fldCharType="separate"/>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szCs w:val="20"/>
                <w:highlight w:val="darkGray"/>
              </w:rPr>
              <w:fldChar w:fldCharType="end"/>
            </w:r>
          </w:p>
        </w:tc>
      </w:tr>
      <w:tr w:rsidR="0084642E" w:rsidRPr="000A1961" w14:paraId="5ACEEA27" w14:textId="77777777" w:rsidTr="006F09AE">
        <w:trPr>
          <w:cantSplit/>
          <w:trHeight w:val="288"/>
          <w:jc w:val="center"/>
        </w:trPr>
        <w:tc>
          <w:tcPr>
            <w:tcW w:w="2282" w:type="dxa"/>
            <w:tcBorders>
              <w:left w:val="single" w:sz="12" w:space="0" w:color="auto"/>
              <w:bottom w:val="single" w:sz="4" w:space="0" w:color="auto"/>
              <w:right w:val="single" w:sz="12" w:space="0" w:color="auto"/>
            </w:tcBorders>
            <w:shd w:val="clear" w:color="auto" w:fill="D9D9D9" w:themeFill="background1" w:themeFillShade="D9"/>
            <w:vAlign w:val="center"/>
          </w:tcPr>
          <w:p w14:paraId="5A7BA462" w14:textId="77777777" w:rsidR="0084642E" w:rsidRPr="00352D3B" w:rsidRDefault="0084642E" w:rsidP="006F09AE">
            <w:pPr>
              <w:spacing w:before="120" w:after="120"/>
              <w:rPr>
                <w:b/>
                <w:szCs w:val="20"/>
              </w:rPr>
            </w:pPr>
            <w:r>
              <w:rPr>
                <w:b/>
                <w:szCs w:val="20"/>
              </w:rPr>
              <w:t>Number of Years producing item for this Client:</w:t>
            </w:r>
          </w:p>
        </w:tc>
        <w:tc>
          <w:tcPr>
            <w:tcW w:w="6797" w:type="dxa"/>
            <w:gridSpan w:val="3"/>
            <w:tcBorders>
              <w:top w:val="dotted" w:sz="4" w:space="0" w:color="auto"/>
              <w:left w:val="single" w:sz="12" w:space="0" w:color="auto"/>
              <w:bottom w:val="single" w:sz="4" w:space="0" w:color="auto"/>
              <w:right w:val="single" w:sz="4" w:space="0" w:color="FFFFFF" w:themeColor="background1"/>
            </w:tcBorders>
            <w:shd w:val="clear" w:color="auto" w:fill="auto"/>
          </w:tcPr>
          <w:p w14:paraId="545E303F" w14:textId="07F57CBA" w:rsidR="0084642E" w:rsidRDefault="0084642E" w:rsidP="006F09AE">
            <w:pPr>
              <w:spacing w:before="120" w:after="0"/>
              <w:ind w:left="75" w:hanging="90"/>
              <w:rPr>
                <w:b/>
                <w:bCs/>
                <w:szCs w:val="20"/>
              </w:rPr>
            </w:pPr>
            <w:r w:rsidRPr="006F09AE">
              <w:rPr>
                <w:b/>
                <w:szCs w:val="20"/>
                <w:highlight w:val="darkGray"/>
              </w:rPr>
              <w:fldChar w:fldCharType="begin">
                <w:ffData>
                  <w:name w:val="Text102"/>
                  <w:enabled/>
                  <w:calcOnExit w:val="0"/>
                  <w:textInput/>
                </w:ffData>
              </w:fldChar>
            </w:r>
            <w:r w:rsidRPr="006F09AE">
              <w:rPr>
                <w:b/>
                <w:szCs w:val="20"/>
                <w:highlight w:val="darkGray"/>
              </w:rPr>
              <w:instrText xml:space="preserve"> FORMTEXT </w:instrText>
            </w:r>
            <w:r w:rsidRPr="006F09AE">
              <w:rPr>
                <w:b/>
                <w:szCs w:val="20"/>
                <w:highlight w:val="darkGray"/>
              </w:rPr>
            </w:r>
            <w:r w:rsidRPr="006F09AE">
              <w:rPr>
                <w:b/>
                <w:szCs w:val="20"/>
                <w:highlight w:val="darkGray"/>
              </w:rPr>
              <w:fldChar w:fldCharType="separate"/>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noProof/>
                <w:szCs w:val="20"/>
                <w:highlight w:val="darkGray"/>
              </w:rPr>
              <w:t> </w:t>
            </w:r>
            <w:r w:rsidRPr="006F09AE">
              <w:rPr>
                <w:b/>
                <w:szCs w:val="20"/>
                <w:highlight w:val="darkGray"/>
              </w:rPr>
              <w:fldChar w:fldCharType="end"/>
            </w:r>
          </w:p>
        </w:tc>
        <w:tc>
          <w:tcPr>
            <w:tcW w:w="303" w:type="dxa"/>
            <w:tcBorders>
              <w:top w:val="dotted" w:sz="4" w:space="0" w:color="auto"/>
              <w:left w:val="single" w:sz="4" w:space="0" w:color="FFFFFF" w:themeColor="background1"/>
              <w:bottom w:val="single" w:sz="4" w:space="0" w:color="auto"/>
              <w:right w:val="single" w:sz="12" w:space="0" w:color="auto"/>
            </w:tcBorders>
            <w:shd w:val="clear" w:color="auto" w:fill="auto"/>
            <w:vAlign w:val="center"/>
          </w:tcPr>
          <w:p w14:paraId="3C6DC943" w14:textId="77777777" w:rsidR="0084642E" w:rsidRDefault="0084642E" w:rsidP="006F09AE">
            <w:pPr>
              <w:spacing w:before="120" w:after="0"/>
              <w:rPr>
                <w:b/>
                <w:szCs w:val="20"/>
              </w:rPr>
            </w:pPr>
          </w:p>
        </w:tc>
      </w:tr>
    </w:tbl>
    <w:p w14:paraId="4C813B0D" w14:textId="77777777" w:rsidR="0084642E" w:rsidRDefault="0084642E">
      <w:pPr>
        <w:spacing w:after="0"/>
        <w:rPr>
          <w:sz w:val="16"/>
        </w:rPr>
      </w:pPr>
    </w:p>
    <w:sectPr w:rsidR="0084642E" w:rsidSect="00BE1181">
      <w:head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C7478" w14:textId="77777777" w:rsidR="00E02538" w:rsidRDefault="00E02538">
      <w:r>
        <w:separator/>
      </w:r>
    </w:p>
  </w:endnote>
  <w:endnote w:type="continuationSeparator" w:id="0">
    <w:p w14:paraId="05471FD6" w14:textId="77777777" w:rsidR="00E02538" w:rsidRDefault="00E0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99244"/>
      <w:docPartObj>
        <w:docPartGallery w:val="Page Numbers (Bottom of Page)"/>
        <w:docPartUnique/>
      </w:docPartObj>
    </w:sdtPr>
    <w:sdtEndPr/>
    <w:sdtContent>
      <w:sdt>
        <w:sdtPr>
          <w:id w:val="994925210"/>
          <w:docPartObj>
            <w:docPartGallery w:val="Page Numbers (Top of Page)"/>
            <w:docPartUnique/>
          </w:docPartObj>
        </w:sdtPr>
        <w:sdtEndPr/>
        <w:sdtContent>
          <w:p w14:paraId="6EDCB6CB" w14:textId="77777777" w:rsidR="00DD6807" w:rsidRDefault="00DD680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14:paraId="245D806F" w14:textId="77777777" w:rsidR="00DD6807" w:rsidRDefault="00DD6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59970"/>
      <w:docPartObj>
        <w:docPartGallery w:val="Page Numbers (Bottom of Page)"/>
        <w:docPartUnique/>
      </w:docPartObj>
    </w:sdtPr>
    <w:sdtEndPr/>
    <w:sdtContent>
      <w:sdt>
        <w:sdtPr>
          <w:id w:val="678161093"/>
          <w:docPartObj>
            <w:docPartGallery w:val="Page Numbers (Top of Page)"/>
            <w:docPartUnique/>
          </w:docPartObj>
        </w:sdtPr>
        <w:sdtEndPr/>
        <w:sdtContent>
          <w:p w14:paraId="54E6E545" w14:textId="6B92DDB9" w:rsidR="00AD6FC1" w:rsidRDefault="00AD6FC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87E2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87E2C">
              <w:rPr>
                <w:b/>
                <w:bCs/>
                <w:noProof/>
              </w:rPr>
              <w:t>98</w:t>
            </w:r>
            <w:r>
              <w:rPr>
                <w:b/>
                <w:bCs/>
                <w:sz w:val="24"/>
                <w:szCs w:val="24"/>
              </w:rPr>
              <w:fldChar w:fldCharType="end"/>
            </w:r>
          </w:p>
        </w:sdtContent>
      </w:sdt>
    </w:sdtContent>
  </w:sdt>
  <w:p w14:paraId="2D44D910" w14:textId="77777777" w:rsidR="00AD6FC1" w:rsidRDefault="00AD6F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B984" w14:textId="3AAC411F" w:rsidR="00AD6FC1" w:rsidRPr="00A4047F" w:rsidRDefault="00AD6FC1" w:rsidP="0049029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87E2C">
      <w:rPr>
        <w:b/>
        <w:noProof/>
      </w:rPr>
      <w:t>98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87E2C">
      <w:rPr>
        <w:b/>
        <w:noProof/>
      </w:rPr>
      <w:t>98</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801A7" w14:textId="77777777" w:rsidR="00E02538" w:rsidRDefault="00E02538">
      <w:r>
        <w:separator/>
      </w:r>
    </w:p>
  </w:footnote>
  <w:footnote w:type="continuationSeparator" w:id="0">
    <w:p w14:paraId="2D0D6424" w14:textId="77777777" w:rsidR="00E02538" w:rsidRDefault="00E02538">
      <w:r>
        <w:continuationSeparator/>
      </w:r>
    </w:p>
  </w:footnote>
  <w:footnote w:id="1">
    <w:p w14:paraId="743429DC" w14:textId="0791AFE6" w:rsidR="004878DF" w:rsidRDefault="004878DF" w:rsidP="004878DF">
      <w:pPr>
        <w:tabs>
          <w:tab w:val="right" w:pos="5580"/>
          <w:tab w:val="left" w:pos="6120"/>
          <w:tab w:val="left" w:pos="8280"/>
        </w:tabs>
        <w:ind w:right="18"/>
      </w:pPr>
      <w:r>
        <w:rPr>
          <w:rStyle w:val="FootnoteReference"/>
        </w:rPr>
        <w:footnoteRef/>
      </w:r>
      <w:r>
        <w:t xml:space="preserve"> </w:t>
      </w:r>
      <w:r w:rsidRPr="00D9551B">
        <w:rPr>
          <w:sz w:val="16"/>
          <w:szCs w:val="16"/>
        </w:rPr>
        <w:t>Bidders are advised to verify that their proposed stock(s) meet bid specifications before submitting their bid.  Proposed stocks that are not at least equal to the reference(s) in the specifications will result in rejection of the bid.</w:t>
      </w:r>
      <w:r w:rsidRPr="00517EDF">
        <w:rPr>
          <w:sz w:val="16"/>
          <w:szCs w:val="16"/>
        </w:rPr>
        <w:t xml:space="preserve"> </w:t>
      </w:r>
      <w:r w:rsidRPr="00C026AE">
        <w:rPr>
          <w:sz w:val="16"/>
          <w:szCs w:val="16"/>
        </w:rPr>
        <w:t>If bidding on other</w:t>
      </w:r>
      <w:r>
        <w:rPr>
          <w:sz w:val="16"/>
          <w:szCs w:val="16"/>
        </w:rPr>
        <w:t xml:space="preserve"> </w:t>
      </w:r>
      <w:r w:rsidRPr="00C026AE">
        <w:rPr>
          <w:sz w:val="16"/>
          <w:szCs w:val="16"/>
        </w:rPr>
        <w:t>than the referenced brand, bid MUST show proposed brand and</w:t>
      </w:r>
      <w:r>
        <w:rPr>
          <w:sz w:val="16"/>
          <w:szCs w:val="16"/>
        </w:rPr>
        <w:t xml:space="preserve"> </w:t>
      </w:r>
      <w:r w:rsidRPr="00C026AE">
        <w:rPr>
          <w:sz w:val="16"/>
          <w:szCs w:val="16"/>
        </w:rPr>
        <w:t>mill.  In addition, a manufacturer's product data sheet</w:t>
      </w:r>
      <w:r>
        <w:rPr>
          <w:sz w:val="16"/>
          <w:szCs w:val="16"/>
        </w:rPr>
        <w:t xml:space="preserve">, including application instructions </w:t>
      </w:r>
      <w:r w:rsidRPr="00C026AE">
        <w:rPr>
          <w:sz w:val="16"/>
          <w:szCs w:val="16"/>
        </w:rPr>
        <w:t>and</w:t>
      </w:r>
      <w:r>
        <w:rPr>
          <w:sz w:val="16"/>
          <w:szCs w:val="16"/>
        </w:rPr>
        <w:t xml:space="preserve"> ten (10)</w:t>
      </w:r>
      <w:r w:rsidRPr="00C026AE">
        <w:rPr>
          <w:sz w:val="16"/>
          <w:szCs w:val="16"/>
        </w:rPr>
        <w:t xml:space="preserve"> samples of</w:t>
      </w:r>
      <w:r>
        <w:rPr>
          <w:sz w:val="16"/>
          <w:szCs w:val="16"/>
        </w:rPr>
        <w:t xml:space="preserve"> </w:t>
      </w:r>
      <w:r w:rsidRPr="00C026AE">
        <w:rPr>
          <w:sz w:val="16"/>
          <w:szCs w:val="16"/>
        </w:rPr>
        <w:t>the proposed brand must be submitted with the bid.  Failure to comply</w:t>
      </w:r>
      <w:r>
        <w:rPr>
          <w:sz w:val="16"/>
          <w:szCs w:val="16"/>
        </w:rPr>
        <w:t xml:space="preserve"> </w:t>
      </w:r>
      <w:r w:rsidRPr="00C026AE">
        <w:rPr>
          <w:sz w:val="16"/>
          <w:szCs w:val="16"/>
        </w:rPr>
        <w:t>with this requirement may result in rejection of the bid.</w:t>
      </w:r>
    </w:p>
  </w:footnote>
  <w:footnote w:id="2">
    <w:p w14:paraId="1036C00E" w14:textId="58809789" w:rsidR="004878DF" w:rsidRDefault="004878DF" w:rsidP="004878DF">
      <w:pPr>
        <w:pStyle w:val="FootnoteText"/>
      </w:pPr>
      <w:r>
        <w:rPr>
          <w:rStyle w:val="FootnoteReference"/>
        </w:rPr>
        <w:footnoteRef/>
      </w:r>
      <w:r>
        <w:t xml:space="preserve"> </w:t>
      </w:r>
      <w:r w:rsidRPr="00C20256">
        <w:rPr>
          <w:b/>
          <w:bCs/>
        </w:rPr>
        <w:t>The Bidder must provide all pricing information requested on this Attachment 1</w:t>
      </w:r>
      <w:r w:rsidR="006D2BFE">
        <w:rPr>
          <w:b/>
          <w:bCs/>
        </w:rPr>
        <w:t>4</w:t>
      </w:r>
      <w:r w:rsidRPr="00C20256">
        <w:rPr>
          <w:b/>
          <w:bCs/>
        </w:rPr>
        <w:t xml:space="preserve"> and must not modify or change the Attachment. Any pricing information or add-on costs that do not conform to the presentation allowed on this Attachment 1</w:t>
      </w:r>
      <w:r w:rsidR="006D2BFE">
        <w:rPr>
          <w:b/>
          <w:bCs/>
        </w:rPr>
        <w:t>4</w:t>
      </w:r>
      <w:r w:rsidRPr="00C20256">
        <w:rPr>
          <w:b/>
          <w:bCs/>
        </w:rPr>
        <w:t xml:space="preserve"> cannot be evaluated, will be disregarded as extraneous, and cannot be charged to the Department after award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35FC" w14:textId="77777777" w:rsidR="00DD6807" w:rsidRDefault="00DD6807" w:rsidP="000B0AE3">
    <w:pPr>
      <w:pStyle w:val="Header"/>
      <w:spacing w:after="0"/>
      <w:jc w:val="center"/>
    </w:pPr>
    <w:r>
      <w:t>New York State Department of Taxation and Finance</w:t>
    </w:r>
  </w:p>
  <w:p w14:paraId="6047C4FC" w14:textId="77777777" w:rsidR="00DD6807" w:rsidRDefault="00DD6807" w:rsidP="000B0AE3">
    <w:pPr>
      <w:pStyle w:val="Header"/>
      <w:spacing w:after="0"/>
      <w:jc w:val="center"/>
    </w:pPr>
    <w:r>
      <w:t>Invitation for Bids # 23-201</w:t>
    </w:r>
  </w:p>
  <w:p w14:paraId="3C5CD97B" w14:textId="77777777" w:rsidR="00DD6807" w:rsidRPr="000B0AE3" w:rsidRDefault="00DD6807" w:rsidP="000B0AE3">
    <w:pPr>
      <w:pStyle w:val="Header"/>
      <w:spacing w:after="0"/>
      <w:jc w:val="center"/>
    </w:pPr>
    <w:r>
      <w:t xml:space="preserve">TMT – 6 Highway Use Tax Sticker &amp; TMT – 40 Automotive Fuel Carrier Sticker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2A7B" w14:textId="77777777" w:rsidR="000B0AE3" w:rsidRDefault="000B0AE3" w:rsidP="000B0AE3">
    <w:pPr>
      <w:pStyle w:val="Header"/>
      <w:spacing w:after="0"/>
      <w:jc w:val="center"/>
    </w:pPr>
    <w:r>
      <w:t>New York State Department of Taxation and Finance</w:t>
    </w:r>
  </w:p>
  <w:p w14:paraId="2B0861FD" w14:textId="1C2CC6CB" w:rsidR="000B0AE3" w:rsidRDefault="000B0AE3" w:rsidP="000B0AE3">
    <w:pPr>
      <w:pStyle w:val="Header"/>
      <w:spacing w:after="0"/>
      <w:jc w:val="center"/>
    </w:pPr>
    <w:r>
      <w:t>Invitation for Bids # 23-201</w:t>
    </w:r>
  </w:p>
  <w:p w14:paraId="03619D97" w14:textId="5B22123C" w:rsidR="00AD6FC1" w:rsidRPr="000B0AE3" w:rsidRDefault="000B0AE3" w:rsidP="000B0AE3">
    <w:pPr>
      <w:pStyle w:val="Header"/>
      <w:spacing w:after="0"/>
      <w:jc w:val="center"/>
    </w:pPr>
    <w:r>
      <w:t xml:space="preserve">TMT – 6 Highway Use Tax Sticker &amp; TMT – 40 Automotive Fuel Carrier Sticker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1872" w14:textId="77777777" w:rsidR="00AD6FC1" w:rsidRDefault="00AD6F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AB0E" w14:textId="77777777" w:rsidR="00AD6FC1" w:rsidRDefault="00AD6FC1" w:rsidP="00FA76DA">
    <w:pPr>
      <w:pStyle w:val="Header"/>
      <w:tabs>
        <w:tab w:val="clear" w:pos="4320"/>
        <w:tab w:val="clear" w:pos="8640"/>
        <w:tab w:val="left" w:pos="1080"/>
        <w:tab w:val="left" w:pos="7650"/>
        <w:tab w:val="right" w:pos="9540"/>
      </w:tabs>
      <w:ind w:right="18"/>
      <w:rPr>
        <w:b/>
      </w:rPr>
    </w:pPr>
    <w:r>
      <w:rPr>
        <w:b/>
      </w:rPr>
      <w:t>GROUP</w:t>
    </w:r>
    <w:r>
      <w:rPr>
        <w:b/>
      </w:rPr>
      <w:tab/>
      <w:t>50030-DTF-998.7 (6/98) DOUBLE WINDOW ENVELOPE</w:t>
    </w:r>
    <w:r>
      <w:rPr>
        <w:b/>
      </w:rPr>
      <w:tab/>
    </w:r>
    <w:r>
      <w:rPr>
        <w:b/>
      </w:rP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6</w:t>
    </w:r>
    <w:r>
      <w:rPr>
        <w:b/>
      </w:rPr>
      <w:tab/>
    </w:r>
  </w:p>
  <w:p w14:paraId="2F9D0809" w14:textId="77777777" w:rsidR="00AD6FC1" w:rsidRDefault="00AD6FC1" w:rsidP="00FA76DA">
    <w:pPr>
      <w:pStyle w:val="Header"/>
      <w:pBdr>
        <w:bottom w:val="single" w:sz="6" w:space="1" w:color="auto"/>
      </w:pBdr>
      <w:tabs>
        <w:tab w:val="clear" w:pos="4320"/>
        <w:tab w:val="clear" w:pos="8640"/>
        <w:tab w:val="left" w:pos="1080"/>
        <w:tab w:val="left" w:pos="7650"/>
        <w:tab w:val="right" w:pos="9540"/>
      </w:tabs>
      <w:ind w:right="18"/>
      <w:rPr>
        <w:b/>
      </w:rPr>
    </w:pPr>
  </w:p>
  <w:p w14:paraId="364A13D7" w14:textId="77777777" w:rsidR="00AD6FC1" w:rsidRDefault="00AD6FC1" w:rsidP="00FA76DA">
    <w:pPr>
      <w:pStyle w:val="Header"/>
      <w:tabs>
        <w:tab w:val="clear" w:pos="4320"/>
        <w:tab w:val="clear" w:pos="8640"/>
        <w:tab w:val="left" w:pos="1080"/>
        <w:tab w:val="left" w:pos="7650"/>
        <w:tab w:val="right" w:pos="9540"/>
      </w:tabs>
      <w:ind w:right="18"/>
      <w:rPr>
        <w:b/>
      </w:rPr>
    </w:pPr>
  </w:p>
  <w:p w14:paraId="52E7FF63" w14:textId="77777777" w:rsidR="00AD6FC1" w:rsidRDefault="00AD6FC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7"/>
    <w:multiLevelType w:val="multilevel"/>
    <w:tmpl w:val="F828A578"/>
    <w:lvl w:ilvl="0">
      <w:start w:val="1"/>
      <w:numFmt w:val="decimal"/>
      <w:lvlText w:val="%1."/>
      <w:lvlJc w:val="left"/>
      <w:pPr>
        <w:ind w:left="820" w:hanging="360"/>
      </w:pPr>
      <w:rPr>
        <w:rFonts w:asciiTheme="minorHAnsi" w:hAnsiTheme="minorHAnsi" w:cstheme="minorHAnsi" w:hint="default"/>
        <w:b w:val="0"/>
        <w:bCs w:val="0"/>
        <w:spacing w:val="1"/>
        <w:w w:val="99"/>
        <w:sz w:val="22"/>
        <w:szCs w:val="24"/>
      </w:rPr>
    </w:lvl>
    <w:lvl w:ilvl="1">
      <w:numFmt w:val="bullet"/>
      <w:lvlText w:val="•"/>
      <w:lvlJc w:val="left"/>
      <w:pPr>
        <w:ind w:left="820" w:hanging="360"/>
      </w:p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2" w15:restartNumberingAfterBreak="0">
    <w:nsid w:val="058152A3"/>
    <w:multiLevelType w:val="hybridMultilevel"/>
    <w:tmpl w:val="E65CDA10"/>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4"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5" w15:restartNumberingAfterBreak="0">
    <w:nsid w:val="10B64CAB"/>
    <w:multiLevelType w:val="hybridMultilevel"/>
    <w:tmpl w:val="E0AA7754"/>
    <w:lvl w:ilvl="0" w:tplc="A690702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07F8E"/>
    <w:multiLevelType w:val="multilevel"/>
    <w:tmpl w:val="CF5A4C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314" w:hanging="504"/>
      </w:pPr>
      <w:rPr>
        <w:rFonts w:hint="default"/>
        <w:b w:val="0"/>
        <w:color w:val="auto"/>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461F1D"/>
    <w:multiLevelType w:val="hybridMultilevel"/>
    <w:tmpl w:val="97E0EC5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9" w15:restartNumberingAfterBreak="0">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8A0FD7"/>
    <w:multiLevelType w:val="hybridMultilevel"/>
    <w:tmpl w:val="1FAA3928"/>
    <w:lvl w:ilvl="0" w:tplc="0409000F">
      <w:start w:val="1"/>
      <w:numFmt w:val="decimal"/>
      <w:lvlText w:val="%1."/>
      <w:lvlJc w:val="left"/>
      <w:pPr>
        <w:ind w:left="720" w:hanging="360"/>
      </w:pPr>
      <w:rPr>
        <w:rFonts w:hint="default"/>
        <w:sz w:val="20"/>
      </w:rPr>
    </w:lvl>
    <w:lvl w:ilvl="1" w:tplc="3364022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AC7592"/>
    <w:multiLevelType w:val="multilevel"/>
    <w:tmpl w:val="70A27D0E"/>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3"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41C860E0"/>
    <w:multiLevelType w:val="hybridMultilevel"/>
    <w:tmpl w:val="8A90532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5" w15:restartNumberingAfterBreak="0">
    <w:nsid w:val="440708FB"/>
    <w:multiLevelType w:val="hybridMultilevel"/>
    <w:tmpl w:val="61A21B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44EB348E"/>
    <w:multiLevelType w:val="hybridMultilevel"/>
    <w:tmpl w:val="F3941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886DD0"/>
    <w:multiLevelType w:val="hybridMultilevel"/>
    <w:tmpl w:val="47CCF2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1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1648B9"/>
    <w:multiLevelType w:val="hybridMultilevel"/>
    <w:tmpl w:val="3514B4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3E1ECE"/>
    <w:multiLevelType w:val="hybridMultilevel"/>
    <w:tmpl w:val="F3220CC0"/>
    <w:lvl w:ilvl="0" w:tplc="7574491C">
      <w:start w:val="1"/>
      <w:numFmt w:val="decimal"/>
      <w:lvlText w:val="%1."/>
      <w:lvlJc w:val="left"/>
      <w:pPr>
        <w:ind w:left="1440" w:hanging="360"/>
      </w:pPr>
      <w:rPr>
        <w:rFonts w:asciiTheme="minorHAnsi" w:hAnsiTheme="minorHAnsi" w:cstheme="minorHAnsi" w:hint="default"/>
      </w:rPr>
    </w:lvl>
    <w:lvl w:ilvl="1" w:tplc="EB9427D8">
      <w:start w:val="1"/>
      <w:numFmt w:val="lowerLetter"/>
      <w:lvlText w:val="(%2)"/>
      <w:lvlJc w:val="left"/>
      <w:pPr>
        <w:ind w:left="1755" w:hanging="6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02F0CA0"/>
    <w:multiLevelType w:val="hybridMultilevel"/>
    <w:tmpl w:val="5EB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26" w15:restartNumberingAfterBreak="0">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45707DB"/>
    <w:multiLevelType w:val="hybridMultilevel"/>
    <w:tmpl w:val="0C2E7D36"/>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28" w15:restartNumberingAfterBreak="0">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5D7AC9"/>
    <w:multiLevelType w:val="hybridMultilevel"/>
    <w:tmpl w:val="5C1E7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3A38C3"/>
    <w:multiLevelType w:val="hybridMultilevel"/>
    <w:tmpl w:val="1FAA3928"/>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408533">
    <w:abstractNumId w:val="22"/>
  </w:num>
  <w:num w:numId="2" w16cid:durableId="704719804">
    <w:abstractNumId w:val="6"/>
  </w:num>
  <w:num w:numId="3" w16cid:durableId="547298888">
    <w:abstractNumId w:val="26"/>
  </w:num>
  <w:num w:numId="4" w16cid:durableId="204870892">
    <w:abstractNumId w:val="11"/>
  </w:num>
  <w:num w:numId="5" w16cid:durableId="1229656750">
    <w:abstractNumId w:val="20"/>
  </w:num>
  <w:num w:numId="6" w16cid:durableId="1299645060">
    <w:abstractNumId w:val="0"/>
  </w:num>
  <w:num w:numId="7" w16cid:durableId="1977560840">
    <w:abstractNumId w:val="8"/>
  </w:num>
  <w:num w:numId="8" w16cid:durableId="867180274">
    <w:abstractNumId w:val="3"/>
  </w:num>
  <w:num w:numId="9" w16cid:durableId="1606038074">
    <w:abstractNumId w:val="19"/>
  </w:num>
  <w:num w:numId="10" w16cid:durableId="892935126">
    <w:abstractNumId w:val="4"/>
  </w:num>
  <w:num w:numId="11" w16cid:durableId="1157382928">
    <w:abstractNumId w:val="25"/>
  </w:num>
  <w:num w:numId="12" w16cid:durableId="1521315982">
    <w:abstractNumId w:val="18"/>
  </w:num>
  <w:num w:numId="13" w16cid:durableId="439422486">
    <w:abstractNumId w:val="23"/>
  </w:num>
  <w:num w:numId="14" w16cid:durableId="1743596613">
    <w:abstractNumId w:val="9"/>
  </w:num>
  <w:num w:numId="15" w16cid:durableId="1426077935">
    <w:abstractNumId w:val="13"/>
  </w:num>
  <w:num w:numId="16" w16cid:durableId="1688749678">
    <w:abstractNumId w:val="5"/>
  </w:num>
  <w:num w:numId="17" w16cid:durableId="835805355">
    <w:abstractNumId w:val="2"/>
  </w:num>
  <w:num w:numId="18" w16cid:durableId="6107308">
    <w:abstractNumId w:val="16"/>
  </w:num>
  <w:num w:numId="19" w16cid:durableId="1368987663">
    <w:abstractNumId w:val="17"/>
  </w:num>
  <w:num w:numId="20" w16cid:durableId="332882109">
    <w:abstractNumId w:val="10"/>
  </w:num>
  <w:num w:numId="21" w16cid:durableId="1403410935">
    <w:abstractNumId w:val="21"/>
  </w:num>
  <w:num w:numId="22" w16cid:durableId="930893091">
    <w:abstractNumId w:val="14"/>
  </w:num>
  <w:num w:numId="23" w16cid:durableId="1105266622">
    <w:abstractNumId w:val="7"/>
  </w:num>
  <w:num w:numId="24" w16cid:durableId="477766982">
    <w:abstractNumId w:val="1"/>
  </w:num>
  <w:num w:numId="25" w16cid:durableId="175733962">
    <w:abstractNumId w:val="24"/>
  </w:num>
  <w:num w:numId="26" w16cid:durableId="442572796">
    <w:abstractNumId w:val="31"/>
  </w:num>
  <w:num w:numId="27" w16cid:durableId="850990699">
    <w:abstractNumId w:val="28"/>
  </w:num>
  <w:num w:numId="28" w16cid:durableId="886994360">
    <w:abstractNumId w:val="15"/>
  </w:num>
  <w:num w:numId="29" w16cid:durableId="2098822157">
    <w:abstractNumId w:val="12"/>
  </w:num>
  <w:num w:numId="30" w16cid:durableId="629290844">
    <w:abstractNumId w:val="27"/>
  </w:num>
  <w:num w:numId="31" w16cid:durableId="1623221040">
    <w:abstractNumId w:val="30"/>
  </w:num>
  <w:num w:numId="32" w16cid:durableId="1813593192">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BF"/>
    <w:rsid w:val="00002678"/>
    <w:rsid w:val="000026DD"/>
    <w:rsid w:val="000044E7"/>
    <w:rsid w:val="00005258"/>
    <w:rsid w:val="000053F0"/>
    <w:rsid w:val="000056F8"/>
    <w:rsid w:val="00006693"/>
    <w:rsid w:val="00011520"/>
    <w:rsid w:val="00013CDB"/>
    <w:rsid w:val="00015E14"/>
    <w:rsid w:val="00020CDE"/>
    <w:rsid w:val="00021063"/>
    <w:rsid w:val="0002130D"/>
    <w:rsid w:val="00021B2B"/>
    <w:rsid w:val="00022C0A"/>
    <w:rsid w:val="000314A8"/>
    <w:rsid w:val="00031898"/>
    <w:rsid w:val="00032D30"/>
    <w:rsid w:val="00033615"/>
    <w:rsid w:val="00033B9F"/>
    <w:rsid w:val="00034845"/>
    <w:rsid w:val="00037185"/>
    <w:rsid w:val="0003724C"/>
    <w:rsid w:val="0004149B"/>
    <w:rsid w:val="000430D2"/>
    <w:rsid w:val="0004382F"/>
    <w:rsid w:val="00044D90"/>
    <w:rsid w:val="0005186B"/>
    <w:rsid w:val="00051C24"/>
    <w:rsid w:val="000522F7"/>
    <w:rsid w:val="00052856"/>
    <w:rsid w:val="00056ADF"/>
    <w:rsid w:val="0006139C"/>
    <w:rsid w:val="00062731"/>
    <w:rsid w:val="00062E42"/>
    <w:rsid w:val="0006417D"/>
    <w:rsid w:val="0006437C"/>
    <w:rsid w:val="000647B9"/>
    <w:rsid w:val="00065C4E"/>
    <w:rsid w:val="00066509"/>
    <w:rsid w:val="000710AA"/>
    <w:rsid w:val="00071339"/>
    <w:rsid w:val="000714B4"/>
    <w:rsid w:val="000716FC"/>
    <w:rsid w:val="00072223"/>
    <w:rsid w:val="000738E7"/>
    <w:rsid w:val="00073B1A"/>
    <w:rsid w:val="00075144"/>
    <w:rsid w:val="00075B40"/>
    <w:rsid w:val="00076EE1"/>
    <w:rsid w:val="000811CE"/>
    <w:rsid w:val="0008315C"/>
    <w:rsid w:val="00083393"/>
    <w:rsid w:val="0008594D"/>
    <w:rsid w:val="00085DCF"/>
    <w:rsid w:val="00087F62"/>
    <w:rsid w:val="00090940"/>
    <w:rsid w:val="00093457"/>
    <w:rsid w:val="000944DD"/>
    <w:rsid w:val="000970A3"/>
    <w:rsid w:val="000A0434"/>
    <w:rsid w:val="000A088F"/>
    <w:rsid w:val="000A17DA"/>
    <w:rsid w:val="000A24D8"/>
    <w:rsid w:val="000A3128"/>
    <w:rsid w:val="000A40D5"/>
    <w:rsid w:val="000A464C"/>
    <w:rsid w:val="000A5D1C"/>
    <w:rsid w:val="000A6CF8"/>
    <w:rsid w:val="000B0AE3"/>
    <w:rsid w:val="000B1005"/>
    <w:rsid w:val="000B123D"/>
    <w:rsid w:val="000B2FAE"/>
    <w:rsid w:val="000B4B83"/>
    <w:rsid w:val="000B4EAC"/>
    <w:rsid w:val="000B64AB"/>
    <w:rsid w:val="000B69FF"/>
    <w:rsid w:val="000C0280"/>
    <w:rsid w:val="000C160C"/>
    <w:rsid w:val="000C42C9"/>
    <w:rsid w:val="000C4ABE"/>
    <w:rsid w:val="000C6B18"/>
    <w:rsid w:val="000D0284"/>
    <w:rsid w:val="000D1E9B"/>
    <w:rsid w:val="000D49D7"/>
    <w:rsid w:val="000D7181"/>
    <w:rsid w:val="000D7510"/>
    <w:rsid w:val="000D7DC1"/>
    <w:rsid w:val="000E0FE7"/>
    <w:rsid w:val="000E17E9"/>
    <w:rsid w:val="000E2736"/>
    <w:rsid w:val="000E36B4"/>
    <w:rsid w:val="000E49FA"/>
    <w:rsid w:val="000E5407"/>
    <w:rsid w:val="000E541E"/>
    <w:rsid w:val="000E5929"/>
    <w:rsid w:val="000E6037"/>
    <w:rsid w:val="000E6FA0"/>
    <w:rsid w:val="000E7F0F"/>
    <w:rsid w:val="000F5207"/>
    <w:rsid w:val="000F5DFC"/>
    <w:rsid w:val="000F5EBB"/>
    <w:rsid w:val="000F6707"/>
    <w:rsid w:val="000F7D15"/>
    <w:rsid w:val="001041F3"/>
    <w:rsid w:val="00106097"/>
    <w:rsid w:val="00106891"/>
    <w:rsid w:val="00111E6A"/>
    <w:rsid w:val="001134C6"/>
    <w:rsid w:val="00113FF2"/>
    <w:rsid w:val="0011618F"/>
    <w:rsid w:val="001161F8"/>
    <w:rsid w:val="00117261"/>
    <w:rsid w:val="00117343"/>
    <w:rsid w:val="0012074D"/>
    <w:rsid w:val="001213C0"/>
    <w:rsid w:val="00122CC8"/>
    <w:rsid w:val="00122FAF"/>
    <w:rsid w:val="00123546"/>
    <w:rsid w:val="00123AC7"/>
    <w:rsid w:val="001240E3"/>
    <w:rsid w:val="00124968"/>
    <w:rsid w:val="00125C68"/>
    <w:rsid w:val="00126AC0"/>
    <w:rsid w:val="00127BCF"/>
    <w:rsid w:val="00130287"/>
    <w:rsid w:val="00130C3F"/>
    <w:rsid w:val="00130D8B"/>
    <w:rsid w:val="00130D93"/>
    <w:rsid w:val="0013201D"/>
    <w:rsid w:val="00134A92"/>
    <w:rsid w:val="00135538"/>
    <w:rsid w:val="00136207"/>
    <w:rsid w:val="001369EB"/>
    <w:rsid w:val="001371AA"/>
    <w:rsid w:val="001500EC"/>
    <w:rsid w:val="00153B30"/>
    <w:rsid w:val="00154A11"/>
    <w:rsid w:val="001550BD"/>
    <w:rsid w:val="00155EFB"/>
    <w:rsid w:val="00156AD0"/>
    <w:rsid w:val="00157158"/>
    <w:rsid w:val="00157329"/>
    <w:rsid w:val="0015764A"/>
    <w:rsid w:val="0016342B"/>
    <w:rsid w:val="00165B79"/>
    <w:rsid w:val="00167287"/>
    <w:rsid w:val="0017200E"/>
    <w:rsid w:val="001756B3"/>
    <w:rsid w:val="0017584E"/>
    <w:rsid w:val="001772F5"/>
    <w:rsid w:val="0017770E"/>
    <w:rsid w:val="00184141"/>
    <w:rsid w:val="00184797"/>
    <w:rsid w:val="00187CDA"/>
    <w:rsid w:val="00187E2C"/>
    <w:rsid w:val="00190C61"/>
    <w:rsid w:val="001938B5"/>
    <w:rsid w:val="00194E8B"/>
    <w:rsid w:val="00194FB8"/>
    <w:rsid w:val="00195953"/>
    <w:rsid w:val="00195E72"/>
    <w:rsid w:val="001974ED"/>
    <w:rsid w:val="0019788D"/>
    <w:rsid w:val="001B1446"/>
    <w:rsid w:val="001B1F90"/>
    <w:rsid w:val="001B491D"/>
    <w:rsid w:val="001B53B5"/>
    <w:rsid w:val="001B5865"/>
    <w:rsid w:val="001B7B27"/>
    <w:rsid w:val="001C0206"/>
    <w:rsid w:val="001C38A8"/>
    <w:rsid w:val="001C4930"/>
    <w:rsid w:val="001C56BE"/>
    <w:rsid w:val="001D3389"/>
    <w:rsid w:val="001D3F34"/>
    <w:rsid w:val="001D4699"/>
    <w:rsid w:val="001D4E0A"/>
    <w:rsid w:val="001D6A77"/>
    <w:rsid w:val="001D7033"/>
    <w:rsid w:val="001E09B3"/>
    <w:rsid w:val="001E1078"/>
    <w:rsid w:val="001E47D6"/>
    <w:rsid w:val="001E7534"/>
    <w:rsid w:val="001F0146"/>
    <w:rsid w:val="001F3053"/>
    <w:rsid w:val="001F3517"/>
    <w:rsid w:val="001F38FE"/>
    <w:rsid w:val="001F7329"/>
    <w:rsid w:val="00201F13"/>
    <w:rsid w:val="0020497B"/>
    <w:rsid w:val="002051C5"/>
    <w:rsid w:val="00206581"/>
    <w:rsid w:val="0021034A"/>
    <w:rsid w:val="00213893"/>
    <w:rsid w:val="00214484"/>
    <w:rsid w:val="00222BEC"/>
    <w:rsid w:val="00226A4C"/>
    <w:rsid w:val="00227228"/>
    <w:rsid w:val="00227374"/>
    <w:rsid w:val="00232E89"/>
    <w:rsid w:val="002330F4"/>
    <w:rsid w:val="00235EAA"/>
    <w:rsid w:val="002415D6"/>
    <w:rsid w:val="002425C5"/>
    <w:rsid w:val="00243C89"/>
    <w:rsid w:val="002466BA"/>
    <w:rsid w:val="002467BA"/>
    <w:rsid w:val="00250493"/>
    <w:rsid w:val="00250DB7"/>
    <w:rsid w:val="00252D21"/>
    <w:rsid w:val="002534C1"/>
    <w:rsid w:val="00260249"/>
    <w:rsid w:val="002615C4"/>
    <w:rsid w:val="00261E4F"/>
    <w:rsid w:val="00261F7E"/>
    <w:rsid w:val="00262396"/>
    <w:rsid w:val="00263345"/>
    <w:rsid w:val="00267E22"/>
    <w:rsid w:val="00272E28"/>
    <w:rsid w:val="00273ACC"/>
    <w:rsid w:val="00274951"/>
    <w:rsid w:val="00275A66"/>
    <w:rsid w:val="0027699B"/>
    <w:rsid w:val="00280C95"/>
    <w:rsid w:val="00281B6A"/>
    <w:rsid w:val="00283A7E"/>
    <w:rsid w:val="00284B15"/>
    <w:rsid w:val="002913FC"/>
    <w:rsid w:val="00292158"/>
    <w:rsid w:val="0029480E"/>
    <w:rsid w:val="002949C0"/>
    <w:rsid w:val="00294D0F"/>
    <w:rsid w:val="0029523E"/>
    <w:rsid w:val="00295508"/>
    <w:rsid w:val="00296506"/>
    <w:rsid w:val="0029726F"/>
    <w:rsid w:val="002A1A84"/>
    <w:rsid w:val="002A2433"/>
    <w:rsid w:val="002A3755"/>
    <w:rsid w:val="002A4673"/>
    <w:rsid w:val="002A4EA5"/>
    <w:rsid w:val="002A59A3"/>
    <w:rsid w:val="002A5AD7"/>
    <w:rsid w:val="002B01E9"/>
    <w:rsid w:val="002B082D"/>
    <w:rsid w:val="002B2073"/>
    <w:rsid w:val="002B20C0"/>
    <w:rsid w:val="002B30D2"/>
    <w:rsid w:val="002B5C77"/>
    <w:rsid w:val="002B6410"/>
    <w:rsid w:val="002C1DBC"/>
    <w:rsid w:val="002C2D19"/>
    <w:rsid w:val="002C6148"/>
    <w:rsid w:val="002C68D9"/>
    <w:rsid w:val="002C7263"/>
    <w:rsid w:val="002D033E"/>
    <w:rsid w:val="002D09B3"/>
    <w:rsid w:val="002D1693"/>
    <w:rsid w:val="002D44EF"/>
    <w:rsid w:val="002D6200"/>
    <w:rsid w:val="002D79DD"/>
    <w:rsid w:val="002D7BC5"/>
    <w:rsid w:val="002E0065"/>
    <w:rsid w:val="002E59E5"/>
    <w:rsid w:val="002E6FDE"/>
    <w:rsid w:val="002E7B71"/>
    <w:rsid w:val="002F0090"/>
    <w:rsid w:val="002F1BBA"/>
    <w:rsid w:val="002F429D"/>
    <w:rsid w:val="002F4301"/>
    <w:rsid w:val="0030017E"/>
    <w:rsid w:val="00300F2C"/>
    <w:rsid w:val="00301BC8"/>
    <w:rsid w:val="003061FC"/>
    <w:rsid w:val="00311761"/>
    <w:rsid w:val="00312B82"/>
    <w:rsid w:val="00314795"/>
    <w:rsid w:val="003156FD"/>
    <w:rsid w:val="003158E4"/>
    <w:rsid w:val="00316AC2"/>
    <w:rsid w:val="00317C8B"/>
    <w:rsid w:val="0032087C"/>
    <w:rsid w:val="00321519"/>
    <w:rsid w:val="00322C0A"/>
    <w:rsid w:val="00323BD0"/>
    <w:rsid w:val="00327410"/>
    <w:rsid w:val="00327A50"/>
    <w:rsid w:val="00327FF4"/>
    <w:rsid w:val="00331671"/>
    <w:rsid w:val="003324EB"/>
    <w:rsid w:val="00336141"/>
    <w:rsid w:val="00337188"/>
    <w:rsid w:val="0034352C"/>
    <w:rsid w:val="00344475"/>
    <w:rsid w:val="003456B2"/>
    <w:rsid w:val="00345D78"/>
    <w:rsid w:val="00346684"/>
    <w:rsid w:val="003470DC"/>
    <w:rsid w:val="00350451"/>
    <w:rsid w:val="00353341"/>
    <w:rsid w:val="00354E2E"/>
    <w:rsid w:val="00355340"/>
    <w:rsid w:val="00356C7E"/>
    <w:rsid w:val="003575F0"/>
    <w:rsid w:val="0035766A"/>
    <w:rsid w:val="00360247"/>
    <w:rsid w:val="00360B1A"/>
    <w:rsid w:val="00361595"/>
    <w:rsid w:val="00361A50"/>
    <w:rsid w:val="00362968"/>
    <w:rsid w:val="00362A38"/>
    <w:rsid w:val="003634F5"/>
    <w:rsid w:val="00363815"/>
    <w:rsid w:val="00365532"/>
    <w:rsid w:val="00366DB3"/>
    <w:rsid w:val="00372272"/>
    <w:rsid w:val="00372C61"/>
    <w:rsid w:val="0037455E"/>
    <w:rsid w:val="00377FB2"/>
    <w:rsid w:val="0038022B"/>
    <w:rsid w:val="0038475A"/>
    <w:rsid w:val="00385A87"/>
    <w:rsid w:val="00386A3F"/>
    <w:rsid w:val="00386CAE"/>
    <w:rsid w:val="00390D3C"/>
    <w:rsid w:val="0039238E"/>
    <w:rsid w:val="00395B61"/>
    <w:rsid w:val="00395B75"/>
    <w:rsid w:val="0039613F"/>
    <w:rsid w:val="0039671F"/>
    <w:rsid w:val="003976F6"/>
    <w:rsid w:val="003A1945"/>
    <w:rsid w:val="003A4D60"/>
    <w:rsid w:val="003A6BF2"/>
    <w:rsid w:val="003A7C3E"/>
    <w:rsid w:val="003B3D64"/>
    <w:rsid w:val="003B5F2C"/>
    <w:rsid w:val="003B7AF5"/>
    <w:rsid w:val="003C02A9"/>
    <w:rsid w:val="003C2571"/>
    <w:rsid w:val="003C3361"/>
    <w:rsid w:val="003C3BAD"/>
    <w:rsid w:val="003C6B2E"/>
    <w:rsid w:val="003C7F72"/>
    <w:rsid w:val="003D2C82"/>
    <w:rsid w:val="003D35F3"/>
    <w:rsid w:val="003D5AC3"/>
    <w:rsid w:val="003D7880"/>
    <w:rsid w:val="003E1505"/>
    <w:rsid w:val="003E1D16"/>
    <w:rsid w:val="003E203B"/>
    <w:rsid w:val="003E31FD"/>
    <w:rsid w:val="003E36CE"/>
    <w:rsid w:val="003E3D99"/>
    <w:rsid w:val="003E4AEE"/>
    <w:rsid w:val="003E562D"/>
    <w:rsid w:val="003E6736"/>
    <w:rsid w:val="003E6FA1"/>
    <w:rsid w:val="003E72F5"/>
    <w:rsid w:val="003E73AC"/>
    <w:rsid w:val="003E7B4D"/>
    <w:rsid w:val="003F0017"/>
    <w:rsid w:val="003F2828"/>
    <w:rsid w:val="003F28F1"/>
    <w:rsid w:val="003F3607"/>
    <w:rsid w:val="00401D9B"/>
    <w:rsid w:val="004050F6"/>
    <w:rsid w:val="00406C07"/>
    <w:rsid w:val="00407667"/>
    <w:rsid w:val="0041071E"/>
    <w:rsid w:val="004107AD"/>
    <w:rsid w:val="00411AAE"/>
    <w:rsid w:val="00411CA3"/>
    <w:rsid w:val="00411CD5"/>
    <w:rsid w:val="00411E04"/>
    <w:rsid w:val="00412CA1"/>
    <w:rsid w:val="00413750"/>
    <w:rsid w:val="00414F70"/>
    <w:rsid w:val="00415ECA"/>
    <w:rsid w:val="00416834"/>
    <w:rsid w:val="00417DE4"/>
    <w:rsid w:val="0042033B"/>
    <w:rsid w:val="00420A3C"/>
    <w:rsid w:val="00420E60"/>
    <w:rsid w:val="0042313F"/>
    <w:rsid w:val="0042353C"/>
    <w:rsid w:val="00423A8E"/>
    <w:rsid w:val="004240FE"/>
    <w:rsid w:val="004244B1"/>
    <w:rsid w:val="00424808"/>
    <w:rsid w:val="00426620"/>
    <w:rsid w:val="00426ECD"/>
    <w:rsid w:val="004275A6"/>
    <w:rsid w:val="0042788B"/>
    <w:rsid w:val="00430106"/>
    <w:rsid w:val="004306EF"/>
    <w:rsid w:val="004321EA"/>
    <w:rsid w:val="00433CBF"/>
    <w:rsid w:val="00436103"/>
    <w:rsid w:val="0043695F"/>
    <w:rsid w:val="0044008C"/>
    <w:rsid w:val="0044179C"/>
    <w:rsid w:val="0044183B"/>
    <w:rsid w:val="00442688"/>
    <w:rsid w:val="00443736"/>
    <w:rsid w:val="0044426E"/>
    <w:rsid w:val="0044498F"/>
    <w:rsid w:val="00446B22"/>
    <w:rsid w:val="00447DF7"/>
    <w:rsid w:val="0045386F"/>
    <w:rsid w:val="00453BF2"/>
    <w:rsid w:val="00453F6B"/>
    <w:rsid w:val="00457F4D"/>
    <w:rsid w:val="004606A3"/>
    <w:rsid w:val="00461C0B"/>
    <w:rsid w:val="004623CC"/>
    <w:rsid w:val="004645A1"/>
    <w:rsid w:val="004645C8"/>
    <w:rsid w:val="00466BF7"/>
    <w:rsid w:val="00467DB6"/>
    <w:rsid w:val="00471BCA"/>
    <w:rsid w:val="00472974"/>
    <w:rsid w:val="00474314"/>
    <w:rsid w:val="00475484"/>
    <w:rsid w:val="00475AA4"/>
    <w:rsid w:val="00476FB7"/>
    <w:rsid w:val="00477969"/>
    <w:rsid w:val="004804DD"/>
    <w:rsid w:val="00480914"/>
    <w:rsid w:val="00481CE6"/>
    <w:rsid w:val="00481DBF"/>
    <w:rsid w:val="0048238D"/>
    <w:rsid w:val="00483CFA"/>
    <w:rsid w:val="00484297"/>
    <w:rsid w:val="004849B3"/>
    <w:rsid w:val="004851F0"/>
    <w:rsid w:val="004854D8"/>
    <w:rsid w:val="00486C27"/>
    <w:rsid w:val="004878DF"/>
    <w:rsid w:val="00490292"/>
    <w:rsid w:val="00494C44"/>
    <w:rsid w:val="00496481"/>
    <w:rsid w:val="004A00CC"/>
    <w:rsid w:val="004A00F3"/>
    <w:rsid w:val="004A03BF"/>
    <w:rsid w:val="004A1085"/>
    <w:rsid w:val="004A2A62"/>
    <w:rsid w:val="004A30A8"/>
    <w:rsid w:val="004A3FCE"/>
    <w:rsid w:val="004A682B"/>
    <w:rsid w:val="004A745C"/>
    <w:rsid w:val="004B210D"/>
    <w:rsid w:val="004B4C3A"/>
    <w:rsid w:val="004B7666"/>
    <w:rsid w:val="004C0323"/>
    <w:rsid w:val="004C1910"/>
    <w:rsid w:val="004C1EE8"/>
    <w:rsid w:val="004C3F69"/>
    <w:rsid w:val="004C774C"/>
    <w:rsid w:val="004C79DE"/>
    <w:rsid w:val="004D0009"/>
    <w:rsid w:val="004D0C5E"/>
    <w:rsid w:val="004D2AE5"/>
    <w:rsid w:val="004D2BAE"/>
    <w:rsid w:val="004D329C"/>
    <w:rsid w:val="004D3D55"/>
    <w:rsid w:val="004D4AB2"/>
    <w:rsid w:val="004D4FF8"/>
    <w:rsid w:val="004D5D47"/>
    <w:rsid w:val="004E0D32"/>
    <w:rsid w:val="004E15EB"/>
    <w:rsid w:val="004E197B"/>
    <w:rsid w:val="004E3305"/>
    <w:rsid w:val="004E44B8"/>
    <w:rsid w:val="004E4B01"/>
    <w:rsid w:val="004E4DC0"/>
    <w:rsid w:val="004E52F4"/>
    <w:rsid w:val="004E5D01"/>
    <w:rsid w:val="004E6699"/>
    <w:rsid w:val="004F065C"/>
    <w:rsid w:val="004F06BC"/>
    <w:rsid w:val="004F0B0B"/>
    <w:rsid w:val="004F0FA9"/>
    <w:rsid w:val="004F39A4"/>
    <w:rsid w:val="004F39C4"/>
    <w:rsid w:val="004F3A90"/>
    <w:rsid w:val="004F607A"/>
    <w:rsid w:val="004F7403"/>
    <w:rsid w:val="00502318"/>
    <w:rsid w:val="005026C0"/>
    <w:rsid w:val="00503DAC"/>
    <w:rsid w:val="0050441E"/>
    <w:rsid w:val="0051214E"/>
    <w:rsid w:val="005133EF"/>
    <w:rsid w:val="005143FB"/>
    <w:rsid w:val="005147C8"/>
    <w:rsid w:val="00515FD2"/>
    <w:rsid w:val="00517E0D"/>
    <w:rsid w:val="005215B2"/>
    <w:rsid w:val="0052206D"/>
    <w:rsid w:val="00522FA3"/>
    <w:rsid w:val="0052478F"/>
    <w:rsid w:val="00524E21"/>
    <w:rsid w:val="005257C3"/>
    <w:rsid w:val="00526050"/>
    <w:rsid w:val="00530D83"/>
    <w:rsid w:val="00531738"/>
    <w:rsid w:val="0053206C"/>
    <w:rsid w:val="00536C84"/>
    <w:rsid w:val="005374A9"/>
    <w:rsid w:val="00540035"/>
    <w:rsid w:val="0054104B"/>
    <w:rsid w:val="00542835"/>
    <w:rsid w:val="00542BC4"/>
    <w:rsid w:val="005446F2"/>
    <w:rsid w:val="00545D1C"/>
    <w:rsid w:val="00547D7D"/>
    <w:rsid w:val="0055027D"/>
    <w:rsid w:val="0055167E"/>
    <w:rsid w:val="0055234A"/>
    <w:rsid w:val="005539A0"/>
    <w:rsid w:val="00555281"/>
    <w:rsid w:val="005612B4"/>
    <w:rsid w:val="005620AE"/>
    <w:rsid w:val="00566653"/>
    <w:rsid w:val="00566FAF"/>
    <w:rsid w:val="005678DA"/>
    <w:rsid w:val="00570115"/>
    <w:rsid w:val="00570E15"/>
    <w:rsid w:val="00571A96"/>
    <w:rsid w:val="00571DE8"/>
    <w:rsid w:val="00573D4E"/>
    <w:rsid w:val="005741A2"/>
    <w:rsid w:val="00574960"/>
    <w:rsid w:val="00574E68"/>
    <w:rsid w:val="005765B6"/>
    <w:rsid w:val="00577109"/>
    <w:rsid w:val="00577F3D"/>
    <w:rsid w:val="005805CA"/>
    <w:rsid w:val="00580FED"/>
    <w:rsid w:val="00584A36"/>
    <w:rsid w:val="005859E2"/>
    <w:rsid w:val="00585ADB"/>
    <w:rsid w:val="005875D0"/>
    <w:rsid w:val="005909D3"/>
    <w:rsid w:val="00593BB5"/>
    <w:rsid w:val="00593E7B"/>
    <w:rsid w:val="00594444"/>
    <w:rsid w:val="00595ED6"/>
    <w:rsid w:val="00595FC9"/>
    <w:rsid w:val="0059785D"/>
    <w:rsid w:val="005A3B62"/>
    <w:rsid w:val="005A42C6"/>
    <w:rsid w:val="005A49E5"/>
    <w:rsid w:val="005A6127"/>
    <w:rsid w:val="005A6464"/>
    <w:rsid w:val="005A75F9"/>
    <w:rsid w:val="005B0DC6"/>
    <w:rsid w:val="005B1EC3"/>
    <w:rsid w:val="005B24FE"/>
    <w:rsid w:val="005B2840"/>
    <w:rsid w:val="005B3822"/>
    <w:rsid w:val="005B460E"/>
    <w:rsid w:val="005B69BA"/>
    <w:rsid w:val="005B6FBB"/>
    <w:rsid w:val="005C184F"/>
    <w:rsid w:val="005C2691"/>
    <w:rsid w:val="005C4E56"/>
    <w:rsid w:val="005C6EC7"/>
    <w:rsid w:val="005D016C"/>
    <w:rsid w:val="005D04C9"/>
    <w:rsid w:val="005D1146"/>
    <w:rsid w:val="005D20E9"/>
    <w:rsid w:val="005D35E7"/>
    <w:rsid w:val="005D3C28"/>
    <w:rsid w:val="005D4E20"/>
    <w:rsid w:val="005D5098"/>
    <w:rsid w:val="005D55BA"/>
    <w:rsid w:val="005D720A"/>
    <w:rsid w:val="005E1C85"/>
    <w:rsid w:val="005E2AB1"/>
    <w:rsid w:val="005E39C3"/>
    <w:rsid w:val="005E4836"/>
    <w:rsid w:val="005E4EEB"/>
    <w:rsid w:val="005E6C24"/>
    <w:rsid w:val="005E7BE3"/>
    <w:rsid w:val="005F02D9"/>
    <w:rsid w:val="005F07DD"/>
    <w:rsid w:val="005F1F19"/>
    <w:rsid w:val="005F5010"/>
    <w:rsid w:val="005F7013"/>
    <w:rsid w:val="005F70DA"/>
    <w:rsid w:val="005F77C2"/>
    <w:rsid w:val="005F7AF8"/>
    <w:rsid w:val="005F7FEC"/>
    <w:rsid w:val="006000E1"/>
    <w:rsid w:val="00600FE5"/>
    <w:rsid w:val="00601EB4"/>
    <w:rsid w:val="006027D9"/>
    <w:rsid w:val="00604600"/>
    <w:rsid w:val="00604835"/>
    <w:rsid w:val="00604BA8"/>
    <w:rsid w:val="006060CB"/>
    <w:rsid w:val="006079EB"/>
    <w:rsid w:val="00610F24"/>
    <w:rsid w:val="006121FB"/>
    <w:rsid w:val="006169F8"/>
    <w:rsid w:val="006204EC"/>
    <w:rsid w:val="00620815"/>
    <w:rsid w:val="006227A3"/>
    <w:rsid w:val="00623E13"/>
    <w:rsid w:val="00623E89"/>
    <w:rsid w:val="00626A42"/>
    <w:rsid w:val="00630571"/>
    <w:rsid w:val="00630B0D"/>
    <w:rsid w:val="006312DD"/>
    <w:rsid w:val="00631CA0"/>
    <w:rsid w:val="00631E73"/>
    <w:rsid w:val="00632509"/>
    <w:rsid w:val="00632B17"/>
    <w:rsid w:val="0063421D"/>
    <w:rsid w:val="00637826"/>
    <w:rsid w:val="00637AFD"/>
    <w:rsid w:val="00640B8E"/>
    <w:rsid w:val="00645F1E"/>
    <w:rsid w:val="00650FDA"/>
    <w:rsid w:val="00651AA0"/>
    <w:rsid w:val="00652A60"/>
    <w:rsid w:val="006530E1"/>
    <w:rsid w:val="00653544"/>
    <w:rsid w:val="00654F41"/>
    <w:rsid w:val="00655AE6"/>
    <w:rsid w:val="00656092"/>
    <w:rsid w:val="006637E6"/>
    <w:rsid w:val="00667A73"/>
    <w:rsid w:val="00670D9D"/>
    <w:rsid w:val="00672D4E"/>
    <w:rsid w:val="00674547"/>
    <w:rsid w:val="0067475B"/>
    <w:rsid w:val="00675BA3"/>
    <w:rsid w:val="00677F99"/>
    <w:rsid w:val="00680585"/>
    <w:rsid w:val="0068136D"/>
    <w:rsid w:val="00682C1B"/>
    <w:rsid w:val="00684AFB"/>
    <w:rsid w:val="0068721E"/>
    <w:rsid w:val="0069111D"/>
    <w:rsid w:val="00691506"/>
    <w:rsid w:val="006918C1"/>
    <w:rsid w:val="006948A0"/>
    <w:rsid w:val="00694F05"/>
    <w:rsid w:val="0069663B"/>
    <w:rsid w:val="00697216"/>
    <w:rsid w:val="00697E73"/>
    <w:rsid w:val="006A062F"/>
    <w:rsid w:val="006A1865"/>
    <w:rsid w:val="006A2C83"/>
    <w:rsid w:val="006A30EC"/>
    <w:rsid w:val="006A3B1B"/>
    <w:rsid w:val="006A4E2A"/>
    <w:rsid w:val="006A5C40"/>
    <w:rsid w:val="006A5F5A"/>
    <w:rsid w:val="006A75B5"/>
    <w:rsid w:val="006B0427"/>
    <w:rsid w:val="006B1DE6"/>
    <w:rsid w:val="006B4E6F"/>
    <w:rsid w:val="006C2B6D"/>
    <w:rsid w:val="006C3628"/>
    <w:rsid w:val="006C4326"/>
    <w:rsid w:val="006D1EE3"/>
    <w:rsid w:val="006D2BFE"/>
    <w:rsid w:val="006D52FB"/>
    <w:rsid w:val="006E1CF7"/>
    <w:rsid w:val="006E5DA9"/>
    <w:rsid w:val="006F086A"/>
    <w:rsid w:val="006F5008"/>
    <w:rsid w:val="006F6D4D"/>
    <w:rsid w:val="00700F80"/>
    <w:rsid w:val="007023AF"/>
    <w:rsid w:val="00704964"/>
    <w:rsid w:val="00704EFC"/>
    <w:rsid w:val="0070590C"/>
    <w:rsid w:val="007062F6"/>
    <w:rsid w:val="007064C4"/>
    <w:rsid w:val="00707125"/>
    <w:rsid w:val="007107B9"/>
    <w:rsid w:val="00710A23"/>
    <w:rsid w:val="00711E39"/>
    <w:rsid w:val="00721639"/>
    <w:rsid w:val="0072382D"/>
    <w:rsid w:val="00724362"/>
    <w:rsid w:val="007246E6"/>
    <w:rsid w:val="007246EE"/>
    <w:rsid w:val="007265C4"/>
    <w:rsid w:val="00726CC3"/>
    <w:rsid w:val="0073469D"/>
    <w:rsid w:val="0073660F"/>
    <w:rsid w:val="007366DD"/>
    <w:rsid w:val="00736CEA"/>
    <w:rsid w:val="00737622"/>
    <w:rsid w:val="00737D9B"/>
    <w:rsid w:val="00740DC3"/>
    <w:rsid w:val="007415C7"/>
    <w:rsid w:val="00741F2F"/>
    <w:rsid w:val="00743A94"/>
    <w:rsid w:val="00747CBB"/>
    <w:rsid w:val="0075057F"/>
    <w:rsid w:val="0075404B"/>
    <w:rsid w:val="0075547F"/>
    <w:rsid w:val="00757DF7"/>
    <w:rsid w:val="00760F2D"/>
    <w:rsid w:val="007616D3"/>
    <w:rsid w:val="00763283"/>
    <w:rsid w:val="00763CA3"/>
    <w:rsid w:val="00765D88"/>
    <w:rsid w:val="00767037"/>
    <w:rsid w:val="00770188"/>
    <w:rsid w:val="00771D34"/>
    <w:rsid w:val="007734F2"/>
    <w:rsid w:val="00775D6A"/>
    <w:rsid w:val="00775EA0"/>
    <w:rsid w:val="00776A96"/>
    <w:rsid w:val="00776C8A"/>
    <w:rsid w:val="00776F21"/>
    <w:rsid w:val="007779A1"/>
    <w:rsid w:val="0078160D"/>
    <w:rsid w:val="00781F65"/>
    <w:rsid w:val="007821A4"/>
    <w:rsid w:val="00783E82"/>
    <w:rsid w:val="00784982"/>
    <w:rsid w:val="0078689E"/>
    <w:rsid w:val="007869F5"/>
    <w:rsid w:val="00790A92"/>
    <w:rsid w:val="00790DEB"/>
    <w:rsid w:val="00791A79"/>
    <w:rsid w:val="00794AD9"/>
    <w:rsid w:val="007957E5"/>
    <w:rsid w:val="00797678"/>
    <w:rsid w:val="007A0F09"/>
    <w:rsid w:val="007A15F0"/>
    <w:rsid w:val="007A236A"/>
    <w:rsid w:val="007A3E34"/>
    <w:rsid w:val="007A60A4"/>
    <w:rsid w:val="007A77ED"/>
    <w:rsid w:val="007A7829"/>
    <w:rsid w:val="007A7AD5"/>
    <w:rsid w:val="007A7D27"/>
    <w:rsid w:val="007B013F"/>
    <w:rsid w:val="007B29CC"/>
    <w:rsid w:val="007B6A4B"/>
    <w:rsid w:val="007B72DE"/>
    <w:rsid w:val="007C0DB6"/>
    <w:rsid w:val="007C1134"/>
    <w:rsid w:val="007C2B01"/>
    <w:rsid w:val="007C32A5"/>
    <w:rsid w:val="007C3939"/>
    <w:rsid w:val="007C4E2F"/>
    <w:rsid w:val="007C58D0"/>
    <w:rsid w:val="007C5903"/>
    <w:rsid w:val="007D39CC"/>
    <w:rsid w:val="007D3B10"/>
    <w:rsid w:val="007D4B15"/>
    <w:rsid w:val="007D61DE"/>
    <w:rsid w:val="007D7949"/>
    <w:rsid w:val="007E08BA"/>
    <w:rsid w:val="007E0BE3"/>
    <w:rsid w:val="007E1C66"/>
    <w:rsid w:val="007E6AB2"/>
    <w:rsid w:val="007E7B89"/>
    <w:rsid w:val="007F056F"/>
    <w:rsid w:val="007F0E34"/>
    <w:rsid w:val="007F1804"/>
    <w:rsid w:val="007F1C32"/>
    <w:rsid w:val="007F2B2B"/>
    <w:rsid w:val="007F2F29"/>
    <w:rsid w:val="007F6EDA"/>
    <w:rsid w:val="007F6EF8"/>
    <w:rsid w:val="007F7EE6"/>
    <w:rsid w:val="00802FA6"/>
    <w:rsid w:val="008030D1"/>
    <w:rsid w:val="00804D30"/>
    <w:rsid w:val="00805AE1"/>
    <w:rsid w:val="00806243"/>
    <w:rsid w:val="00807A4A"/>
    <w:rsid w:val="0081139F"/>
    <w:rsid w:val="00814A3E"/>
    <w:rsid w:val="00815069"/>
    <w:rsid w:val="00815C4F"/>
    <w:rsid w:val="00815C53"/>
    <w:rsid w:val="00820C46"/>
    <w:rsid w:val="00821C87"/>
    <w:rsid w:val="0082541B"/>
    <w:rsid w:val="00825583"/>
    <w:rsid w:val="00830128"/>
    <w:rsid w:val="00831512"/>
    <w:rsid w:val="00835F8C"/>
    <w:rsid w:val="00837A33"/>
    <w:rsid w:val="0084059D"/>
    <w:rsid w:val="008417EA"/>
    <w:rsid w:val="008430F6"/>
    <w:rsid w:val="00844E6E"/>
    <w:rsid w:val="0084642E"/>
    <w:rsid w:val="00850E63"/>
    <w:rsid w:val="00851E63"/>
    <w:rsid w:val="0085275D"/>
    <w:rsid w:val="00853230"/>
    <w:rsid w:val="00857EAD"/>
    <w:rsid w:val="008645BE"/>
    <w:rsid w:val="00864CA0"/>
    <w:rsid w:val="008652BF"/>
    <w:rsid w:val="00865A92"/>
    <w:rsid w:val="0086689A"/>
    <w:rsid w:val="00871C4C"/>
    <w:rsid w:val="00875A23"/>
    <w:rsid w:val="00875CFE"/>
    <w:rsid w:val="008800CB"/>
    <w:rsid w:val="00882F76"/>
    <w:rsid w:val="008858D6"/>
    <w:rsid w:val="008860B6"/>
    <w:rsid w:val="00887DD1"/>
    <w:rsid w:val="00891014"/>
    <w:rsid w:val="00892720"/>
    <w:rsid w:val="008950DF"/>
    <w:rsid w:val="00895F33"/>
    <w:rsid w:val="00896193"/>
    <w:rsid w:val="00897D16"/>
    <w:rsid w:val="008A0F41"/>
    <w:rsid w:val="008B085C"/>
    <w:rsid w:val="008B0B9B"/>
    <w:rsid w:val="008B2F0D"/>
    <w:rsid w:val="008B3683"/>
    <w:rsid w:val="008B407D"/>
    <w:rsid w:val="008C03A5"/>
    <w:rsid w:val="008C1411"/>
    <w:rsid w:val="008C2AA2"/>
    <w:rsid w:val="008C33C7"/>
    <w:rsid w:val="008C4668"/>
    <w:rsid w:val="008C4898"/>
    <w:rsid w:val="008C6DF6"/>
    <w:rsid w:val="008C7A0C"/>
    <w:rsid w:val="008D17AC"/>
    <w:rsid w:val="008D3FEE"/>
    <w:rsid w:val="008D4F01"/>
    <w:rsid w:val="008D6AC0"/>
    <w:rsid w:val="008D7D8E"/>
    <w:rsid w:val="008E2390"/>
    <w:rsid w:val="008E4ED5"/>
    <w:rsid w:val="008E6FCC"/>
    <w:rsid w:val="008E7B49"/>
    <w:rsid w:val="008E7BF1"/>
    <w:rsid w:val="008F087E"/>
    <w:rsid w:val="008F21CB"/>
    <w:rsid w:val="008F2343"/>
    <w:rsid w:val="008F2526"/>
    <w:rsid w:val="008F349D"/>
    <w:rsid w:val="008F5881"/>
    <w:rsid w:val="008F6D9E"/>
    <w:rsid w:val="009005AA"/>
    <w:rsid w:val="009009BE"/>
    <w:rsid w:val="00900E29"/>
    <w:rsid w:val="00900F43"/>
    <w:rsid w:val="00901DCC"/>
    <w:rsid w:val="009028BA"/>
    <w:rsid w:val="009042E1"/>
    <w:rsid w:val="00905E54"/>
    <w:rsid w:val="009067E7"/>
    <w:rsid w:val="009068F4"/>
    <w:rsid w:val="00907187"/>
    <w:rsid w:val="009115FC"/>
    <w:rsid w:val="00911C55"/>
    <w:rsid w:val="00912D67"/>
    <w:rsid w:val="009150F4"/>
    <w:rsid w:val="009152FB"/>
    <w:rsid w:val="00916634"/>
    <w:rsid w:val="00917095"/>
    <w:rsid w:val="009178ED"/>
    <w:rsid w:val="00917C92"/>
    <w:rsid w:val="00920B77"/>
    <w:rsid w:val="00921120"/>
    <w:rsid w:val="00923437"/>
    <w:rsid w:val="0092400F"/>
    <w:rsid w:val="00924908"/>
    <w:rsid w:val="009249CC"/>
    <w:rsid w:val="009249FE"/>
    <w:rsid w:val="00925DC3"/>
    <w:rsid w:val="00926018"/>
    <w:rsid w:val="00926F8E"/>
    <w:rsid w:val="00927CD6"/>
    <w:rsid w:val="00930E00"/>
    <w:rsid w:val="00930FF6"/>
    <w:rsid w:val="0093161F"/>
    <w:rsid w:val="00932CAC"/>
    <w:rsid w:val="00933ADA"/>
    <w:rsid w:val="009351F9"/>
    <w:rsid w:val="00935393"/>
    <w:rsid w:val="00936376"/>
    <w:rsid w:val="00936CC7"/>
    <w:rsid w:val="00942D08"/>
    <w:rsid w:val="00943ECB"/>
    <w:rsid w:val="009469F3"/>
    <w:rsid w:val="00947BB1"/>
    <w:rsid w:val="009515A8"/>
    <w:rsid w:val="009517DD"/>
    <w:rsid w:val="009521AF"/>
    <w:rsid w:val="00955D7D"/>
    <w:rsid w:val="009563FC"/>
    <w:rsid w:val="0095691F"/>
    <w:rsid w:val="009600EF"/>
    <w:rsid w:val="00963223"/>
    <w:rsid w:val="009636BA"/>
    <w:rsid w:val="00963C3E"/>
    <w:rsid w:val="009650CE"/>
    <w:rsid w:val="00967371"/>
    <w:rsid w:val="0097039D"/>
    <w:rsid w:val="00972879"/>
    <w:rsid w:val="009739AB"/>
    <w:rsid w:val="009769A1"/>
    <w:rsid w:val="00977B84"/>
    <w:rsid w:val="00977D7F"/>
    <w:rsid w:val="00980EC6"/>
    <w:rsid w:val="0098399B"/>
    <w:rsid w:val="00983FA3"/>
    <w:rsid w:val="00984A36"/>
    <w:rsid w:val="00984B0C"/>
    <w:rsid w:val="0098585F"/>
    <w:rsid w:val="00990B28"/>
    <w:rsid w:val="0099450E"/>
    <w:rsid w:val="0099780D"/>
    <w:rsid w:val="009A0352"/>
    <w:rsid w:val="009A273D"/>
    <w:rsid w:val="009A30CF"/>
    <w:rsid w:val="009A364C"/>
    <w:rsid w:val="009A6DE4"/>
    <w:rsid w:val="009B0136"/>
    <w:rsid w:val="009B0A2A"/>
    <w:rsid w:val="009B183E"/>
    <w:rsid w:val="009B50A7"/>
    <w:rsid w:val="009C0795"/>
    <w:rsid w:val="009C2BEE"/>
    <w:rsid w:val="009C3087"/>
    <w:rsid w:val="009C32AE"/>
    <w:rsid w:val="009C4A5D"/>
    <w:rsid w:val="009C62E9"/>
    <w:rsid w:val="009C71A7"/>
    <w:rsid w:val="009C7B24"/>
    <w:rsid w:val="009D06D2"/>
    <w:rsid w:val="009D10B4"/>
    <w:rsid w:val="009D15D7"/>
    <w:rsid w:val="009D1C9F"/>
    <w:rsid w:val="009D36F3"/>
    <w:rsid w:val="009D4A31"/>
    <w:rsid w:val="009D552D"/>
    <w:rsid w:val="009D5857"/>
    <w:rsid w:val="009D727A"/>
    <w:rsid w:val="009E0118"/>
    <w:rsid w:val="009E240C"/>
    <w:rsid w:val="009E26BE"/>
    <w:rsid w:val="009E58CE"/>
    <w:rsid w:val="009E617A"/>
    <w:rsid w:val="009E6728"/>
    <w:rsid w:val="009E7222"/>
    <w:rsid w:val="00A0062F"/>
    <w:rsid w:val="00A02174"/>
    <w:rsid w:val="00A02A6C"/>
    <w:rsid w:val="00A03A5B"/>
    <w:rsid w:val="00A04505"/>
    <w:rsid w:val="00A054C4"/>
    <w:rsid w:val="00A05936"/>
    <w:rsid w:val="00A0664A"/>
    <w:rsid w:val="00A06B60"/>
    <w:rsid w:val="00A076D7"/>
    <w:rsid w:val="00A07D10"/>
    <w:rsid w:val="00A1292C"/>
    <w:rsid w:val="00A15A53"/>
    <w:rsid w:val="00A15B00"/>
    <w:rsid w:val="00A15F5F"/>
    <w:rsid w:val="00A15F9C"/>
    <w:rsid w:val="00A170F3"/>
    <w:rsid w:val="00A1754E"/>
    <w:rsid w:val="00A212DC"/>
    <w:rsid w:val="00A21442"/>
    <w:rsid w:val="00A21DA9"/>
    <w:rsid w:val="00A23AFD"/>
    <w:rsid w:val="00A24119"/>
    <w:rsid w:val="00A24647"/>
    <w:rsid w:val="00A31036"/>
    <w:rsid w:val="00A3209D"/>
    <w:rsid w:val="00A3301B"/>
    <w:rsid w:val="00A33D31"/>
    <w:rsid w:val="00A345C7"/>
    <w:rsid w:val="00A35FFA"/>
    <w:rsid w:val="00A3615D"/>
    <w:rsid w:val="00A36DA1"/>
    <w:rsid w:val="00A37DAE"/>
    <w:rsid w:val="00A37EF5"/>
    <w:rsid w:val="00A4033E"/>
    <w:rsid w:val="00A41398"/>
    <w:rsid w:val="00A43AC7"/>
    <w:rsid w:val="00A456DC"/>
    <w:rsid w:val="00A50CFC"/>
    <w:rsid w:val="00A50FA4"/>
    <w:rsid w:val="00A52740"/>
    <w:rsid w:val="00A52C06"/>
    <w:rsid w:val="00A5412D"/>
    <w:rsid w:val="00A54659"/>
    <w:rsid w:val="00A57FAD"/>
    <w:rsid w:val="00A6034F"/>
    <w:rsid w:val="00A60B11"/>
    <w:rsid w:val="00A66735"/>
    <w:rsid w:val="00A67CF5"/>
    <w:rsid w:val="00A70C9C"/>
    <w:rsid w:val="00A70F77"/>
    <w:rsid w:val="00A7351A"/>
    <w:rsid w:val="00A74C7B"/>
    <w:rsid w:val="00A75203"/>
    <w:rsid w:val="00A76313"/>
    <w:rsid w:val="00A8348E"/>
    <w:rsid w:val="00A83990"/>
    <w:rsid w:val="00A83F7C"/>
    <w:rsid w:val="00A85048"/>
    <w:rsid w:val="00A857C8"/>
    <w:rsid w:val="00A861FA"/>
    <w:rsid w:val="00A86963"/>
    <w:rsid w:val="00A87EFA"/>
    <w:rsid w:val="00A9085E"/>
    <w:rsid w:val="00A90A13"/>
    <w:rsid w:val="00A90BA1"/>
    <w:rsid w:val="00A92A4F"/>
    <w:rsid w:val="00A92D4F"/>
    <w:rsid w:val="00A954D0"/>
    <w:rsid w:val="00A95CCE"/>
    <w:rsid w:val="00A97396"/>
    <w:rsid w:val="00A97A5F"/>
    <w:rsid w:val="00AA1A6E"/>
    <w:rsid w:val="00AA1E3E"/>
    <w:rsid w:val="00AA241A"/>
    <w:rsid w:val="00AA29A3"/>
    <w:rsid w:val="00AA454E"/>
    <w:rsid w:val="00AA5A89"/>
    <w:rsid w:val="00AA64A2"/>
    <w:rsid w:val="00AA6832"/>
    <w:rsid w:val="00AA7E12"/>
    <w:rsid w:val="00AB090D"/>
    <w:rsid w:val="00AB2E65"/>
    <w:rsid w:val="00AB4120"/>
    <w:rsid w:val="00AB4680"/>
    <w:rsid w:val="00AB4CFA"/>
    <w:rsid w:val="00AB55C5"/>
    <w:rsid w:val="00AB5E52"/>
    <w:rsid w:val="00AB60D6"/>
    <w:rsid w:val="00AB70AB"/>
    <w:rsid w:val="00AB73FC"/>
    <w:rsid w:val="00AB75BF"/>
    <w:rsid w:val="00AC101B"/>
    <w:rsid w:val="00AC14CE"/>
    <w:rsid w:val="00AC1941"/>
    <w:rsid w:val="00AC2AC1"/>
    <w:rsid w:val="00AC3084"/>
    <w:rsid w:val="00AC34DC"/>
    <w:rsid w:val="00AC3ED4"/>
    <w:rsid w:val="00AC51BB"/>
    <w:rsid w:val="00AC6FD1"/>
    <w:rsid w:val="00AD128F"/>
    <w:rsid w:val="00AD13C4"/>
    <w:rsid w:val="00AD1A3D"/>
    <w:rsid w:val="00AD3FE9"/>
    <w:rsid w:val="00AD4405"/>
    <w:rsid w:val="00AD6559"/>
    <w:rsid w:val="00AD6FC1"/>
    <w:rsid w:val="00AE387F"/>
    <w:rsid w:val="00AE6DFB"/>
    <w:rsid w:val="00AF24BB"/>
    <w:rsid w:val="00AF428D"/>
    <w:rsid w:val="00AF5B6F"/>
    <w:rsid w:val="00AF5B70"/>
    <w:rsid w:val="00B01B84"/>
    <w:rsid w:val="00B03AD1"/>
    <w:rsid w:val="00B03D85"/>
    <w:rsid w:val="00B043F2"/>
    <w:rsid w:val="00B054CC"/>
    <w:rsid w:val="00B13A1B"/>
    <w:rsid w:val="00B14654"/>
    <w:rsid w:val="00B15394"/>
    <w:rsid w:val="00B15912"/>
    <w:rsid w:val="00B16DFC"/>
    <w:rsid w:val="00B17B88"/>
    <w:rsid w:val="00B227FC"/>
    <w:rsid w:val="00B229B8"/>
    <w:rsid w:val="00B23601"/>
    <w:rsid w:val="00B23F41"/>
    <w:rsid w:val="00B24850"/>
    <w:rsid w:val="00B24A5E"/>
    <w:rsid w:val="00B24F23"/>
    <w:rsid w:val="00B26B31"/>
    <w:rsid w:val="00B33A11"/>
    <w:rsid w:val="00B3426E"/>
    <w:rsid w:val="00B346E4"/>
    <w:rsid w:val="00B3484C"/>
    <w:rsid w:val="00B3559F"/>
    <w:rsid w:val="00B3610A"/>
    <w:rsid w:val="00B362AB"/>
    <w:rsid w:val="00B36B01"/>
    <w:rsid w:val="00B4069A"/>
    <w:rsid w:val="00B41FFA"/>
    <w:rsid w:val="00B424B7"/>
    <w:rsid w:val="00B42AD2"/>
    <w:rsid w:val="00B42C76"/>
    <w:rsid w:val="00B43E52"/>
    <w:rsid w:val="00B47902"/>
    <w:rsid w:val="00B52542"/>
    <w:rsid w:val="00B52F00"/>
    <w:rsid w:val="00B545AD"/>
    <w:rsid w:val="00B547BE"/>
    <w:rsid w:val="00B61668"/>
    <w:rsid w:val="00B62881"/>
    <w:rsid w:val="00B62B46"/>
    <w:rsid w:val="00B62BCC"/>
    <w:rsid w:val="00B636D8"/>
    <w:rsid w:val="00B65ADE"/>
    <w:rsid w:val="00B71092"/>
    <w:rsid w:val="00B71843"/>
    <w:rsid w:val="00B71F47"/>
    <w:rsid w:val="00B72BC0"/>
    <w:rsid w:val="00B75E1C"/>
    <w:rsid w:val="00B7618B"/>
    <w:rsid w:val="00B76761"/>
    <w:rsid w:val="00B76C24"/>
    <w:rsid w:val="00B80086"/>
    <w:rsid w:val="00B8353E"/>
    <w:rsid w:val="00B85BE0"/>
    <w:rsid w:val="00B868D5"/>
    <w:rsid w:val="00B877DB"/>
    <w:rsid w:val="00B92386"/>
    <w:rsid w:val="00B957CA"/>
    <w:rsid w:val="00BA094D"/>
    <w:rsid w:val="00BA1138"/>
    <w:rsid w:val="00BA1BEE"/>
    <w:rsid w:val="00BA1CCB"/>
    <w:rsid w:val="00BA21E5"/>
    <w:rsid w:val="00BA29BA"/>
    <w:rsid w:val="00BA4EC7"/>
    <w:rsid w:val="00BA764E"/>
    <w:rsid w:val="00BA77E1"/>
    <w:rsid w:val="00BB0CDD"/>
    <w:rsid w:val="00BB244A"/>
    <w:rsid w:val="00BB31AC"/>
    <w:rsid w:val="00BB3A34"/>
    <w:rsid w:val="00BB40A7"/>
    <w:rsid w:val="00BB5C5F"/>
    <w:rsid w:val="00BC20A1"/>
    <w:rsid w:val="00BC20EB"/>
    <w:rsid w:val="00BC64EE"/>
    <w:rsid w:val="00BC712E"/>
    <w:rsid w:val="00BC762E"/>
    <w:rsid w:val="00BD0075"/>
    <w:rsid w:val="00BD0419"/>
    <w:rsid w:val="00BD0D65"/>
    <w:rsid w:val="00BD4FB2"/>
    <w:rsid w:val="00BD5FBE"/>
    <w:rsid w:val="00BD755D"/>
    <w:rsid w:val="00BD7604"/>
    <w:rsid w:val="00BE02CD"/>
    <w:rsid w:val="00BE0626"/>
    <w:rsid w:val="00BE0C8B"/>
    <w:rsid w:val="00BE1181"/>
    <w:rsid w:val="00BE32DF"/>
    <w:rsid w:val="00BE5A81"/>
    <w:rsid w:val="00BE6A1F"/>
    <w:rsid w:val="00BE73BE"/>
    <w:rsid w:val="00BF0288"/>
    <w:rsid w:val="00BF0DF6"/>
    <w:rsid w:val="00BF1946"/>
    <w:rsid w:val="00BF1A52"/>
    <w:rsid w:val="00BF245E"/>
    <w:rsid w:val="00BF3EAD"/>
    <w:rsid w:val="00BF5543"/>
    <w:rsid w:val="00BF568A"/>
    <w:rsid w:val="00C00004"/>
    <w:rsid w:val="00C02369"/>
    <w:rsid w:val="00C026AE"/>
    <w:rsid w:val="00C04D2C"/>
    <w:rsid w:val="00C065EC"/>
    <w:rsid w:val="00C06F89"/>
    <w:rsid w:val="00C10D94"/>
    <w:rsid w:val="00C117C1"/>
    <w:rsid w:val="00C12B43"/>
    <w:rsid w:val="00C13872"/>
    <w:rsid w:val="00C142C8"/>
    <w:rsid w:val="00C16421"/>
    <w:rsid w:val="00C16479"/>
    <w:rsid w:val="00C16E6C"/>
    <w:rsid w:val="00C173B2"/>
    <w:rsid w:val="00C2056B"/>
    <w:rsid w:val="00C209AA"/>
    <w:rsid w:val="00C22427"/>
    <w:rsid w:val="00C2329D"/>
    <w:rsid w:val="00C24D0F"/>
    <w:rsid w:val="00C25249"/>
    <w:rsid w:val="00C25AE1"/>
    <w:rsid w:val="00C2614A"/>
    <w:rsid w:val="00C2776B"/>
    <w:rsid w:val="00C312E2"/>
    <w:rsid w:val="00C32CB8"/>
    <w:rsid w:val="00C3390A"/>
    <w:rsid w:val="00C33A75"/>
    <w:rsid w:val="00C34C8B"/>
    <w:rsid w:val="00C352CE"/>
    <w:rsid w:val="00C35C25"/>
    <w:rsid w:val="00C35F6D"/>
    <w:rsid w:val="00C36777"/>
    <w:rsid w:val="00C36F5C"/>
    <w:rsid w:val="00C40B4B"/>
    <w:rsid w:val="00C40EAB"/>
    <w:rsid w:val="00C40FA8"/>
    <w:rsid w:val="00C44605"/>
    <w:rsid w:val="00C476EB"/>
    <w:rsid w:val="00C51A0A"/>
    <w:rsid w:val="00C51CE3"/>
    <w:rsid w:val="00C548BD"/>
    <w:rsid w:val="00C57C2B"/>
    <w:rsid w:val="00C57E96"/>
    <w:rsid w:val="00C61DD7"/>
    <w:rsid w:val="00C63171"/>
    <w:rsid w:val="00C633D3"/>
    <w:rsid w:val="00C651FC"/>
    <w:rsid w:val="00C67294"/>
    <w:rsid w:val="00C71AF5"/>
    <w:rsid w:val="00C71B32"/>
    <w:rsid w:val="00C726A3"/>
    <w:rsid w:val="00C72F3C"/>
    <w:rsid w:val="00C73F99"/>
    <w:rsid w:val="00C759AE"/>
    <w:rsid w:val="00C75AB6"/>
    <w:rsid w:val="00C76175"/>
    <w:rsid w:val="00C7645A"/>
    <w:rsid w:val="00C76DD1"/>
    <w:rsid w:val="00C77A53"/>
    <w:rsid w:val="00C815BA"/>
    <w:rsid w:val="00C841BA"/>
    <w:rsid w:val="00C84547"/>
    <w:rsid w:val="00C8482F"/>
    <w:rsid w:val="00C84EBD"/>
    <w:rsid w:val="00C87724"/>
    <w:rsid w:val="00C9005F"/>
    <w:rsid w:val="00C90383"/>
    <w:rsid w:val="00C907B0"/>
    <w:rsid w:val="00C9235F"/>
    <w:rsid w:val="00C9479C"/>
    <w:rsid w:val="00C97992"/>
    <w:rsid w:val="00CA14E0"/>
    <w:rsid w:val="00CA2335"/>
    <w:rsid w:val="00CA43FA"/>
    <w:rsid w:val="00CB17B2"/>
    <w:rsid w:val="00CB490E"/>
    <w:rsid w:val="00CB637C"/>
    <w:rsid w:val="00CB6FC8"/>
    <w:rsid w:val="00CC3DB2"/>
    <w:rsid w:val="00CC725A"/>
    <w:rsid w:val="00CD13BC"/>
    <w:rsid w:val="00CD16BA"/>
    <w:rsid w:val="00CD2741"/>
    <w:rsid w:val="00CE0602"/>
    <w:rsid w:val="00CE0A5A"/>
    <w:rsid w:val="00CE1A61"/>
    <w:rsid w:val="00CE2E54"/>
    <w:rsid w:val="00CE41FF"/>
    <w:rsid w:val="00CE4636"/>
    <w:rsid w:val="00CF49E9"/>
    <w:rsid w:val="00CF72D7"/>
    <w:rsid w:val="00CF7471"/>
    <w:rsid w:val="00CF7A54"/>
    <w:rsid w:val="00D00F90"/>
    <w:rsid w:val="00D013DC"/>
    <w:rsid w:val="00D0248B"/>
    <w:rsid w:val="00D04FCB"/>
    <w:rsid w:val="00D0664A"/>
    <w:rsid w:val="00D07CC7"/>
    <w:rsid w:val="00D10BE8"/>
    <w:rsid w:val="00D119CB"/>
    <w:rsid w:val="00D1207F"/>
    <w:rsid w:val="00D126FF"/>
    <w:rsid w:val="00D1328B"/>
    <w:rsid w:val="00D14DB3"/>
    <w:rsid w:val="00D15851"/>
    <w:rsid w:val="00D15A43"/>
    <w:rsid w:val="00D16DA8"/>
    <w:rsid w:val="00D21252"/>
    <w:rsid w:val="00D228DE"/>
    <w:rsid w:val="00D25567"/>
    <w:rsid w:val="00D255D4"/>
    <w:rsid w:val="00D27926"/>
    <w:rsid w:val="00D3076F"/>
    <w:rsid w:val="00D31873"/>
    <w:rsid w:val="00D31AC0"/>
    <w:rsid w:val="00D34DC6"/>
    <w:rsid w:val="00D3564E"/>
    <w:rsid w:val="00D35BA6"/>
    <w:rsid w:val="00D35C07"/>
    <w:rsid w:val="00D36B48"/>
    <w:rsid w:val="00D37019"/>
    <w:rsid w:val="00D37694"/>
    <w:rsid w:val="00D37C0A"/>
    <w:rsid w:val="00D40B66"/>
    <w:rsid w:val="00D41815"/>
    <w:rsid w:val="00D41CE0"/>
    <w:rsid w:val="00D458C6"/>
    <w:rsid w:val="00D4633C"/>
    <w:rsid w:val="00D472D2"/>
    <w:rsid w:val="00D54088"/>
    <w:rsid w:val="00D546B9"/>
    <w:rsid w:val="00D54A4A"/>
    <w:rsid w:val="00D56237"/>
    <w:rsid w:val="00D57DE8"/>
    <w:rsid w:val="00D6030D"/>
    <w:rsid w:val="00D6324F"/>
    <w:rsid w:val="00D67715"/>
    <w:rsid w:val="00D67D6F"/>
    <w:rsid w:val="00D718F8"/>
    <w:rsid w:val="00D74CB9"/>
    <w:rsid w:val="00D84A38"/>
    <w:rsid w:val="00D84B66"/>
    <w:rsid w:val="00D850D6"/>
    <w:rsid w:val="00D86B79"/>
    <w:rsid w:val="00D87F1B"/>
    <w:rsid w:val="00D90354"/>
    <w:rsid w:val="00D91AB3"/>
    <w:rsid w:val="00D91F45"/>
    <w:rsid w:val="00D92947"/>
    <w:rsid w:val="00D948B6"/>
    <w:rsid w:val="00D9551B"/>
    <w:rsid w:val="00D95A5E"/>
    <w:rsid w:val="00DA06B1"/>
    <w:rsid w:val="00DA0FA8"/>
    <w:rsid w:val="00DA2886"/>
    <w:rsid w:val="00DA610A"/>
    <w:rsid w:val="00DA7B15"/>
    <w:rsid w:val="00DB0D48"/>
    <w:rsid w:val="00DB206A"/>
    <w:rsid w:val="00DB2907"/>
    <w:rsid w:val="00DB4119"/>
    <w:rsid w:val="00DB61F6"/>
    <w:rsid w:val="00DB6EB7"/>
    <w:rsid w:val="00DB7BDB"/>
    <w:rsid w:val="00DC0532"/>
    <w:rsid w:val="00DC7E65"/>
    <w:rsid w:val="00DC7E75"/>
    <w:rsid w:val="00DD0F79"/>
    <w:rsid w:val="00DD4E99"/>
    <w:rsid w:val="00DD53B4"/>
    <w:rsid w:val="00DD5524"/>
    <w:rsid w:val="00DD6807"/>
    <w:rsid w:val="00DE1FDF"/>
    <w:rsid w:val="00DE3F6A"/>
    <w:rsid w:val="00DE7BB9"/>
    <w:rsid w:val="00DF05C5"/>
    <w:rsid w:val="00DF11E7"/>
    <w:rsid w:val="00DF1E44"/>
    <w:rsid w:val="00DF1F1C"/>
    <w:rsid w:val="00DF2D6D"/>
    <w:rsid w:val="00DF3FB9"/>
    <w:rsid w:val="00DF5A66"/>
    <w:rsid w:val="00DF7DDD"/>
    <w:rsid w:val="00E02048"/>
    <w:rsid w:val="00E02538"/>
    <w:rsid w:val="00E05BD8"/>
    <w:rsid w:val="00E06472"/>
    <w:rsid w:val="00E06A9F"/>
    <w:rsid w:val="00E10039"/>
    <w:rsid w:val="00E111E0"/>
    <w:rsid w:val="00E13083"/>
    <w:rsid w:val="00E145FF"/>
    <w:rsid w:val="00E16AC7"/>
    <w:rsid w:val="00E22364"/>
    <w:rsid w:val="00E225BD"/>
    <w:rsid w:val="00E22FFB"/>
    <w:rsid w:val="00E24100"/>
    <w:rsid w:val="00E26297"/>
    <w:rsid w:val="00E27741"/>
    <w:rsid w:val="00E31DD1"/>
    <w:rsid w:val="00E32B0D"/>
    <w:rsid w:val="00E32BA6"/>
    <w:rsid w:val="00E32F0B"/>
    <w:rsid w:val="00E34231"/>
    <w:rsid w:val="00E36756"/>
    <w:rsid w:val="00E37959"/>
    <w:rsid w:val="00E4205E"/>
    <w:rsid w:val="00E42246"/>
    <w:rsid w:val="00E44194"/>
    <w:rsid w:val="00E447F4"/>
    <w:rsid w:val="00E4521B"/>
    <w:rsid w:val="00E45839"/>
    <w:rsid w:val="00E45CF9"/>
    <w:rsid w:val="00E4643C"/>
    <w:rsid w:val="00E47C66"/>
    <w:rsid w:val="00E50CEA"/>
    <w:rsid w:val="00E52E99"/>
    <w:rsid w:val="00E54BD2"/>
    <w:rsid w:val="00E5544F"/>
    <w:rsid w:val="00E57243"/>
    <w:rsid w:val="00E57E04"/>
    <w:rsid w:val="00E57E9C"/>
    <w:rsid w:val="00E62C32"/>
    <w:rsid w:val="00E631CE"/>
    <w:rsid w:val="00E71A88"/>
    <w:rsid w:val="00E731F8"/>
    <w:rsid w:val="00E73421"/>
    <w:rsid w:val="00E76AA6"/>
    <w:rsid w:val="00E76E6D"/>
    <w:rsid w:val="00E76F75"/>
    <w:rsid w:val="00E77D60"/>
    <w:rsid w:val="00E801E0"/>
    <w:rsid w:val="00E805D5"/>
    <w:rsid w:val="00E82496"/>
    <w:rsid w:val="00E82AB9"/>
    <w:rsid w:val="00E84ED8"/>
    <w:rsid w:val="00E867CA"/>
    <w:rsid w:val="00E87BB5"/>
    <w:rsid w:val="00E93F82"/>
    <w:rsid w:val="00E94113"/>
    <w:rsid w:val="00E948F6"/>
    <w:rsid w:val="00E94C70"/>
    <w:rsid w:val="00E96439"/>
    <w:rsid w:val="00EA23B6"/>
    <w:rsid w:val="00EA27D8"/>
    <w:rsid w:val="00EA65DE"/>
    <w:rsid w:val="00EA7937"/>
    <w:rsid w:val="00EB06A9"/>
    <w:rsid w:val="00EB30A8"/>
    <w:rsid w:val="00EB3867"/>
    <w:rsid w:val="00EB47F2"/>
    <w:rsid w:val="00EC3F49"/>
    <w:rsid w:val="00EC7421"/>
    <w:rsid w:val="00EC7E8F"/>
    <w:rsid w:val="00ED09ED"/>
    <w:rsid w:val="00ED0B7C"/>
    <w:rsid w:val="00ED3002"/>
    <w:rsid w:val="00ED510C"/>
    <w:rsid w:val="00ED6CC0"/>
    <w:rsid w:val="00ED7414"/>
    <w:rsid w:val="00ED7CC8"/>
    <w:rsid w:val="00EE06FA"/>
    <w:rsid w:val="00EE31B6"/>
    <w:rsid w:val="00EE41C0"/>
    <w:rsid w:val="00EE4826"/>
    <w:rsid w:val="00EE5D96"/>
    <w:rsid w:val="00EE6102"/>
    <w:rsid w:val="00EE7687"/>
    <w:rsid w:val="00EF2311"/>
    <w:rsid w:val="00EF36D6"/>
    <w:rsid w:val="00EF3D18"/>
    <w:rsid w:val="00EF4773"/>
    <w:rsid w:val="00EF60A3"/>
    <w:rsid w:val="00EF6F01"/>
    <w:rsid w:val="00EF77B3"/>
    <w:rsid w:val="00EF7DFA"/>
    <w:rsid w:val="00F00193"/>
    <w:rsid w:val="00F02CC8"/>
    <w:rsid w:val="00F03266"/>
    <w:rsid w:val="00F0509B"/>
    <w:rsid w:val="00F053D3"/>
    <w:rsid w:val="00F065FE"/>
    <w:rsid w:val="00F101F9"/>
    <w:rsid w:val="00F10A53"/>
    <w:rsid w:val="00F11850"/>
    <w:rsid w:val="00F1208C"/>
    <w:rsid w:val="00F14F59"/>
    <w:rsid w:val="00F15514"/>
    <w:rsid w:val="00F1657A"/>
    <w:rsid w:val="00F16C97"/>
    <w:rsid w:val="00F17323"/>
    <w:rsid w:val="00F24391"/>
    <w:rsid w:val="00F24EF8"/>
    <w:rsid w:val="00F259F4"/>
    <w:rsid w:val="00F2674E"/>
    <w:rsid w:val="00F26E7B"/>
    <w:rsid w:val="00F2731F"/>
    <w:rsid w:val="00F327B1"/>
    <w:rsid w:val="00F33B22"/>
    <w:rsid w:val="00F36E4C"/>
    <w:rsid w:val="00F412B2"/>
    <w:rsid w:val="00F4257E"/>
    <w:rsid w:val="00F435BF"/>
    <w:rsid w:val="00F44111"/>
    <w:rsid w:val="00F46185"/>
    <w:rsid w:val="00F50859"/>
    <w:rsid w:val="00F50DAE"/>
    <w:rsid w:val="00F5441B"/>
    <w:rsid w:val="00F6052B"/>
    <w:rsid w:val="00F607C9"/>
    <w:rsid w:val="00F62551"/>
    <w:rsid w:val="00F64EE0"/>
    <w:rsid w:val="00F6617C"/>
    <w:rsid w:val="00F70614"/>
    <w:rsid w:val="00F72664"/>
    <w:rsid w:val="00F72A3A"/>
    <w:rsid w:val="00F73511"/>
    <w:rsid w:val="00F771C8"/>
    <w:rsid w:val="00F8024C"/>
    <w:rsid w:val="00F81856"/>
    <w:rsid w:val="00F85884"/>
    <w:rsid w:val="00F873B6"/>
    <w:rsid w:val="00F900E9"/>
    <w:rsid w:val="00F95907"/>
    <w:rsid w:val="00FA131A"/>
    <w:rsid w:val="00FA1EE9"/>
    <w:rsid w:val="00FA245C"/>
    <w:rsid w:val="00FA32D5"/>
    <w:rsid w:val="00FA3668"/>
    <w:rsid w:val="00FA39A2"/>
    <w:rsid w:val="00FA39D2"/>
    <w:rsid w:val="00FA76DA"/>
    <w:rsid w:val="00FB143B"/>
    <w:rsid w:val="00FB30DA"/>
    <w:rsid w:val="00FB31E1"/>
    <w:rsid w:val="00FB6073"/>
    <w:rsid w:val="00FB6432"/>
    <w:rsid w:val="00FB70CF"/>
    <w:rsid w:val="00FC0336"/>
    <w:rsid w:val="00FC27D8"/>
    <w:rsid w:val="00FC2A30"/>
    <w:rsid w:val="00FC3339"/>
    <w:rsid w:val="00FC503E"/>
    <w:rsid w:val="00FC5644"/>
    <w:rsid w:val="00FC7AFE"/>
    <w:rsid w:val="00FD0C3D"/>
    <w:rsid w:val="00FD2D63"/>
    <w:rsid w:val="00FD3CEF"/>
    <w:rsid w:val="00FD51D8"/>
    <w:rsid w:val="00FE01B4"/>
    <w:rsid w:val="00FE7846"/>
    <w:rsid w:val="00FE79E2"/>
    <w:rsid w:val="00FF00EB"/>
    <w:rsid w:val="00FF42CB"/>
    <w:rsid w:val="00FF727B"/>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18BD7"/>
  <w15:chartTrackingRefBased/>
  <w15:docId w15:val="{75554941-FD06-40BC-9C65-CE4D0EE8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1" w:qFormat="1"/>
    <w:lsdException w:name="Subtitle" w:uiPriority="11"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DA9"/>
    <w:pPr>
      <w:spacing w:after="160" w:line="259" w:lineRule="auto"/>
    </w:pPr>
    <w:rPr>
      <w:rFonts w:ascii="Arial" w:eastAsiaTheme="minorHAnsi" w:hAnsi="Arial" w:cs="Arial"/>
      <w:kern w:val="2"/>
      <w:sz w:val="22"/>
      <w:szCs w:val="22"/>
      <w14:ligatures w14:val="standardContextual"/>
    </w:rPr>
  </w:style>
  <w:style w:type="paragraph" w:styleId="Heading1">
    <w:name w:val="heading 1"/>
    <w:aliases w:val="h1,new page/chapter,Heading 1 (NN),subhead 1,H1,1 ghost,g,Part"/>
    <w:basedOn w:val="Normal"/>
    <w:next w:val="Normal"/>
    <w:link w:val="Heading1Char"/>
    <w:uiPriority w:val="1"/>
    <w:qFormat/>
    <w:pPr>
      <w:keepNext/>
      <w:spacing w:before="240" w:after="60"/>
      <w:outlineLvl w:val="0"/>
    </w:pPr>
    <w:rPr>
      <w:b/>
      <w:kern w:val="28"/>
      <w:sz w:val="28"/>
    </w:rPr>
  </w:style>
  <w:style w:type="paragraph" w:styleId="Heading2">
    <w:name w:val="heading 2"/>
    <w:aliases w:val="Char"/>
    <w:basedOn w:val="Normal"/>
    <w:next w:val="Normal"/>
    <w:link w:val="Heading2Char"/>
    <w:uiPriority w:val="9"/>
    <w:qFormat/>
    <w:rsid w:val="00B61668"/>
    <w:pPr>
      <w:keepNext/>
      <w:tabs>
        <w:tab w:val="left" w:pos="540"/>
        <w:tab w:val="left" w:pos="9360"/>
      </w:tabs>
      <w:ind w:left="540" w:hanging="540"/>
      <w:jc w:val="both"/>
      <w:outlineLvl w:val="1"/>
    </w:pPr>
    <w:rPr>
      <w:b/>
      <w:caps/>
    </w:rPr>
  </w:style>
  <w:style w:type="paragraph" w:styleId="Heading3">
    <w:name w:val="heading 3"/>
    <w:basedOn w:val="Normal"/>
    <w:next w:val="Normal"/>
    <w:link w:val="Heading3Char"/>
    <w:uiPriority w:val="9"/>
    <w:qFormat/>
    <w:rsid w:val="00411AAE"/>
    <w:pPr>
      <w:keepNext/>
      <w:outlineLvl w:val="2"/>
    </w:pPr>
    <w:rPr>
      <w:b/>
      <w:bCs/>
      <w:szCs w:val="24"/>
    </w:rPr>
  </w:style>
  <w:style w:type="paragraph" w:styleId="Heading4">
    <w:name w:val="heading 4"/>
    <w:basedOn w:val="Normal"/>
    <w:next w:val="Normal"/>
    <w:link w:val="Heading4Char"/>
    <w:qFormat/>
    <w:rsid w:val="00411AAE"/>
    <w:pPr>
      <w:keepNext/>
      <w:outlineLvl w:val="3"/>
    </w:pPr>
    <w:rPr>
      <w:b/>
      <w:bCs/>
      <w:szCs w:val="24"/>
    </w:rPr>
  </w:style>
  <w:style w:type="paragraph" w:styleId="Heading5">
    <w:name w:val="heading 5"/>
    <w:basedOn w:val="Normal"/>
    <w:next w:val="Normal"/>
    <w:link w:val="Heading5Char"/>
    <w:qFormat/>
    <w:rsid w:val="00436103"/>
    <w:pPr>
      <w:keepNext/>
      <w:tabs>
        <w:tab w:val="num" w:pos="1008"/>
      </w:tabs>
      <w:ind w:left="1008" w:hanging="1008"/>
      <w:outlineLvl w:val="4"/>
    </w:pPr>
    <w:rPr>
      <w:b/>
      <w:bCs/>
      <w:sz w:val="24"/>
      <w:szCs w:val="24"/>
      <w:lang w:val="x-none" w:eastAsia="x-none"/>
    </w:rPr>
  </w:style>
  <w:style w:type="paragraph" w:styleId="Heading6">
    <w:name w:val="heading 6"/>
    <w:basedOn w:val="Normal"/>
    <w:next w:val="Normal"/>
    <w:link w:val="Heading6Char"/>
    <w:qFormat/>
    <w:rsid w:val="00436103"/>
    <w:pPr>
      <w:keepNext/>
      <w:tabs>
        <w:tab w:val="num" w:pos="1152"/>
      </w:tabs>
      <w:ind w:left="1152" w:hanging="1152"/>
      <w:outlineLvl w:val="5"/>
    </w:pPr>
    <w:rPr>
      <w:b/>
      <w:color w:val="000000"/>
      <w:sz w:val="24"/>
      <w:szCs w:val="24"/>
      <w:lang w:val="x-none" w:eastAsia="x-none"/>
    </w:rPr>
  </w:style>
  <w:style w:type="paragraph" w:styleId="Heading7">
    <w:name w:val="heading 7"/>
    <w:basedOn w:val="Normal"/>
    <w:next w:val="Normal"/>
    <w:link w:val="Heading7Char"/>
    <w:qFormat/>
    <w:rsid w:val="00436103"/>
    <w:pPr>
      <w:tabs>
        <w:tab w:val="num" w:pos="1296"/>
      </w:tabs>
      <w:spacing w:before="240" w:after="60"/>
      <w:ind w:left="1296" w:hanging="1296"/>
      <w:outlineLvl w:val="6"/>
    </w:pPr>
    <w:rPr>
      <w:sz w:val="24"/>
      <w:szCs w:val="24"/>
      <w:lang w:val="x-none" w:eastAsia="x-none"/>
    </w:rPr>
  </w:style>
  <w:style w:type="paragraph" w:styleId="Heading8">
    <w:name w:val="heading 8"/>
    <w:basedOn w:val="Normal"/>
    <w:next w:val="Normal"/>
    <w:link w:val="Heading8Char"/>
    <w:qFormat/>
    <w:rsid w:val="00436103"/>
    <w:pPr>
      <w:tabs>
        <w:tab w:val="num" w:pos="1440"/>
      </w:tabs>
      <w:spacing w:before="240" w:after="60"/>
      <w:ind w:left="1440" w:hanging="1440"/>
      <w:outlineLvl w:val="7"/>
    </w:pPr>
    <w:rPr>
      <w:i/>
      <w:iCs/>
      <w:sz w:val="24"/>
      <w:szCs w:val="24"/>
      <w:lang w:val="x-none" w:eastAsia="x-none"/>
    </w:rPr>
  </w:style>
  <w:style w:type="paragraph" w:styleId="Heading9">
    <w:name w:val="heading 9"/>
    <w:basedOn w:val="Normal"/>
    <w:next w:val="Normal"/>
    <w:link w:val="Heading9Char"/>
    <w:qFormat/>
    <w:rsid w:val="00436103"/>
    <w:pPr>
      <w:tabs>
        <w:tab w:val="num" w:pos="1584"/>
      </w:tabs>
      <w:spacing w:before="240" w:after="60"/>
      <w:ind w:left="1584" w:hanging="1584"/>
      <w:outlineLvl w:val="8"/>
    </w:pPr>
    <w:rPr>
      <w:lang w:val="x-none" w:eastAsia="x-none"/>
    </w:rPr>
  </w:style>
  <w:style w:type="character" w:default="1" w:styleId="DefaultParagraphFont">
    <w:name w:val="Default Paragraph Font"/>
    <w:uiPriority w:val="1"/>
    <w:semiHidden/>
    <w:unhideWhenUsed/>
    <w:rsid w:val="006E5D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5DA9"/>
  </w:style>
  <w:style w:type="paragraph" w:styleId="Header">
    <w:name w:val="header"/>
    <w:aliases w:val="Alt 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547"/>
        <w:tab w:val="left" w:pos="1080"/>
        <w:tab w:val="left" w:pos="1627"/>
        <w:tab w:val="left" w:pos="2160"/>
        <w:tab w:val="left" w:pos="2707"/>
        <w:tab w:val="left" w:pos="3240"/>
        <w:tab w:val="left" w:pos="3787"/>
        <w:tab w:val="left" w:pos="4320"/>
      </w:tabs>
      <w:spacing w:line="240" w:lineRule="exact"/>
      <w:ind w:left="547" w:right="14"/>
    </w:pPr>
  </w:style>
  <w:style w:type="paragraph" w:customStyle="1" w:styleId="tt1">
    <w:name w:val="tt1"/>
  </w:style>
  <w:style w:type="table" w:styleId="TableGrid">
    <w:name w:val="Table Grid"/>
    <w:basedOn w:val="TableNormal"/>
    <w:uiPriority w:val="59"/>
    <w:rsid w:val="000E592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0E5929"/>
    <w:pPr>
      <w:jc w:val="both"/>
    </w:pPr>
    <w:rPr>
      <w:sz w:val="24"/>
    </w:rPr>
  </w:style>
  <w:style w:type="paragraph" w:styleId="BalloonText">
    <w:name w:val="Balloon Text"/>
    <w:basedOn w:val="Normal"/>
    <w:link w:val="BalloonTextChar"/>
    <w:uiPriority w:val="99"/>
    <w:semiHidden/>
    <w:rsid w:val="00C9479C"/>
    <w:rPr>
      <w:rFonts w:ascii="Tahoma" w:hAnsi="Tahoma" w:cs="Tahoma"/>
      <w:sz w:val="16"/>
      <w:szCs w:val="16"/>
    </w:rPr>
  </w:style>
  <w:style w:type="paragraph" w:customStyle="1" w:styleId="CharCharCharCharCharCharChar1">
    <w:name w:val="Char Char Char Char Char Char Char1"/>
    <w:basedOn w:val="Normal"/>
    <w:rsid w:val="005D720A"/>
    <w:pPr>
      <w:spacing w:line="240" w:lineRule="exact"/>
    </w:pPr>
    <w:rPr>
      <w:rFonts w:ascii="Verdana" w:hAnsi="Verdana" w:cs="Verdana"/>
    </w:rPr>
  </w:style>
  <w:style w:type="character" w:styleId="Hyperlink">
    <w:name w:val="Hyperlink"/>
    <w:uiPriority w:val="99"/>
    <w:rsid w:val="005D720A"/>
    <w:rPr>
      <w:color w:val="0000FF"/>
      <w:u w:val="single"/>
    </w:rPr>
  </w:style>
  <w:style w:type="paragraph" w:customStyle="1" w:styleId="Default">
    <w:name w:val="Default"/>
    <w:link w:val="DefaultChar"/>
    <w:rsid w:val="00A0062F"/>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rsid w:val="00A0062F"/>
    <w:rPr>
      <w:rFonts w:ascii="Arial" w:hAnsi="Arial" w:cs="Arial"/>
      <w:color w:val="000000"/>
      <w:sz w:val="24"/>
      <w:szCs w:val="24"/>
      <w:lang w:val="en-US" w:eastAsia="en-US" w:bidi="ar-SA"/>
    </w:rPr>
  </w:style>
  <w:style w:type="paragraph" w:customStyle="1" w:styleId="CM2">
    <w:name w:val="CM2"/>
    <w:basedOn w:val="Default"/>
    <w:next w:val="Default"/>
    <w:link w:val="CM2Char"/>
    <w:rsid w:val="00A0062F"/>
    <w:pPr>
      <w:spacing w:line="253" w:lineRule="atLeast"/>
    </w:pPr>
    <w:rPr>
      <w:rFonts w:cs="Times New Roman"/>
      <w:color w:val="auto"/>
    </w:rPr>
  </w:style>
  <w:style w:type="character" w:customStyle="1" w:styleId="CM2Char">
    <w:name w:val="CM2 Char"/>
    <w:basedOn w:val="DefaultChar"/>
    <w:link w:val="CM2"/>
    <w:rsid w:val="00A0062F"/>
    <w:rPr>
      <w:rFonts w:ascii="Arial" w:hAnsi="Arial" w:cs="Arial"/>
      <w:color w:val="000000"/>
      <w:sz w:val="24"/>
      <w:szCs w:val="24"/>
      <w:lang w:val="en-US" w:eastAsia="en-US" w:bidi="ar-SA"/>
    </w:rPr>
  </w:style>
  <w:style w:type="paragraph" w:customStyle="1" w:styleId="p2">
    <w:name w:val="p2"/>
    <w:basedOn w:val="Normal"/>
    <w:rsid w:val="00A0062F"/>
    <w:pPr>
      <w:widowControl w:val="0"/>
      <w:tabs>
        <w:tab w:val="left" w:pos="0"/>
        <w:tab w:val="left" w:pos="204"/>
      </w:tabs>
    </w:pPr>
    <w:rPr>
      <w:sz w:val="24"/>
    </w:rPr>
  </w:style>
  <w:style w:type="paragraph" w:customStyle="1" w:styleId="CM14">
    <w:name w:val="CM14"/>
    <w:basedOn w:val="Default"/>
    <w:next w:val="Default"/>
    <w:rsid w:val="00A0062F"/>
    <w:pPr>
      <w:spacing w:after="380"/>
    </w:pPr>
    <w:rPr>
      <w:rFonts w:cs="Times New Roman"/>
      <w:color w:val="auto"/>
    </w:rPr>
  </w:style>
  <w:style w:type="paragraph" w:customStyle="1" w:styleId="FR1">
    <w:name w:val="FR1"/>
    <w:rsid w:val="00A0062F"/>
    <w:pPr>
      <w:widowControl w:val="0"/>
      <w:autoSpaceDE w:val="0"/>
      <w:autoSpaceDN w:val="0"/>
      <w:adjustRightInd w:val="0"/>
    </w:pPr>
    <w:rPr>
      <w:i/>
      <w:iCs/>
      <w:sz w:val="18"/>
      <w:szCs w:val="18"/>
    </w:rPr>
  </w:style>
  <w:style w:type="paragraph" w:styleId="BodyText2">
    <w:name w:val="Body Text 2"/>
    <w:basedOn w:val="Normal"/>
    <w:link w:val="BodyText2Char"/>
    <w:rsid w:val="00A0062F"/>
    <w:pPr>
      <w:tabs>
        <w:tab w:val="left" w:pos="450"/>
      </w:tabs>
      <w:jc w:val="both"/>
    </w:pPr>
    <w:rPr>
      <w:sz w:val="18"/>
    </w:rPr>
  </w:style>
  <w:style w:type="paragraph" w:styleId="BodyText3">
    <w:name w:val="Body Text 3"/>
    <w:basedOn w:val="Normal"/>
    <w:link w:val="BodyText3Char"/>
    <w:uiPriority w:val="99"/>
    <w:rsid w:val="00A0062F"/>
    <w:pPr>
      <w:tabs>
        <w:tab w:val="left" w:pos="450"/>
      </w:tabs>
      <w:jc w:val="both"/>
    </w:pPr>
  </w:style>
  <w:style w:type="paragraph" w:styleId="BodyTextIndent">
    <w:name w:val="Body Text Indent"/>
    <w:basedOn w:val="Normal"/>
    <w:link w:val="BodyTextIndentChar"/>
    <w:rsid w:val="00A0062F"/>
    <w:pPr>
      <w:spacing w:after="120"/>
      <w:ind w:left="360"/>
    </w:pPr>
  </w:style>
  <w:style w:type="paragraph" w:styleId="HTMLPreformatted">
    <w:name w:val="HTML Preformatted"/>
    <w:basedOn w:val="Normal"/>
    <w:rsid w:val="00A00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B61668"/>
    <w:pPr>
      <w:ind w:left="1080"/>
      <w:jc w:val="both"/>
    </w:pPr>
  </w:style>
  <w:style w:type="paragraph" w:styleId="Title">
    <w:name w:val="Title"/>
    <w:basedOn w:val="Normal"/>
    <w:link w:val="TitleChar"/>
    <w:qFormat/>
    <w:rsid w:val="00B61668"/>
    <w:pPr>
      <w:tabs>
        <w:tab w:val="left" w:pos="540"/>
        <w:tab w:val="left" w:pos="9360"/>
      </w:tabs>
      <w:spacing w:line="480" w:lineRule="auto"/>
      <w:jc w:val="center"/>
    </w:pPr>
    <w:rPr>
      <w:b/>
      <w:i/>
    </w:rPr>
  </w:style>
  <w:style w:type="paragraph" w:styleId="DocumentMap">
    <w:name w:val="Document Map"/>
    <w:basedOn w:val="Normal"/>
    <w:semiHidden/>
    <w:rsid w:val="007107B9"/>
    <w:pPr>
      <w:shd w:val="clear" w:color="auto" w:fill="000080"/>
    </w:pPr>
    <w:rPr>
      <w:rFonts w:ascii="Tahoma" w:hAnsi="Tahoma" w:cs="Tahoma"/>
    </w:rPr>
  </w:style>
  <w:style w:type="paragraph" w:customStyle="1" w:styleId="Level1">
    <w:name w:val="Level 1"/>
    <w:rsid w:val="00272E28"/>
    <w:pPr>
      <w:autoSpaceDE w:val="0"/>
      <w:autoSpaceDN w:val="0"/>
      <w:adjustRightInd w:val="0"/>
      <w:ind w:left="720"/>
    </w:pPr>
    <w:rPr>
      <w:sz w:val="24"/>
      <w:szCs w:val="24"/>
    </w:rPr>
  </w:style>
  <w:style w:type="paragraph" w:styleId="ListParagraph">
    <w:name w:val="List Paragraph"/>
    <w:aliases w:val="Clean Titles By G,Numbered list 1"/>
    <w:basedOn w:val="Normal"/>
    <w:link w:val="ListParagraphChar"/>
    <w:uiPriority w:val="34"/>
    <w:qFormat/>
    <w:rsid w:val="00272E28"/>
    <w:pPr>
      <w:autoSpaceDE w:val="0"/>
      <w:autoSpaceDN w:val="0"/>
      <w:adjustRightInd w:val="0"/>
      <w:ind w:left="720"/>
    </w:pPr>
  </w:style>
  <w:style w:type="character" w:customStyle="1" w:styleId="HeaderChar">
    <w:name w:val="Header Char"/>
    <w:aliases w:val="Alt Header Char"/>
    <w:basedOn w:val="DefaultParagraphFont"/>
    <w:link w:val="Header"/>
    <w:uiPriority w:val="99"/>
    <w:rsid w:val="00FA39A2"/>
  </w:style>
  <w:style w:type="character" w:customStyle="1" w:styleId="FooterChar">
    <w:name w:val="Footer Char"/>
    <w:basedOn w:val="DefaultParagraphFont"/>
    <w:link w:val="Footer"/>
    <w:uiPriority w:val="99"/>
    <w:rsid w:val="00A15B00"/>
  </w:style>
  <w:style w:type="character" w:customStyle="1" w:styleId="Heading3Char">
    <w:name w:val="Heading 3 Char"/>
    <w:link w:val="Heading3"/>
    <w:uiPriority w:val="9"/>
    <w:rsid w:val="00411AAE"/>
    <w:rPr>
      <w:b/>
      <w:bCs/>
      <w:szCs w:val="24"/>
    </w:rPr>
  </w:style>
  <w:style w:type="character" w:customStyle="1" w:styleId="Heading4Char">
    <w:name w:val="Heading 4 Char"/>
    <w:link w:val="Heading4"/>
    <w:uiPriority w:val="9"/>
    <w:rsid w:val="00411AAE"/>
    <w:rPr>
      <w:b/>
      <w:bCs/>
      <w:szCs w:val="24"/>
    </w:rPr>
  </w:style>
  <w:style w:type="paragraph" w:styleId="FootnoteText">
    <w:name w:val="footnote text"/>
    <w:basedOn w:val="Normal"/>
    <w:link w:val="FootnoteTextChar"/>
    <w:rsid w:val="00411AAE"/>
  </w:style>
  <w:style w:type="character" w:customStyle="1" w:styleId="FootnoteTextChar">
    <w:name w:val="Footnote Text Char"/>
    <w:basedOn w:val="DefaultParagraphFont"/>
    <w:link w:val="FootnoteText"/>
    <w:rsid w:val="00411AAE"/>
  </w:style>
  <w:style w:type="character" w:styleId="FootnoteReference">
    <w:name w:val="footnote reference"/>
    <w:uiPriority w:val="99"/>
    <w:rsid w:val="00411AAE"/>
    <w:rPr>
      <w:vertAlign w:val="superscript"/>
    </w:rPr>
  </w:style>
  <w:style w:type="paragraph" w:styleId="EndnoteText">
    <w:name w:val="endnote text"/>
    <w:basedOn w:val="Normal"/>
    <w:link w:val="EndnoteTextChar"/>
    <w:rsid w:val="00411AAE"/>
  </w:style>
  <w:style w:type="character" w:customStyle="1" w:styleId="EndnoteTextChar">
    <w:name w:val="Endnote Text Char"/>
    <w:basedOn w:val="DefaultParagraphFont"/>
    <w:link w:val="EndnoteText"/>
    <w:rsid w:val="00411AAE"/>
  </w:style>
  <w:style w:type="character" w:styleId="EndnoteReference">
    <w:name w:val="endnote reference"/>
    <w:rsid w:val="00411AAE"/>
    <w:rPr>
      <w:vertAlign w:val="superscript"/>
    </w:rPr>
  </w:style>
  <w:style w:type="character" w:styleId="CommentReference">
    <w:name w:val="annotation reference"/>
    <w:uiPriority w:val="99"/>
    <w:rsid w:val="00411AAE"/>
    <w:rPr>
      <w:sz w:val="16"/>
      <w:szCs w:val="16"/>
    </w:rPr>
  </w:style>
  <w:style w:type="paragraph" w:styleId="CommentText">
    <w:name w:val="annotation text"/>
    <w:basedOn w:val="Normal"/>
    <w:link w:val="CommentTextChar"/>
    <w:uiPriority w:val="99"/>
    <w:rsid w:val="00411AAE"/>
  </w:style>
  <w:style w:type="character" w:customStyle="1" w:styleId="CommentTextChar">
    <w:name w:val="Comment Text Char"/>
    <w:basedOn w:val="DefaultParagraphFont"/>
    <w:link w:val="CommentText"/>
    <w:uiPriority w:val="99"/>
    <w:rsid w:val="00411AAE"/>
  </w:style>
  <w:style w:type="paragraph" w:styleId="CommentSubject">
    <w:name w:val="annotation subject"/>
    <w:basedOn w:val="CommentText"/>
    <w:next w:val="CommentText"/>
    <w:link w:val="CommentSubjectChar"/>
    <w:uiPriority w:val="99"/>
    <w:rsid w:val="00411AAE"/>
    <w:rPr>
      <w:b/>
      <w:bCs/>
    </w:rPr>
  </w:style>
  <w:style w:type="character" w:customStyle="1" w:styleId="CommentSubjectChar">
    <w:name w:val="Comment Subject Char"/>
    <w:link w:val="CommentSubject"/>
    <w:uiPriority w:val="99"/>
    <w:rsid w:val="00411AAE"/>
    <w:rPr>
      <w:b/>
      <w:bCs/>
    </w:rPr>
  </w:style>
  <w:style w:type="table" w:customStyle="1" w:styleId="tableInstructions">
    <w:name w:val="tableInstructions"/>
    <w:basedOn w:val="TableNormal"/>
    <w:rsid w:val="00411AAE"/>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11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411AAE"/>
    <w:pPr>
      <w:spacing w:after="240"/>
    </w:pPr>
    <w:rPr>
      <w:szCs w:val="24"/>
    </w:rPr>
  </w:style>
  <w:style w:type="paragraph" w:customStyle="1" w:styleId="QuestionLevel1">
    <w:name w:val="Question Level 1"/>
    <w:basedOn w:val="Normal"/>
    <w:link w:val="QuestionLevel1Char"/>
    <w:rsid w:val="00411AAE"/>
    <w:pPr>
      <w:ind w:left="342" w:hanging="342"/>
    </w:pPr>
    <w:rPr>
      <w:szCs w:val="24"/>
    </w:rPr>
  </w:style>
  <w:style w:type="paragraph" w:customStyle="1" w:styleId="QuestionLevel2">
    <w:name w:val="Question Level 2"/>
    <w:basedOn w:val="Normal"/>
    <w:next w:val="Normal"/>
    <w:rsid w:val="00411AAE"/>
    <w:pPr>
      <w:spacing w:before="60" w:after="60"/>
      <w:ind w:left="342" w:firstLine="4"/>
    </w:pPr>
    <w:rPr>
      <w:szCs w:val="24"/>
    </w:rPr>
  </w:style>
  <w:style w:type="paragraph" w:customStyle="1" w:styleId="ResponseLevel1">
    <w:name w:val="Response Level 1"/>
    <w:basedOn w:val="Normal"/>
    <w:link w:val="ResponseLevel1Char"/>
    <w:rsid w:val="00411AAE"/>
    <w:pPr>
      <w:spacing w:before="60" w:after="60"/>
    </w:pPr>
    <w:rPr>
      <w:szCs w:val="24"/>
    </w:rPr>
  </w:style>
  <w:style w:type="paragraph" w:customStyle="1" w:styleId="ResponseLevel2">
    <w:name w:val="Response Level 2"/>
    <w:basedOn w:val="ResponseLevel1"/>
    <w:rsid w:val="00411AAE"/>
    <w:pPr>
      <w:ind w:left="342"/>
    </w:pPr>
    <w:rPr>
      <w:szCs w:val="20"/>
    </w:rPr>
  </w:style>
  <w:style w:type="paragraph" w:customStyle="1" w:styleId="QuestionLevel2Note">
    <w:name w:val="Question Level 2 Note"/>
    <w:basedOn w:val="QuestionLevel2"/>
    <w:rsid w:val="00411AAE"/>
    <w:pPr>
      <w:ind w:left="684" w:firstLine="0"/>
    </w:pPr>
    <w:rPr>
      <w:szCs w:val="20"/>
    </w:rPr>
  </w:style>
  <w:style w:type="paragraph" w:customStyle="1" w:styleId="QuestionLevel3">
    <w:name w:val="Question Level 3"/>
    <w:basedOn w:val="QuestionLevel2"/>
    <w:rsid w:val="00411AAE"/>
    <w:pPr>
      <w:ind w:left="684"/>
    </w:pPr>
    <w:rPr>
      <w:szCs w:val="20"/>
    </w:rPr>
  </w:style>
  <w:style w:type="paragraph" w:customStyle="1" w:styleId="ResponseLevel3">
    <w:name w:val="Response Level 3"/>
    <w:basedOn w:val="ResponseLevel2"/>
    <w:rsid w:val="00411AAE"/>
    <w:pPr>
      <w:ind w:left="684"/>
    </w:pPr>
  </w:style>
  <w:style w:type="character" w:customStyle="1" w:styleId="QuestionLevel1Char">
    <w:name w:val="Question Level 1 Char"/>
    <w:link w:val="QuestionLevel1"/>
    <w:rsid w:val="00411AAE"/>
    <w:rPr>
      <w:szCs w:val="24"/>
    </w:rPr>
  </w:style>
  <w:style w:type="paragraph" w:customStyle="1" w:styleId="QuestionLevel1Note">
    <w:name w:val="Question Level 1 Note"/>
    <w:basedOn w:val="QuestionLevel1"/>
    <w:rsid w:val="00411AAE"/>
    <w:pPr>
      <w:spacing w:before="60" w:after="60"/>
      <w:ind w:left="346" w:firstLine="0"/>
    </w:pPr>
  </w:style>
  <w:style w:type="character" w:customStyle="1" w:styleId="ResponseLevel1Char">
    <w:name w:val="Response Level 1 Char"/>
    <w:link w:val="ResponseLevel1"/>
    <w:rsid w:val="00411AAE"/>
    <w:rPr>
      <w:szCs w:val="24"/>
    </w:rPr>
  </w:style>
  <w:style w:type="paragraph" w:customStyle="1" w:styleId="SectionInstructionHeading">
    <w:name w:val="Section Instruction Heading"/>
    <w:basedOn w:val="FormInstructions"/>
    <w:rsid w:val="00411AAE"/>
    <w:rPr>
      <w:b/>
      <w:bCs/>
      <w:caps/>
    </w:rPr>
  </w:style>
  <w:style w:type="paragraph" w:customStyle="1" w:styleId="CertificationHeading">
    <w:name w:val="Certification Heading"/>
    <w:basedOn w:val="Normal"/>
    <w:next w:val="Normal"/>
    <w:rsid w:val="00411AAE"/>
    <w:pPr>
      <w:spacing w:after="240"/>
      <w:jc w:val="center"/>
    </w:pPr>
    <w:rPr>
      <w:b/>
      <w:sz w:val="24"/>
      <w:szCs w:val="24"/>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99"/>
    <w:rsid w:val="00411AAE"/>
    <w:rPr>
      <w:sz w:val="24"/>
    </w:rPr>
  </w:style>
  <w:style w:type="character" w:customStyle="1" w:styleId="Definitions">
    <w:name w:val="Definitions"/>
    <w:rsid w:val="00411AAE"/>
    <w:rPr>
      <w:u w:val="single"/>
    </w:rPr>
  </w:style>
  <w:style w:type="character" w:styleId="FollowedHyperlink">
    <w:name w:val="FollowedHyperlink"/>
    <w:uiPriority w:val="99"/>
    <w:rsid w:val="00411AAE"/>
    <w:rPr>
      <w:color w:val="606420"/>
      <w:u w:val="single"/>
    </w:rPr>
  </w:style>
  <w:style w:type="character" w:customStyle="1" w:styleId="Heading5Char">
    <w:name w:val="Heading 5 Char"/>
    <w:link w:val="Heading5"/>
    <w:rsid w:val="00436103"/>
    <w:rPr>
      <w:b/>
      <w:bCs/>
      <w:sz w:val="24"/>
      <w:szCs w:val="24"/>
      <w:lang w:val="x-none" w:eastAsia="x-none"/>
    </w:rPr>
  </w:style>
  <w:style w:type="character" w:customStyle="1" w:styleId="Heading6Char">
    <w:name w:val="Heading 6 Char"/>
    <w:link w:val="Heading6"/>
    <w:rsid w:val="00436103"/>
    <w:rPr>
      <w:b/>
      <w:color w:val="000000"/>
      <w:sz w:val="24"/>
      <w:szCs w:val="24"/>
      <w:lang w:val="x-none" w:eastAsia="x-none"/>
    </w:rPr>
  </w:style>
  <w:style w:type="character" w:customStyle="1" w:styleId="Heading7Char">
    <w:name w:val="Heading 7 Char"/>
    <w:link w:val="Heading7"/>
    <w:rsid w:val="00436103"/>
    <w:rPr>
      <w:sz w:val="24"/>
      <w:szCs w:val="24"/>
      <w:lang w:val="x-none" w:eastAsia="x-none"/>
    </w:rPr>
  </w:style>
  <w:style w:type="character" w:customStyle="1" w:styleId="Heading8Char">
    <w:name w:val="Heading 8 Char"/>
    <w:link w:val="Heading8"/>
    <w:rsid w:val="00436103"/>
    <w:rPr>
      <w:i/>
      <w:iCs/>
      <w:sz w:val="24"/>
      <w:szCs w:val="24"/>
      <w:lang w:val="x-none" w:eastAsia="x-none"/>
    </w:rPr>
  </w:style>
  <w:style w:type="character" w:customStyle="1" w:styleId="Heading9Char">
    <w:name w:val="Heading 9 Char"/>
    <w:link w:val="Heading9"/>
    <w:rsid w:val="00436103"/>
    <w:rPr>
      <w:rFonts w:ascii="Arial" w:hAnsi="Arial"/>
      <w:sz w:val="22"/>
      <w:szCs w:val="22"/>
      <w:lang w:val="x-none" w:eastAsia="x-none"/>
    </w:rPr>
  </w:style>
  <w:style w:type="character" w:customStyle="1" w:styleId="BalloonTextChar">
    <w:name w:val="Balloon Text Char"/>
    <w:link w:val="BalloonText"/>
    <w:uiPriority w:val="99"/>
    <w:semiHidden/>
    <w:rsid w:val="00436103"/>
    <w:rPr>
      <w:rFonts w:ascii="Tahoma" w:hAnsi="Tahoma" w:cs="Tahoma"/>
      <w:sz w:val="16"/>
      <w:szCs w:val="16"/>
    </w:rPr>
  </w:style>
  <w:style w:type="character" w:customStyle="1" w:styleId="Heading1Char">
    <w:name w:val="Heading 1 Char"/>
    <w:aliases w:val="h1 Char,new page/chapter Char,Heading 1 (NN) Char,subhead 1 Char,H1 Char,1 ghost Char,g Char,Part Char"/>
    <w:link w:val="Heading1"/>
    <w:uiPriority w:val="9"/>
    <w:rsid w:val="00436103"/>
    <w:rPr>
      <w:rFonts w:ascii="Arial" w:hAnsi="Arial"/>
      <w:b/>
      <w:kern w:val="28"/>
      <w:sz w:val="28"/>
    </w:rPr>
  </w:style>
  <w:style w:type="character" w:customStyle="1" w:styleId="Heading2Char">
    <w:name w:val="Heading 2 Char"/>
    <w:aliases w:val="Char Char"/>
    <w:link w:val="Heading2"/>
    <w:uiPriority w:val="9"/>
    <w:rsid w:val="00436103"/>
    <w:rPr>
      <w:b/>
      <w:caps/>
    </w:rPr>
  </w:style>
  <w:style w:type="paragraph" w:customStyle="1" w:styleId="TableText">
    <w:name w:val="Table Text"/>
    <w:basedOn w:val="Normal"/>
    <w:link w:val="TableTextChar"/>
    <w:uiPriority w:val="99"/>
    <w:rsid w:val="00436103"/>
    <w:pPr>
      <w:keepNext/>
      <w:suppressAutoHyphens/>
      <w:spacing w:before="40" w:after="40"/>
    </w:pPr>
  </w:style>
  <w:style w:type="paragraph" w:styleId="BodyTextIndent3">
    <w:name w:val="Body Text Indent 3"/>
    <w:basedOn w:val="Normal"/>
    <w:link w:val="BodyTextIndent3Char"/>
    <w:rsid w:val="00436103"/>
    <w:pPr>
      <w:ind w:left="720"/>
    </w:pPr>
    <w:rPr>
      <w:sz w:val="24"/>
      <w:szCs w:val="24"/>
      <w:lang w:val="x-none" w:eastAsia="x-none"/>
    </w:rPr>
  </w:style>
  <w:style w:type="character" w:customStyle="1" w:styleId="BodyTextIndent3Char">
    <w:name w:val="Body Text Indent 3 Char"/>
    <w:link w:val="BodyTextIndent3"/>
    <w:rsid w:val="00436103"/>
    <w:rPr>
      <w:sz w:val="24"/>
      <w:szCs w:val="24"/>
      <w:lang w:val="x-none" w:eastAsia="x-none"/>
    </w:rPr>
  </w:style>
  <w:style w:type="paragraph" w:customStyle="1" w:styleId="Level11">
    <w:name w:val="Level 11"/>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singleblock">
    <w:name w:val="single block"/>
    <w:aliases w:val="sb"/>
    <w:basedOn w:val="Normal"/>
    <w:rsid w:val="00436103"/>
    <w:pPr>
      <w:spacing w:after="240"/>
      <w:jc w:val="both"/>
    </w:pPr>
    <w:rPr>
      <w:rFonts w:ascii="Courier New" w:hAnsi="Courier New" w:cs="Courier New"/>
      <w:sz w:val="24"/>
      <w:szCs w:val="24"/>
    </w:rPr>
  </w:style>
  <w:style w:type="paragraph" w:customStyle="1" w:styleId="singlehanging">
    <w:name w:val="single hanging"/>
    <w:aliases w:val="sh"/>
    <w:basedOn w:val="Normal"/>
    <w:rsid w:val="00436103"/>
    <w:pPr>
      <w:spacing w:after="240"/>
      <w:ind w:left="1440" w:hanging="720"/>
      <w:jc w:val="both"/>
    </w:pPr>
    <w:rPr>
      <w:rFonts w:ascii="Courier New" w:hAnsi="Courier New" w:cs="Courier New"/>
      <w:sz w:val="24"/>
      <w:szCs w:val="24"/>
    </w:rPr>
  </w:style>
  <w:style w:type="paragraph" w:customStyle="1" w:styleId="singlehanging1">
    <w:name w:val="single hanging1"/>
    <w:aliases w:val="sh1"/>
    <w:basedOn w:val="Normal"/>
    <w:rsid w:val="00436103"/>
    <w:pPr>
      <w:spacing w:after="240"/>
      <w:ind w:left="2160" w:hanging="720"/>
      <w:jc w:val="both"/>
    </w:pPr>
    <w:rPr>
      <w:rFonts w:ascii="Courier New" w:hAnsi="Courier New" w:cs="Courier New"/>
      <w:sz w:val="24"/>
      <w:szCs w:val="24"/>
    </w:rPr>
  </w:style>
  <w:style w:type="paragraph" w:customStyle="1" w:styleId="Legal1">
    <w:name w:val="Legal[1]"/>
    <w:basedOn w:val="Normal"/>
    <w:rsid w:val="00436103"/>
    <w:pPr>
      <w:widowControl w:val="0"/>
      <w:autoSpaceDE w:val="0"/>
      <w:autoSpaceDN w:val="0"/>
      <w:adjustRightInd w:val="0"/>
    </w:pPr>
    <w:rPr>
      <w:sz w:val="24"/>
      <w:szCs w:val="24"/>
    </w:rPr>
  </w:style>
  <w:style w:type="paragraph" w:customStyle="1" w:styleId="levnl11">
    <w:name w:val="_levnl11"/>
    <w:basedOn w:val="Normal"/>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z w:val="24"/>
    </w:rPr>
  </w:style>
  <w:style w:type="paragraph" w:customStyle="1" w:styleId="Heading21">
    <w:name w:val="Heading 21"/>
    <w:basedOn w:val="Normal"/>
    <w:rsid w:val="00436103"/>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8"/>
    </w:rPr>
  </w:style>
  <w:style w:type="paragraph" w:customStyle="1" w:styleId="t1">
    <w:name w:val="t1"/>
    <w:basedOn w:val="Normal"/>
    <w:rsid w:val="00436103"/>
    <w:pPr>
      <w:widowControl w:val="0"/>
    </w:pPr>
    <w:rPr>
      <w:sz w:val="24"/>
    </w:rPr>
  </w:style>
  <w:style w:type="paragraph" w:customStyle="1" w:styleId="c3">
    <w:name w:val="c3"/>
    <w:basedOn w:val="Normal"/>
    <w:rsid w:val="00436103"/>
    <w:pPr>
      <w:widowControl w:val="0"/>
      <w:jc w:val="center"/>
    </w:pPr>
    <w:rPr>
      <w:sz w:val="24"/>
    </w:rPr>
  </w:style>
  <w:style w:type="paragraph" w:customStyle="1" w:styleId="p5">
    <w:name w:val="p5"/>
    <w:basedOn w:val="Normal"/>
    <w:rsid w:val="00436103"/>
    <w:pPr>
      <w:widowControl w:val="0"/>
      <w:tabs>
        <w:tab w:val="left" w:pos="0"/>
        <w:tab w:val="left" w:pos="204"/>
      </w:tabs>
      <w:spacing w:line="238" w:lineRule="exact"/>
    </w:pPr>
    <w:rPr>
      <w:sz w:val="24"/>
    </w:rPr>
  </w:style>
  <w:style w:type="paragraph" w:customStyle="1" w:styleId="p6">
    <w:name w:val="p6"/>
    <w:basedOn w:val="Normal"/>
    <w:rsid w:val="00436103"/>
    <w:pPr>
      <w:widowControl w:val="0"/>
      <w:tabs>
        <w:tab w:val="left" w:pos="498"/>
        <w:tab w:val="left" w:pos="740"/>
        <w:tab w:val="left" w:pos="996"/>
      </w:tabs>
      <w:spacing w:line="238" w:lineRule="exact"/>
      <w:ind w:left="498" w:hanging="254"/>
    </w:pPr>
    <w:rPr>
      <w:sz w:val="24"/>
    </w:rPr>
  </w:style>
  <w:style w:type="character" w:customStyle="1" w:styleId="BodyText3Char">
    <w:name w:val="Body Text 3 Char"/>
    <w:link w:val="BodyText3"/>
    <w:uiPriority w:val="99"/>
    <w:rsid w:val="00436103"/>
  </w:style>
  <w:style w:type="paragraph" w:styleId="NormalWeb">
    <w:name w:val="Normal (Web)"/>
    <w:basedOn w:val="Normal"/>
    <w:rsid w:val="00436103"/>
    <w:pPr>
      <w:spacing w:before="100" w:beforeAutospacing="1" w:after="100" w:afterAutospacing="1"/>
    </w:pPr>
    <w:rPr>
      <w:sz w:val="24"/>
      <w:szCs w:val="24"/>
    </w:rPr>
  </w:style>
  <w:style w:type="character" w:customStyle="1" w:styleId="BodyText2Char">
    <w:name w:val="Body Text 2 Char"/>
    <w:link w:val="BodyText2"/>
    <w:rsid w:val="00436103"/>
    <w:rPr>
      <w:sz w:val="18"/>
    </w:rPr>
  </w:style>
  <w:style w:type="character" w:customStyle="1" w:styleId="TitleChar">
    <w:name w:val="Title Char"/>
    <w:link w:val="Title"/>
    <w:rsid w:val="00436103"/>
    <w:rPr>
      <w:b/>
      <w:i/>
    </w:rPr>
  </w:style>
  <w:style w:type="paragraph" w:styleId="Subtitle">
    <w:name w:val="Subtitle"/>
    <w:basedOn w:val="Normal"/>
    <w:link w:val="SubtitleChar"/>
    <w:uiPriority w:val="11"/>
    <w:qFormat/>
    <w:rsid w:val="00436103"/>
    <w:pPr>
      <w:jc w:val="center"/>
    </w:pPr>
    <w:rPr>
      <w:b/>
      <w:bCs/>
      <w:sz w:val="24"/>
      <w:szCs w:val="24"/>
      <w:lang w:val="x-none" w:eastAsia="x-none"/>
    </w:rPr>
  </w:style>
  <w:style w:type="character" w:customStyle="1" w:styleId="SubtitleChar">
    <w:name w:val="Subtitle Char"/>
    <w:link w:val="Subtitle"/>
    <w:uiPriority w:val="11"/>
    <w:rsid w:val="00436103"/>
    <w:rPr>
      <w:rFonts w:ascii="Arial" w:hAnsi="Arial"/>
      <w:b/>
      <w:bCs/>
      <w:sz w:val="24"/>
      <w:szCs w:val="24"/>
      <w:lang w:val="x-none" w:eastAsia="x-none"/>
    </w:rPr>
  </w:style>
  <w:style w:type="character" w:styleId="Strong">
    <w:name w:val="Strong"/>
    <w:uiPriority w:val="22"/>
    <w:qFormat/>
    <w:rsid w:val="00436103"/>
    <w:rPr>
      <w:b/>
      <w:bCs/>
    </w:rPr>
  </w:style>
  <w:style w:type="paragraph" w:customStyle="1" w:styleId="QuickI">
    <w:name w:val="Quick I."/>
    <w:basedOn w:val="Normal"/>
    <w:rsid w:val="00436103"/>
    <w:pPr>
      <w:widowControl w:val="0"/>
      <w:tabs>
        <w:tab w:val="num" w:pos="360"/>
      </w:tabs>
      <w:autoSpaceDE w:val="0"/>
      <w:autoSpaceDN w:val="0"/>
      <w:adjustRightInd w:val="0"/>
      <w:ind w:left="1440" w:hanging="720"/>
    </w:pPr>
    <w:rPr>
      <w:szCs w:val="24"/>
    </w:rPr>
  </w:style>
  <w:style w:type="character" w:customStyle="1" w:styleId="BodyTextIndentChar">
    <w:name w:val="Body Text Indent Char"/>
    <w:link w:val="BodyTextIndent"/>
    <w:rsid w:val="00436103"/>
  </w:style>
  <w:style w:type="paragraph" w:styleId="Caption">
    <w:name w:val="caption"/>
    <w:aliases w:val="HUD Caption"/>
    <w:basedOn w:val="Normal"/>
    <w:next w:val="Normal"/>
    <w:qFormat/>
    <w:rsid w:val="00436103"/>
    <w:pPr>
      <w:jc w:val="both"/>
    </w:pPr>
    <w:rPr>
      <w:b/>
      <w:bCs/>
      <w:sz w:val="16"/>
      <w:szCs w:val="24"/>
    </w:rPr>
  </w:style>
  <w:style w:type="paragraph" w:customStyle="1" w:styleId="NormalWeb1">
    <w:name w:val="Normal (Web)1"/>
    <w:basedOn w:val="Normal"/>
    <w:rsid w:val="00436103"/>
    <w:pPr>
      <w:spacing w:before="100" w:beforeAutospacing="1" w:after="100" w:afterAutospacing="1"/>
    </w:pPr>
    <w:rPr>
      <w:rFonts w:ascii="Verdana" w:hAnsi="Verdana"/>
      <w:color w:val="000000"/>
      <w:sz w:val="18"/>
      <w:szCs w:val="18"/>
    </w:rPr>
  </w:style>
  <w:style w:type="paragraph" w:styleId="TOC1">
    <w:name w:val="toc 1"/>
    <w:basedOn w:val="Normal"/>
    <w:next w:val="Normal"/>
    <w:autoRedefine/>
    <w:uiPriority w:val="39"/>
    <w:unhideWhenUsed/>
    <w:rsid w:val="00436103"/>
    <w:pPr>
      <w:tabs>
        <w:tab w:val="right" w:leader="dot" w:pos="9350"/>
      </w:tabs>
      <w:ind w:left="990" w:hanging="990"/>
    </w:pPr>
    <w:rPr>
      <w:rFonts w:ascii="Calibri" w:eastAsia="Calibri" w:hAnsi="Calibri"/>
    </w:rPr>
  </w:style>
  <w:style w:type="paragraph" w:styleId="TOC2">
    <w:name w:val="toc 2"/>
    <w:basedOn w:val="Normal"/>
    <w:next w:val="Normal"/>
    <w:autoRedefine/>
    <w:uiPriority w:val="39"/>
    <w:unhideWhenUsed/>
    <w:rsid w:val="00436103"/>
    <w:pPr>
      <w:ind w:left="220"/>
    </w:pPr>
    <w:rPr>
      <w:rFonts w:ascii="Calibri" w:eastAsia="Calibri" w:hAnsi="Calibri"/>
    </w:rPr>
  </w:style>
  <w:style w:type="paragraph" w:styleId="PlainText">
    <w:name w:val="Plain Text"/>
    <w:basedOn w:val="Normal"/>
    <w:link w:val="PlainTextChar"/>
    <w:uiPriority w:val="99"/>
    <w:unhideWhenUsed/>
    <w:rsid w:val="00436103"/>
    <w:rPr>
      <w:rFonts w:ascii="Consolas" w:hAnsi="Consolas"/>
      <w:sz w:val="21"/>
      <w:szCs w:val="21"/>
      <w:lang w:val="x-none" w:eastAsia="x-none"/>
    </w:rPr>
  </w:style>
  <w:style w:type="character" w:customStyle="1" w:styleId="PlainTextChar">
    <w:name w:val="Plain Text Char"/>
    <w:link w:val="PlainText"/>
    <w:uiPriority w:val="99"/>
    <w:rsid w:val="00436103"/>
    <w:rPr>
      <w:rFonts w:ascii="Consolas" w:hAnsi="Consolas"/>
      <w:sz w:val="21"/>
      <w:szCs w:val="21"/>
      <w:lang w:val="x-none" w:eastAsia="x-none"/>
    </w:rPr>
  </w:style>
  <w:style w:type="character" w:customStyle="1" w:styleId="StyleHeading3Arial10ptNounderlineChar">
    <w:name w:val="Style Heading 3 + Arial 10 pt No underline Char"/>
    <w:link w:val="StyleHeading3Arial10ptNounderline"/>
    <w:locked/>
    <w:rsid w:val="00436103"/>
    <w:rPr>
      <w:rFonts w:ascii="Arial" w:hAnsi="Arial" w:cs="Arial"/>
    </w:rPr>
  </w:style>
  <w:style w:type="paragraph" w:customStyle="1" w:styleId="StyleHeading3Arial10ptNounderline">
    <w:name w:val="Style Heading 3 + Arial 10 pt No underline"/>
    <w:basedOn w:val="Normal"/>
    <w:link w:val="StyleHeading3Arial10ptNounderlineChar"/>
    <w:rsid w:val="00436103"/>
    <w:pPr>
      <w:keepNext/>
      <w:jc w:val="both"/>
    </w:pPr>
  </w:style>
  <w:style w:type="character" w:customStyle="1" w:styleId="st">
    <w:name w:val="st"/>
    <w:rsid w:val="00436103"/>
  </w:style>
  <w:style w:type="character" w:customStyle="1" w:styleId="style81">
    <w:name w:val="style81"/>
    <w:rsid w:val="00436103"/>
    <w:rPr>
      <w:sz w:val="20"/>
      <w:szCs w:val="20"/>
    </w:rPr>
  </w:style>
  <w:style w:type="paragraph" w:customStyle="1" w:styleId="Level3">
    <w:name w:val="Level 3"/>
    <w:basedOn w:val="Normal"/>
    <w:rsid w:val="00436103"/>
    <w:pPr>
      <w:widowControl w:val="0"/>
    </w:pPr>
    <w:rPr>
      <w:sz w:val="24"/>
    </w:rPr>
  </w:style>
  <w:style w:type="character" w:customStyle="1" w:styleId="hcp3">
    <w:name w:val="hcp3"/>
    <w:rsid w:val="00436103"/>
    <w:rPr>
      <w:rFonts w:ascii="Georgia" w:hAnsi="Georgia" w:hint="default"/>
      <w:sz w:val="22"/>
      <w:szCs w:val="22"/>
    </w:rPr>
  </w:style>
  <w:style w:type="paragraph" w:customStyle="1" w:styleId="numbered">
    <w:name w:val="numbered"/>
    <w:basedOn w:val="Normal"/>
    <w:rsid w:val="00436103"/>
    <w:pPr>
      <w:spacing w:before="100" w:beforeAutospacing="1" w:after="100" w:afterAutospacing="1"/>
    </w:pPr>
    <w:rPr>
      <w:rFonts w:ascii="Calibri" w:hAnsi="Calibri"/>
    </w:rPr>
  </w:style>
  <w:style w:type="character" w:customStyle="1" w:styleId="hcp9">
    <w:name w:val="hcp9"/>
    <w:rsid w:val="00436103"/>
    <w:rPr>
      <w:rFonts w:ascii="Georgia" w:hAnsi="Georgia" w:hint="default"/>
      <w:b w:val="0"/>
      <w:bCs w:val="0"/>
      <w:sz w:val="22"/>
      <w:szCs w:val="22"/>
    </w:rPr>
  </w:style>
  <w:style w:type="paragraph" w:customStyle="1" w:styleId="bluediamond">
    <w:name w:val="bluediamond"/>
    <w:basedOn w:val="Normal"/>
    <w:rsid w:val="00436103"/>
    <w:pPr>
      <w:spacing w:before="100" w:beforeAutospacing="1" w:after="100" w:afterAutospacing="1"/>
    </w:pPr>
    <w:rPr>
      <w:sz w:val="24"/>
      <w:szCs w:val="24"/>
    </w:rPr>
  </w:style>
  <w:style w:type="character" w:customStyle="1" w:styleId="hcp2">
    <w:name w:val="hcp2"/>
    <w:rsid w:val="00436103"/>
    <w:rPr>
      <w:rFonts w:ascii="Georgia" w:hAnsi="Georgia" w:hint="default"/>
      <w:sz w:val="22"/>
      <w:szCs w:val="22"/>
    </w:rPr>
  </w:style>
  <w:style w:type="character" w:customStyle="1" w:styleId="hcp4">
    <w:name w:val="hcp4"/>
    <w:rsid w:val="00436103"/>
    <w:rPr>
      <w:i/>
      <w:iCs/>
    </w:rPr>
  </w:style>
  <w:style w:type="paragraph" w:customStyle="1" w:styleId="leftnormal">
    <w:name w:val="leftnormal"/>
    <w:basedOn w:val="Normal"/>
    <w:rsid w:val="00436103"/>
    <w:pPr>
      <w:spacing w:before="100" w:beforeAutospacing="1" w:after="100" w:afterAutospacing="1"/>
    </w:pPr>
    <w:rPr>
      <w:sz w:val="24"/>
      <w:szCs w:val="24"/>
    </w:rPr>
  </w:style>
  <w:style w:type="paragraph" w:customStyle="1" w:styleId="bluearrow">
    <w:name w:val="bluearrow"/>
    <w:basedOn w:val="Normal"/>
    <w:rsid w:val="00436103"/>
    <w:pPr>
      <w:spacing w:before="100" w:beforeAutospacing="1" w:after="100" w:afterAutospacing="1"/>
    </w:pPr>
    <w:rPr>
      <w:sz w:val="24"/>
      <w:szCs w:val="24"/>
    </w:rPr>
  </w:style>
  <w:style w:type="paragraph" w:customStyle="1" w:styleId="leftnormalunderline">
    <w:name w:val="leftnormalunderline"/>
    <w:basedOn w:val="Normal"/>
    <w:rsid w:val="00436103"/>
    <w:pPr>
      <w:spacing w:before="100" w:beforeAutospacing="1" w:after="100" w:afterAutospacing="1"/>
    </w:pPr>
    <w:rPr>
      <w:sz w:val="24"/>
      <w:szCs w:val="24"/>
    </w:rPr>
  </w:style>
  <w:style w:type="paragraph" w:styleId="NoSpacing">
    <w:name w:val="No Spacing"/>
    <w:uiPriority w:val="1"/>
    <w:qFormat/>
    <w:rsid w:val="00436103"/>
    <w:rPr>
      <w:rFonts w:ascii="Calibri" w:eastAsia="Calibri" w:hAnsi="Calibri"/>
      <w:sz w:val="22"/>
      <w:szCs w:val="22"/>
    </w:rPr>
  </w:style>
  <w:style w:type="paragraph" w:customStyle="1" w:styleId="CM115">
    <w:name w:val="CM115"/>
    <w:basedOn w:val="Default"/>
    <w:next w:val="Default"/>
    <w:uiPriority w:val="99"/>
    <w:rsid w:val="00436103"/>
    <w:pPr>
      <w:widowControl/>
    </w:pPr>
    <w:rPr>
      <w:rFonts w:eastAsia="Calibri"/>
      <w:color w:val="auto"/>
    </w:rPr>
  </w:style>
  <w:style w:type="paragraph" w:customStyle="1" w:styleId="CM5">
    <w:name w:val="CM5"/>
    <w:basedOn w:val="Default"/>
    <w:next w:val="Default"/>
    <w:uiPriority w:val="99"/>
    <w:rsid w:val="00436103"/>
    <w:pPr>
      <w:widowControl/>
      <w:spacing w:line="276" w:lineRule="atLeast"/>
    </w:pPr>
    <w:rPr>
      <w:rFonts w:eastAsia="Calibri"/>
      <w:color w:val="auto"/>
    </w:rPr>
  </w:style>
  <w:style w:type="paragraph" w:customStyle="1" w:styleId="Subheading1">
    <w:name w:val="Subheading 1"/>
    <w:basedOn w:val="Normal"/>
    <w:rsid w:val="00436103"/>
    <w:pPr>
      <w:spacing w:before="120" w:after="120"/>
    </w:pPr>
    <w:rPr>
      <w:rFonts w:ascii="Verdana" w:hAnsi="Verdana"/>
      <w:b/>
      <w:bCs/>
    </w:rPr>
  </w:style>
  <w:style w:type="paragraph" w:styleId="ListBullet">
    <w:name w:val="List Bullet"/>
    <w:basedOn w:val="Normal"/>
    <w:rsid w:val="00436103"/>
    <w:pPr>
      <w:widowControl w:val="0"/>
      <w:numPr>
        <w:numId w:val="6"/>
      </w:numPr>
    </w:pPr>
    <w:rPr>
      <w:sz w:val="24"/>
    </w:rPr>
  </w:style>
  <w:style w:type="paragraph" w:customStyle="1" w:styleId="NumberedItem">
    <w:name w:val="Numbered Item"/>
    <w:basedOn w:val="Normal"/>
    <w:rsid w:val="00436103"/>
    <w:pPr>
      <w:numPr>
        <w:numId w:val="7"/>
      </w:numPr>
      <w:spacing w:after="120"/>
    </w:pPr>
  </w:style>
  <w:style w:type="paragraph" w:customStyle="1" w:styleId="BodyTextIndentBulleted">
    <w:name w:val="BodyTextIndentBulleted"/>
    <w:basedOn w:val="BodyTextIndent"/>
    <w:rsid w:val="00436103"/>
    <w:pPr>
      <w:numPr>
        <w:numId w:val="8"/>
      </w:numPr>
      <w:tabs>
        <w:tab w:val="clear" w:pos="360"/>
      </w:tabs>
      <w:spacing w:before="60" w:after="60"/>
      <w:ind w:left="2880" w:hanging="720"/>
      <w:jc w:val="both"/>
    </w:pPr>
    <w:rPr>
      <w:sz w:val="24"/>
    </w:rPr>
  </w:style>
  <w:style w:type="paragraph" w:customStyle="1" w:styleId="Bullet1">
    <w:name w:val="Bullet1"/>
    <w:basedOn w:val="BodyText"/>
    <w:link w:val="Bullet1Char"/>
    <w:rsid w:val="00436103"/>
    <w:pPr>
      <w:numPr>
        <w:numId w:val="9"/>
      </w:numPr>
      <w:jc w:val="left"/>
    </w:pPr>
    <w:rPr>
      <w:sz w:val="22"/>
    </w:rPr>
  </w:style>
  <w:style w:type="character" w:customStyle="1" w:styleId="Bullet1Char">
    <w:name w:val="Bullet1 Char"/>
    <w:link w:val="Bullet1"/>
    <w:rsid w:val="00436103"/>
    <w:rPr>
      <w:rFonts w:asciiTheme="minorHAnsi" w:eastAsiaTheme="minorHAnsi" w:hAnsiTheme="minorHAnsi" w:cstheme="minorBidi"/>
      <w:kern w:val="2"/>
      <w:sz w:val="22"/>
      <w:szCs w:val="22"/>
      <w14:ligatures w14:val="standardContextual"/>
    </w:rPr>
  </w:style>
  <w:style w:type="paragraph" w:customStyle="1" w:styleId="HUDTableText">
    <w:name w:val="HUD Table Text"/>
    <w:basedOn w:val="Normal"/>
    <w:qFormat/>
    <w:rsid w:val="00436103"/>
    <w:pPr>
      <w:overflowPunct w:val="0"/>
      <w:autoSpaceDE w:val="0"/>
      <w:autoSpaceDN w:val="0"/>
      <w:adjustRightInd w:val="0"/>
      <w:spacing w:before="60" w:after="60"/>
      <w:textAlignment w:val="baseline"/>
    </w:pPr>
    <w:rPr>
      <w:rFonts w:ascii="Calibri" w:hAnsi="Calibri"/>
    </w:rPr>
  </w:style>
  <w:style w:type="table" w:customStyle="1" w:styleId="HUDTables">
    <w:name w:val="HUD Tables"/>
    <w:basedOn w:val="TableNormal"/>
    <w:uiPriority w:val="99"/>
    <w:rsid w:val="00436103"/>
    <w:rPr>
      <w:rFonts w:ascii="Calibri" w:eastAsia="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qFormat/>
    <w:rsid w:val="00436103"/>
    <w:pPr>
      <w:overflowPunct w:val="0"/>
      <w:autoSpaceDE w:val="0"/>
      <w:autoSpaceDN w:val="0"/>
      <w:adjustRightInd w:val="0"/>
      <w:spacing w:after="120"/>
      <w:textAlignment w:val="baseline"/>
    </w:pPr>
    <w:rPr>
      <w:rFonts w:ascii="Calibri" w:hAnsi="Calibri"/>
      <w:i/>
      <w:color w:val="3333FF"/>
    </w:rPr>
  </w:style>
  <w:style w:type="paragraph" w:customStyle="1" w:styleId="Instructions">
    <w:name w:val="Instructions"/>
    <w:basedOn w:val="Normal"/>
    <w:autoRedefine/>
    <w:rsid w:val="00436103"/>
    <w:pPr>
      <w:shd w:val="clear" w:color="auto" w:fill="FFFFFF"/>
      <w:spacing w:after="120"/>
    </w:pPr>
    <w:rPr>
      <w:rFonts w:ascii="Calibri" w:hAnsi="Calibri" w:cs="Calibri"/>
      <w:i/>
      <w:color w:val="3333FF"/>
    </w:rPr>
  </w:style>
  <w:style w:type="paragraph" w:customStyle="1" w:styleId="MyHeading2">
    <w:name w:val="MyHeading2"/>
    <w:basedOn w:val="Heading2"/>
    <w:next w:val="Normal"/>
    <w:rsid w:val="00436103"/>
    <w:pPr>
      <w:numPr>
        <w:ilvl w:val="1"/>
      </w:numPr>
      <w:tabs>
        <w:tab w:val="clear" w:pos="540"/>
        <w:tab w:val="clear" w:pos="9360"/>
        <w:tab w:val="num" w:pos="720"/>
        <w:tab w:val="left" w:pos="1440"/>
      </w:tabs>
      <w:spacing w:before="120" w:after="80"/>
      <w:ind w:left="72" w:hanging="72"/>
      <w:jc w:val="left"/>
      <w:outlineLvl w:val="9"/>
    </w:pPr>
    <w:rPr>
      <w:rFonts w:ascii="Arial Bold" w:hAnsi="Arial Bold"/>
      <w:caps w:val="0"/>
    </w:rPr>
  </w:style>
  <w:style w:type="paragraph" w:customStyle="1" w:styleId="BulletIndent">
    <w:name w:val="BulletIndent"/>
    <w:basedOn w:val="Normal"/>
    <w:rsid w:val="00436103"/>
    <w:pPr>
      <w:numPr>
        <w:numId w:val="10"/>
      </w:numPr>
      <w:spacing w:after="80"/>
    </w:pPr>
    <w:rPr>
      <w:sz w:val="24"/>
    </w:rPr>
  </w:style>
  <w:style w:type="paragraph" w:styleId="TOC3">
    <w:name w:val="toc 3"/>
    <w:basedOn w:val="Normal"/>
    <w:next w:val="Normal"/>
    <w:autoRedefine/>
    <w:uiPriority w:val="39"/>
    <w:unhideWhenUsed/>
    <w:rsid w:val="00436103"/>
    <w:pPr>
      <w:spacing w:after="100"/>
      <w:ind w:left="440"/>
    </w:pPr>
    <w:rPr>
      <w:rFonts w:ascii="Calibri" w:hAnsi="Calibri"/>
    </w:rPr>
  </w:style>
  <w:style w:type="paragraph" w:styleId="TOC4">
    <w:name w:val="toc 4"/>
    <w:basedOn w:val="Normal"/>
    <w:next w:val="Normal"/>
    <w:autoRedefine/>
    <w:uiPriority w:val="39"/>
    <w:unhideWhenUsed/>
    <w:rsid w:val="00436103"/>
    <w:pPr>
      <w:spacing w:after="100"/>
      <w:ind w:left="660"/>
    </w:pPr>
    <w:rPr>
      <w:rFonts w:ascii="Calibri" w:hAnsi="Calibri"/>
    </w:rPr>
  </w:style>
  <w:style w:type="paragraph" w:styleId="TOC5">
    <w:name w:val="toc 5"/>
    <w:basedOn w:val="Normal"/>
    <w:next w:val="Normal"/>
    <w:autoRedefine/>
    <w:uiPriority w:val="39"/>
    <w:unhideWhenUsed/>
    <w:rsid w:val="00436103"/>
    <w:pPr>
      <w:spacing w:after="100"/>
      <w:ind w:left="880"/>
    </w:pPr>
    <w:rPr>
      <w:rFonts w:ascii="Calibri" w:hAnsi="Calibri"/>
    </w:rPr>
  </w:style>
  <w:style w:type="paragraph" w:styleId="TOC6">
    <w:name w:val="toc 6"/>
    <w:basedOn w:val="Normal"/>
    <w:next w:val="Normal"/>
    <w:autoRedefine/>
    <w:uiPriority w:val="39"/>
    <w:unhideWhenUsed/>
    <w:rsid w:val="00436103"/>
    <w:pPr>
      <w:spacing w:after="100"/>
      <w:ind w:left="1100"/>
    </w:pPr>
    <w:rPr>
      <w:rFonts w:ascii="Calibri" w:hAnsi="Calibri"/>
    </w:rPr>
  </w:style>
  <w:style w:type="paragraph" w:styleId="TOC7">
    <w:name w:val="toc 7"/>
    <w:basedOn w:val="Normal"/>
    <w:next w:val="Normal"/>
    <w:autoRedefine/>
    <w:uiPriority w:val="39"/>
    <w:unhideWhenUsed/>
    <w:rsid w:val="00436103"/>
    <w:pPr>
      <w:spacing w:after="100"/>
      <w:ind w:left="1320"/>
    </w:pPr>
    <w:rPr>
      <w:rFonts w:ascii="Calibri" w:hAnsi="Calibri"/>
    </w:rPr>
  </w:style>
  <w:style w:type="paragraph" w:styleId="TOC8">
    <w:name w:val="toc 8"/>
    <w:basedOn w:val="Normal"/>
    <w:next w:val="Normal"/>
    <w:autoRedefine/>
    <w:uiPriority w:val="39"/>
    <w:unhideWhenUsed/>
    <w:rsid w:val="00436103"/>
    <w:pPr>
      <w:spacing w:after="100"/>
      <w:ind w:left="1540"/>
    </w:pPr>
    <w:rPr>
      <w:rFonts w:ascii="Calibri" w:hAnsi="Calibri"/>
    </w:rPr>
  </w:style>
  <w:style w:type="paragraph" w:styleId="TOC9">
    <w:name w:val="toc 9"/>
    <w:basedOn w:val="Normal"/>
    <w:next w:val="Normal"/>
    <w:autoRedefine/>
    <w:uiPriority w:val="39"/>
    <w:unhideWhenUsed/>
    <w:rsid w:val="00436103"/>
    <w:pPr>
      <w:spacing w:after="100"/>
      <w:ind w:left="1760"/>
    </w:pPr>
    <w:rPr>
      <w:rFonts w:ascii="Calibri" w:hAnsi="Calibri"/>
    </w:rPr>
  </w:style>
  <w:style w:type="character" w:customStyle="1" w:styleId="it1">
    <w:name w:val="it1"/>
    <w:rsid w:val="00436103"/>
    <w:rPr>
      <w:i/>
      <w:iCs/>
    </w:rPr>
  </w:style>
  <w:style w:type="paragraph" w:customStyle="1" w:styleId="bullet10">
    <w:name w:val="bullet 1"/>
    <w:basedOn w:val="Normal"/>
    <w:link w:val="bullet1Char0"/>
    <w:uiPriority w:val="99"/>
    <w:rsid w:val="00436103"/>
    <w:pPr>
      <w:numPr>
        <w:numId w:val="11"/>
      </w:numPr>
      <w:spacing w:after="120"/>
    </w:pPr>
  </w:style>
  <w:style w:type="paragraph" w:customStyle="1" w:styleId="bullet2">
    <w:name w:val="bullet 2"/>
    <w:basedOn w:val="Normal"/>
    <w:uiPriority w:val="99"/>
    <w:rsid w:val="00436103"/>
    <w:pPr>
      <w:numPr>
        <w:ilvl w:val="2"/>
        <w:numId w:val="11"/>
      </w:numPr>
      <w:spacing w:after="120"/>
    </w:pPr>
  </w:style>
  <w:style w:type="paragraph" w:customStyle="1" w:styleId="bullet3">
    <w:name w:val="bullet 3"/>
    <w:basedOn w:val="Normal"/>
    <w:uiPriority w:val="99"/>
    <w:rsid w:val="00436103"/>
    <w:pPr>
      <w:numPr>
        <w:ilvl w:val="4"/>
        <w:numId w:val="11"/>
      </w:numPr>
      <w:spacing w:after="120"/>
    </w:pPr>
  </w:style>
  <w:style w:type="paragraph" w:customStyle="1" w:styleId="bulletindent1">
    <w:name w:val="bullet indent 1"/>
    <w:basedOn w:val="Normal"/>
    <w:uiPriority w:val="99"/>
    <w:rsid w:val="00436103"/>
    <w:pPr>
      <w:numPr>
        <w:ilvl w:val="1"/>
        <w:numId w:val="11"/>
      </w:numPr>
      <w:spacing w:after="120"/>
    </w:pPr>
  </w:style>
  <w:style w:type="paragraph" w:customStyle="1" w:styleId="bullet4">
    <w:name w:val="bullet 4"/>
    <w:basedOn w:val="Normal"/>
    <w:uiPriority w:val="99"/>
    <w:rsid w:val="00436103"/>
    <w:pPr>
      <w:numPr>
        <w:ilvl w:val="6"/>
        <w:numId w:val="11"/>
      </w:numPr>
      <w:spacing w:after="120"/>
    </w:pPr>
  </w:style>
  <w:style w:type="paragraph" w:customStyle="1" w:styleId="bulletindent2">
    <w:name w:val="bullet indent 2"/>
    <w:basedOn w:val="bullet2"/>
    <w:uiPriority w:val="99"/>
    <w:rsid w:val="00436103"/>
    <w:pPr>
      <w:numPr>
        <w:ilvl w:val="3"/>
      </w:numPr>
    </w:pPr>
  </w:style>
  <w:style w:type="paragraph" w:customStyle="1" w:styleId="bulletindent3">
    <w:name w:val="bullet indent 3"/>
    <w:basedOn w:val="bullet3"/>
    <w:uiPriority w:val="99"/>
    <w:rsid w:val="00436103"/>
    <w:pPr>
      <w:numPr>
        <w:ilvl w:val="5"/>
      </w:numPr>
    </w:pPr>
  </w:style>
  <w:style w:type="paragraph" w:customStyle="1" w:styleId="bulletindent4">
    <w:name w:val="bullet indent 4"/>
    <w:basedOn w:val="bullet4"/>
    <w:uiPriority w:val="99"/>
    <w:rsid w:val="00436103"/>
    <w:pPr>
      <w:numPr>
        <w:ilvl w:val="7"/>
      </w:numPr>
    </w:pPr>
  </w:style>
  <w:style w:type="paragraph" w:customStyle="1" w:styleId="bullet5">
    <w:name w:val="bullet 5"/>
    <w:basedOn w:val="Normal"/>
    <w:uiPriority w:val="99"/>
    <w:rsid w:val="00436103"/>
    <w:pPr>
      <w:numPr>
        <w:ilvl w:val="8"/>
        <w:numId w:val="11"/>
      </w:numPr>
      <w:spacing w:after="120"/>
    </w:pPr>
  </w:style>
  <w:style w:type="numbering" w:customStyle="1" w:styleId="Bullets">
    <w:name w:val="Bullets"/>
    <w:basedOn w:val="NoList"/>
    <w:rsid w:val="00436103"/>
    <w:pPr>
      <w:numPr>
        <w:numId w:val="11"/>
      </w:numPr>
    </w:pPr>
  </w:style>
  <w:style w:type="character" w:customStyle="1" w:styleId="bullet1Char0">
    <w:name w:val="bullet 1 Char"/>
    <w:link w:val="bullet10"/>
    <w:uiPriority w:val="99"/>
    <w:rsid w:val="00436103"/>
    <w:rPr>
      <w:rFonts w:asciiTheme="minorHAnsi" w:eastAsiaTheme="minorHAnsi" w:hAnsiTheme="minorHAnsi" w:cstheme="minorBidi"/>
      <w:kern w:val="2"/>
      <w:sz w:val="22"/>
      <w:szCs w:val="22"/>
      <w14:ligatures w14:val="standardContextual"/>
    </w:rPr>
  </w:style>
  <w:style w:type="paragraph" w:customStyle="1" w:styleId="TableNumberedList">
    <w:name w:val="Table Numbered List"/>
    <w:basedOn w:val="Normal"/>
    <w:next w:val="Normal"/>
    <w:link w:val="TableNumberedListChar"/>
    <w:rsid w:val="00436103"/>
    <w:pPr>
      <w:keepNext/>
      <w:numPr>
        <w:numId w:val="12"/>
      </w:numPr>
      <w:spacing w:before="120" w:after="60"/>
      <w:ind w:left="288" w:hanging="288"/>
    </w:pPr>
    <w:rPr>
      <w:rFonts w:eastAsia="MS Mincho"/>
      <w:b/>
      <w:szCs w:val="24"/>
    </w:rPr>
  </w:style>
  <w:style w:type="character" w:customStyle="1" w:styleId="TableNumberedListChar">
    <w:name w:val="Table Numbered List Char"/>
    <w:link w:val="TableNumberedList"/>
    <w:locked/>
    <w:rsid w:val="00436103"/>
    <w:rPr>
      <w:rFonts w:asciiTheme="minorHAnsi" w:eastAsia="MS Mincho" w:hAnsiTheme="minorHAnsi" w:cstheme="minorBidi"/>
      <w:b/>
      <w:kern w:val="2"/>
      <w:sz w:val="22"/>
      <w:szCs w:val="24"/>
      <w14:ligatures w14:val="standardContextual"/>
    </w:rPr>
  </w:style>
  <w:style w:type="character" w:customStyle="1" w:styleId="TableTextChar">
    <w:name w:val="Table Text Char"/>
    <w:link w:val="TableText"/>
    <w:uiPriority w:val="99"/>
    <w:locked/>
    <w:rsid w:val="00436103"/>
    <w:rPr>
      <w:rFonts w:ascii="Arial" w:hAnsi="Arial"/>
    </w:rPr>
  </w:style>
  <w:style w:type="paragraph" w:customStyle="1" w:styleId="TableHeading">
    <w:name w:val="Table Heading"/>
    <w:basedOn w:val="Normal"/>
    <w:link w:val="TableHeadingChar"/>
    <w:uiPriority w:val="99"/>
    <w:rsid w:val="00436103"/>
    <w:pPr>
      <w:keepNext/>
      <w:spacing w:before="40" w:after="40"/>
      <w:jc w:val="center"/>
    </w:pPr>
    <w:rPr>
      <w:b/>
      <w:szCs w:val="24"/>
    </w:rPr>
  </w:style>
  <w:style w:type="character" w:customStyle="1" w:styleId="TableHeadingChar">
    <w:name w:val="Table Heading Char"/>
    <w:link w:val="TableHeading"/>
    <w:uiPriority w:val="99"/>
    <w:rsid w:val="00436103"/>
    <w:rPr>
      <w:rFonts w:ascii="Arial" w:hAnsi="Arial"/>
      <w:b/>
      <w:szCs w:val="24"/>
    </w:rPr>
  </w:style>
  <w:style w:type="character" w:styleId="Emphasis">
    <w:name w:val="Emphasis"/>
    <w:uiPriority w:val="20"/>
    <w:qFormat/>
    <w:rsid w:val="00436103"/>
    <w:rPr>
      <w:b/>
      <w:bCs/>
      <w:i w:val="0"/>
      <w:iCs w:val="0"/>
    </w:rPr>
  </w:style>
  <w:style w:type="paragraph" w:customStyle="1" w:styleId="Heading1New">
    <w:name w:val="Heading 1 (New)"/>
    <w:basedOn w:val="Heading1"/>
    <w:link w:val="Heading1NewChar"/>
    <w:rsid w:val="00436103"/>
    <w:pPr>
      <w:tabs>
        <w:tab w:val="num" w:pos="357"/>
      </w:tabs>
      <w:spacing w:before="0" w:after="240"/>
      <w:ind w:left="357" w:hanging="357"/>
    </w:pPr>
    <w:rPr>
      <w:rFonts w:ascii="Barclays" w:hAnsi="Barclays"/>
      <w:bCs/>
      <w:kern w:val="32"/>
      <w:sz w:val="20"/>
      <w:szCs w:val="32"/>
      <w:lang w:val="en-GB"/>
    </w:rPr>
  </w:style>
  <w:style w:type="character" w:customStyle="1" w:styleId="Heading1NewChar">
    <w:name w:val="Heading 1 (New) Char"/>
    <w:link w:val="Heading1New"/>
    <w:rsid w:val="00436103"/>
    <w:rPr>
      <w:rFonts w:ascii="Barclays" w:hAnsi="Barclays" w:cs="Arial"/>
      <w:b/>
      <w:bCs/>
      <w:kern w:val="32"/>
      <w:szCs w:val="32"/>
      <w:lang w:val="en-GB"/>
    </w:rPr>
  </w:style>
  <w:style w:type="paragraph" w:styleId="Revision">
    <w:name w:val="Revision"/>
    <w:hidden/>
    <w:uiPriority w:val="99"/>
    <w:semiHidden/>
    <w:rsid w:val="00436103"/>
    <w:rPr>
      <w:rFonts w:ascii="Calibri" w:eastAsia="Calibri" w:hAnsi="Calibri"/>
      <w:sz w:val="22"/>
      <w:szCs w:val="22"/>
    </w:rPr>
  </w:style>
  <w:style w:type="paragraph" w:customStyle="1" w:styleId="TableParagraph">
    <w:name w:val="Table Paragraph"/>
    <w:basedOn w:val="Normal"/>
    <w:uiPriority w:val="1"/>
    <w:qFormat/>
    <w:rsid w:val="00436103"/>
    <w:pPr>
      <w:widowControl w:val="0"/>
    </w:pPr>
    <w:rPr>
      <w:rFonts w:ascii="Calibri" w:eastAsia="Calibri" w:hAnsi="Calibri"/>
    </w:rPr>
  </w:style>
  <w:style w:type="character" w:styleId="Mention">
    <w:name w:val="Mention"/>
    <w:uiPriority w:val="99"/>
    <w:semiHidden/>
    <w:unhideWhenUsed/>
    <w:rsid w:val="005D04C9"/>
    <w:rPr>
      <w:color w:val="2B579A"/>
      <w:shd w:val="clear" w:color="auto" w:fill="E6E6E6"/>
    </w:rPr>
  </w:style>
  <w:style w:type="character" w:customStyle="1" w:styleId="UnresolvedMention1">
    <w:name w:val="Unresolved Mention1"/>
    <w:uiPriority w:val="99"/>
    <w:semiHidden/>
    <w:unhideWhenUsed/>
    <w:rsid w:val="00837A33"/>
    <w:rPr>
      <w:color w:val="808080"/>
      <w:shd w:val="clear" w:color="auto" w:fill="E6E6E6"/>
    </w:rPr>
  </w:style>
  <w:style w:type="character" w:styleId="UnresolvedMention">
    <w:name w:val="Unresolved Mention"/>
    <w:basedOn w:val="DefaultParagraphFont"/>
    <w:uiPriority w:val="99"/>
    <w:semiHidden/>
    <w:unhideWhenUsed/>
    <w:rsid w:val="0055027D"/>
    <w:rPr>
      <w:color w:val="808080"/>
      <w:shd w:val="clear" w:color="auto" w:fill="E6E6E6"/>
    </w:rPr>
  </w:style>
  <w:style w:type="character" w:customStyle="1" w:styleId="ListParagraphChar">
    <w:name w:val="List Paragraph Char"/>
    <w:aliases w:val="Clean Titles By G Char,Numbered list 1 Char"/>
    <w:basedOn w:val="DefaultParagraphFont"/>
    <w:link w:val="ListParagraph"/>
    <w:uiPriority w:val="34"/>
    <w:locked/>
    <w:rsid w:val="00AB73FC"/>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4878D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472397">
      <w:bodyDiv w:val="1"/>
      <w:marLeft w:val="0"/>
      <w:marRight w:val="0"/>
      <w:marTop w:val="0"/>
      <w:marBottom w:val="0"/>
      <w:divBdr>
        <w:top w:val="none" w:sz="0" w:space="0" w:color="auto"/>
        <w:left w:val="none" w:sz="0" w:space="0" w:color="auto"/>
        <w:bottom w:val="none" w:sz="0" w:space="0" w:color="auto"/>
        <w:right w:val="none" w:sz="0" w:space="0" w:color="auto"/>
      </w:divBdr>
    </w:div>
    <w:div w:id="172787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ax.ny.gov/about/procure/" TargetMode="External"/><Relationship Id="rId18" Type="http://schemas.openxmlformats.org/officeDocument/2006/relationships/hyperlink" Target="https://ogs.ny.gov/veterans/" TargetMode="External"/><Relationship Id="rId26" Type="http://schemas.openxmlformats.org/officeDocument/2006/relationships/hyperlink" Target="http://www.osc.state.ny.us/vendor_management/" TargetMode="External"/><Relationship Id="rId39" Type="http://schemas.openxmlformats.org/officeDocument/2006/relationships/hyperlink" Target="https://www.tax.ny.gov/about/procure" TargetMode="External"/><Relationship Id="rId21" Type="http://schemas.openxmlformats.org/officeDocument/2006/relationships/hyperlink" Target="http://www.osc.state.ny.us/vendrep"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s://onlineservices.osc.state.ny.us/Enrollment/login?3" TargetMode="External"/><Relationship Id="rId50" Type="http://schemas.openxmlformats.org/officeDocument/2006/relationships/hyperlink" Target="https://www.tax.ny.gov/pdf/current_forms/st/st220td_fill_in.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ward.Oberting@tax.ny.gov" TargetMode="External"/><Relationship Id="rId17" Type="http://schemas.openxmlformats.org/officeDocument/2006/relationships/hyperlink" Target="mailto:accountspayable@ogs.ny.gov" TargetMode="External"/><Relationship Id="rId25" Type="http://schemas.openxmlformats.org/officeDocument/2006/relationships/hyperlink" Target="http://www.osc.state.ny.us/vendors/forms/ac3237s_fe.pdf" TargetMode="External"/><Relationship Id="rId33" Type="http://schemas.openxmlformats.org/officeDocument/2006/relationships/image" Target="media/image5.png"/><Relationship Id="rId38" Type="http://schemas.openxmlformats.org/officeDocument/2006/relationships/footer" Target="footer2.xml"/><Relationship Id="rId46" Type="http://schemas.openxmlformats.org/officeDocument/2006/relationships/hyperlink" Target="http://www.osc.state.ny.us/vendrep" TargetMode="External"/><Relationship Id="rId2" Type="http://schemas.openxmlformats.org/officeDocument/2006/relationships/numbering" Target="numbering.xml"/><Relationship Id="rId16" Type="http://schemas.openxmlformats.org/officeDocument/2006/relationships/hyperlink" Target="mailto:helpdesk@sfs.ny.gov" TargetMode="External"/><Relationship Id="rId20" Type="http://schemas.openxmlformats.org/officeDocument/2006/relationships/hyperlink" Target="http://www.wcb.ny.gov" TargetMode="External"/><Relationship Id="rId29" Type="http://schemas.openxmlformats.org/officeDocument/2006/relationships/footer" Target="footer1.xml"/><Relationship Id="rId41" Type="http://schemas.openxmlformats.org/officeDocument/2006/relationships/image" Target="media/image1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x.ny.gov/about/procure/current-bid-opportunities.htm" TargetMode="External"/><Relationship Id="rId24" Type="http://schemas.openxmlformats.org/officeDocument/2006/relationships/hyperlink" Target="http://www.osc.state.ny.us/vendrep" TargetMode="External"/><Relationship Id="rId32" Type="http://schemas.openxmlformats.org/officeDocument/2006/relationships/image" Target="media/image4.png"/><Relationship Id="rId37" Type="http://schemas.openxmlformats.org/officeDocument/2006/relationships/header" Target="header2.xml"/><Relationship Id="rId40" Type="http://schemas.openxmlformats.org/officeDocument/2006/relationships/image" Target="media/image9.png"/><Relationship Id="rId45" Type="http://schemas.openxmlformats.org/officeDocument/2006/relationships/header" Target="header3.xml"/><Relationship Id="rId53" Type="http://schemas.openxmlformats.org/officeDocument/2006/relationships/hyperlink" Target="https://www.governor.ny.gov/executive-order/no-16-prohibiting-state-agencies-and-authorities-contracting-businesses-conducting" TargetMode="External"/><Relationship Id="rId5" Type="http://schemas.openxmlformats.org/officeDocument/2006/relationships/webSettings" Target="webSettings.xml"/><Relationship Id="rId15" Type="http://schemas.openxmlformats.org/officeDocument/2006/relationships/hyperlink" Target="http://www.osc.state.ny.us/epay/index.htm" TargetMode="External"/><Relationship Id="rId23" Type="http://schemas.openxmlformats.org/officeDocument/2006/relationships/hyperlink" Target="mailto:ciohelpdesk@osc.state.ny.us" TargetMode="External"/><Relationship Id="rId28" Type="http://schemas.openxmlformats.org/officeDocument/2006/relationships/header" Target="header1.xml"/><Relationship Id="rId36" Type="http://schemas.openxmlformats.org/officeDocument/2006/relationships/image" Target="media/image8.png"/><Relationship Id="rId49" Type="http://schemas.openxmlformats.org/officeDocument/2006/relationships/hyperlink" Target="http://www.osc.state.ny.us/vendrep" TargetMode="External"/><Relationship Id="rId10" Type="http://schemas.openxmlformats.org/officeDocument/2006/relationships/hyperlink" Target="mailto:bfs.contracts@tax.ny.gov" TargetMode="External"/><Relationship Id="rId19" Type="http://schemas.openxmlformats.org/officeDocument/2006/relationships/hyperlink" Target="mailto:VeteransDevelopment@ogs.ny.gov" TargetMode="External"/><Relationship Id="rId31" Type="http://schemas.openxmlformats.org/officeDocument/2006/relationships/image" Target="media/image3.png"/><Relationship Id="rId44" Type="http://schemas.openxmlformats.org/officeDocument/2006/relationships/footer" Target="footer3.xml"/><Relationship Id="rId52" Type="http://schemas.openxmlformats.org/officeDocument/2006/relationships/hyperlink" Target="https://www.tax.ny.gov/pdf/publications/sales/pub223.pdf?_ga=1.182183655.1161750456.1470166341" TargetMode="External"/><Relationship Id="rId4" Type="http://schemas.openxmlformats.org/officeDocument/2006/relationships/settings" Target="settings.xml"/><Relationship Id="rId9" Type="http://schemas.openxmlformats.org/officeDocument/2006/relationships/hyperlink" Target="http://www.tax.ny.gov/about/procure" TargetMode="External"/><Relationship Id="rId14" Type="http://schemas.openxmlformats.org/officeDocument/2006/relationships/hyperlink" Target="https://www.tax.ny.gov/about/procure/" TargetMode="External"/><Relationship Id="rId22" Type="http://schemas.openxmlformats.org/officeDocument/2006/relationships/hyperlink" Target="https://onlineservices.osc.state.ny.us/Enrollment/login?0" TargetMode="External"/><Relationship Id="rId27" Type="http://schemas.openxmlformats.org/officeDocument/2006/relationships/hyperlink" Target="http://www.tax.ny.gov"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mailto:itservicedesk@osc.ny.gov"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ax.ny.gov/pdf/current_forms/st/st220ca_fill_in.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D4AD-06E9-46A3-ADC6-D835C058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65</Pages>
  <Words>17262</Words>
  <Characters>105034</Characters>
  <Application>Microsoft Office Word</Application>
  <DocSecurity>0</DocSecurity>
  <Lines>875</Lines>
  <Paragraphs>244</Paragraphs>
  <ScaleCrop>false</ScaleCrop>
  <HeadingPairs>
    <vt:vector size="2" baseType="variant">
      <vt:variant>
        <vt:lpstr>Title</vt:lpstr>
      </vt:variant>
      <vt:variant>
        <vt:i4>1</vt:i4>
      </vt:variant>
    </vt:vector>
  </HeadingPairs>
  <TitlesOfParts>
    <vt:vector size="1" baseType="lpstr">
      <vt:lpstr>Commodity IFB Template</vt:lpstr>
    </vt:vector>
  </TitlesOfParts>
  <Company>NYSDTF</Company>
  <LinksUpToDate>false</LinksUpToDate>
  <CharactersWithSpaces>122052</CharactersWithSpaces>
  <SharedDoc>false</SharedDoc>
  <HLinks>
    <vt:vector size="234" baseType="variant">
      <vt:variant>
        <vt:i4>6815850</vt:i4>
      </vt:variant>
      <vt:variant>
        <vt:i4>633</vt:i4>
      </vt:variant>
      <vt:variant>
        <vt:i4>0</vt:i4>
      </vt:variant>
      <vt:variant>
        <vt:i4>5</vt:i4>
      </vt:variant>
      <vt:variant>
        <vt:lpwstr>https://ny.newnycontracts.com/</vt:lpwstr>
      </vt:variant>
      <vt:variant>
        <vt:lpwstr/>
      </vt:variant>
      <vt:variant>
        <vt:i4>6815850</vt:i4>
      </vt:variant>
      <vt:variant>
        <vt:i4>630</vt:i4>
      </vt:variant>
      <vt:variant>
        <vt:i4>0</vt:i4>
      </vt:variant>
      <vt:variant>
        <vt:i4>5</vt:i4>
      </vt:variant>
      <vt:variant>
        <vt:lpwstr>https://ny.newnycontracts.com/</vt:lpwstr>
      </vt:variant>
      <vt:variant>
        <vt:lpwstr/>
      </vt:variant>
      <vt:variant>
        <vt:i4>4259863</vt:i4>
      </vt:variant>
      <vt:variant>
        <vt:i4>627</vt:i4>
      </vt:variant>
      <vt:variant>
        <vt:i4>0</vt:i4>
      </vt:variant>
      <vt:variant>
        <vt:i4>5</vt:i4>
      </vt:variant>
      <vt:variant>
        <vt:lpwstr>http://www.ogs.ny.gov/about/regs/docs/ListofEntities.pdf</vt:lpwstr>
      </vt:variant>
      <vt:variant>
        <vt:lpwstr/>
      </vt:variant>
      <vt:variant>
        <vt:i4>5570625</vt:i4>
      </vt:variant>
      <vt:variant>
        <vt:i4>624</vt:i4>
      </vt:variant>
      <vt:variant>
        <vt:i4>0</vt:i4>
      </vt:variant>
      <vt:variant>
        <vt:i4>5</vt:i4>
      </vt:variant>
      <vt:variant>
        <vt:lpwstr>https://ny.newnycontracts.com/FrontEnd/VendorSearchPublic.asp</vt:lpwstr>
      </vt:variant>
      <vt:variant>
        <vt:lpwstr/>
      </vt:variant>
      <vt:variant>
        <vt:i4>3407956</vt:i4>
      </vt:variant>
      <vt:variant>
        <vt:i4>621</vt:i4>
      </vt:variant>
      <vt:variant>
        <vt:i4>0</vt:i4>
      </vt:variant>
      <vt:variant>
        <vt:i4>5</vt:i4>
      </vt:variant>
      <vt:variant>
        <vt:lpwstr>mailto:mwbecertification@esd.ny.gov</vt:lpwstr>
      </vt:variant>
      <vt:variant>
        <vt:lpwstr/>
      </vt:variant>
      <vt:variant>
        <vt:i4>4325433</vt:i4>
      </vt:variant>
      <vt:variant>
        <vt:i4>618</vt:i4>
      </vt:variant>
      <vt:variant>
        <vt:i4>0</vt:i4>
      </vt:variant>
      <vt:variant>
        <vt:i4>5</vt:i4>
      </vt:variant>
      <vt:variant>
        <vt:lpwstr>mailto:opa@esd.ny.gov</vt:lpwstr>
      </vt:variant>
      <vt:variant>
        <vt:lpwstr/>
      </vt:variant>
      <vt:variant>
        <vt:i4>7471222</vt:i4>
      </vt:variant>
      <vt:variant>
        <vt:i4>615</vt:i4>
      </vt:variant>
      <vt:variant>
        <vt:i4>0</vt:i4>
      </vt:variant>
      <vt:variant>
        <vt:i4>5</vt:i4>
      </vt:variant>
      <vt:variant>
        <vt:lpwstr>https://www.tax.ny.gov/about/procure/current_bid_opportunities.htm</vt:lpwstr>
      </vt:variant>
      <vt:variant>
        <vt:lpwstr/>
      </vt:variant>
      <vt:variant>
        <vt:i4>7471222</vt:i4>
      </vt:variant>
      <vt:variant>
        <vt:i4>612</vt:i4>
      </vt:variant>
      <vt:variant>
        <vt:i4>0</vt:i4>
      </vt:variant>
      <vt:variant>
        <vt:i4>5</vt:i4>
      </vt:variant>
      <vt:variant>
        <vt:lpwstr>https://www.tax.ny.gov/about/procure/current_bid_opportunities.htm</vt:lpwstr>
      </vt:variant>
      <vt:variant>
        <vt:lpwstr/>
      </vt:variant>
      <vt:variant>
        <vt:i4>1835018</vt:i4>
      </vt:variant>
      <vt:variant>
        <vt:i4>609</vt:i4>
      </vt:variant>
      <vt:variant>
        <vt:i4>0</vt:i4>
      </vt:variant>
      <vt:variant>
        <vt:i4>5</vt:i4>
      </vt:variant>
      <vt:variant>
        <vt:lpwstr>https://www.tax.ny.gov/about/procure/default.htm</vt:lpwstr>
      </vt:variant>
      <vt:variant>
        <vt:lpwstr/>
      </vt:variant>
      <vt:variant>
        <vt:i4>7929956</vt:i4>
      </vt:variant>
      <vt:variant>
        <vt:i4>600</vt:i4>
      </vt:variant>
      <vt:variant>
        <vt:i4>0</vt:i4>
      </vt:variant>
      <vt:variant>
        <vt:i4>5</vt:i4>
      </vt:variant>
      <vt:variant>
        <vt:lpwstr>http://www.osc.state.ny.us/vendrep</vt:lpwstr>
      </vt:variant>
      <vt:variant>
        <vt:lpwstr/>
      </vt:variant>
      <vt:variant>
        <vt:i4>3997711</vt:i4>
      </vt:variant>
      <vt:variant>
        <vt:i4>597</vt:i4>
      </vt:variant>
      <vt:variant>
        <vt:i4>0</vt:i4>
      </vt:variant>
      <vt:variant>
        <vt:i4>5</vt:i4>
      </vt:variant>
      <vt:variant>
        <vt:lpwstr>mailto:ciohelpdesk@osc.state.ny.us</vt:lpwstr>
      </vt:variant>
      <vt:variant>
        <vt:lpwstr/>
      </vt:variant>
      <vt:variant>
        <vt:i4>3014770</vt:i4>
      </vt:variant>
      <vt:variant>
        <vt:i4>594</vt:i4>
      </vt:variant>
      <vt:variant>
        <vt:i4>0</vt:i4>
      </vt:variant>
      <vt:variant>
        <vt:i4>5</vt:i4>
      </vt:variant>
      <vt:variant>
        <vt:lpwstr>https://portal.osc.state.ny.us/</vt:lpwstr>
      </vt:variant>
      <vt:variant>
        <vt:lpwstr/>
      </vt:variant>
      <vt:variant>
        <vt:i4>7929956</vt:i4>
      </vt:variant>
      <vt:variant>
        <vt:i4>591</vt:i4>
      </vt:variant>
      <vt:variant>
        <vt:i4>0</vt:i4>
      </vt:variant>
      <vt:variant>
        <vt:i4>5</vt:i4>
      </vt:variant>
      <vt:variant>
        <vt:lpwstr>http://www.osc.state.ny.us/vendrep</vt:lpwstr>
      </vt:variant>
      <vt:variant>
        <vt:lpwstr/>
      </vt:variant>
      <vt:variant>
        <vt:i4>6815850</vt:i4>
      </vt:variant>
      <vt:variant>
        <vt:i4>588</vt:i4>
      </vt:variant>
      <vt:variant>
        <vt:i4>0</vt:i4>
      </vt:variant>
      <vt:variant>
        <vt:i4>5</vt:i4>
      </vt:variant>
      <vt:variant>
        <vt:lpwstr>https://ny.newnycontracts.com/</vt:lpwstr>
      </vt:variant>
      <vt:variant>
        <vt:lpwstr/>
      </vt:variant>
      <vt:variant>
        <vt:i4>6881386</vt:i4>
      </vt:variant>
      <vt:variant>
        <vt:i4>585</vt:i4>
      </vt:variant>
      <vt:variant>
        <vt:i4>0</vt:i4>
      </vt:variant>
      <vt:variant>
        <vt:i4>5</vt:i4>
      </vt:variant>
      <vt:variant>
        <vt:lpwstr>https://ny.newnycontracts.com./</vt:lpwstr>
      </vt:variant>
      <vt:variant>
        <vt:lpwstr/>
      </vt:variant>
      <vt:variant>
        <vt:i4>1966203</vt:i4>
      </vt:variant>
      <vt:variant>
        <vt:i4>99</vt:i4>
      </vt:variant>
      <vt:variant>
        <vt:i4>0</vt:i4>
      </vt:variant>
      <vt:variant>
        <vt:i4>5</vt:i4>
      </vt:variant>
      <vt:variant>
        <vt:lpwstr>https://www.tax.ny.gov/pdf/publications/sales/pub223.pdf?_ga=1.182183655.1161750456.1470166341</vt:lpwstr>
      </vt:variant>
      <vt:variant>
        <vt:lpwstr/>
      </vt:variant>
      <vt:variant>
        <vt:i4>1966131</vt:i4>
      </vt:variant>
      <vt:variant>
        <vt:i4>96</vt:i4>
      </vt:variant>
      <vt:variant>
        <vt:i4>0</vt:i4>
      </vt:variant>
      <vt:variant>
        <vt:i4>5</vt:i4>
      </vt:variant>
      <vt:variant>
        <vt:lpwstr>https://www.tax.ny.gov/pdf/current_forms/st/st220ca_fill_in.pdf</vt:lpwstr>
      </vt:variant>
      <vt:variant>
        <vt:lpwstr/>
      </vt:variant>
      <vt:variant>
        <vt:i4>589878</vt:i4>
      </vt:variant>
      <vt:variant>
        <vt:i4>93</vt:i4>
      </vt:variant>
      <vt:variant>
        <vt:i4>0</vt:i4>
      </vt:variant>
      <vt:variant>
        <vt:i4>5</vt:i4>
      </vt:variant>
      <vt:variant>
        <vt:lpwstr>https://www.tax.ny.gov/pdf/current_forms/st/st220td_fill_in.pdf</vt:lpwstr>
      </vt:variant>
      <vt:variant>
        <vt:lpwstr/>
      </vt:variant>
      <vt:variant>
        <vt:i4>2556023</vt:i4>
      </vt:variant>
      <vt:variant>
        <vt:i4>60</vt:i4>
      </vt:variant>
      <vt:variant>
        <vt:i4>0</vt:i4>
      </vt:variant>
      <vt:variant>
        <vt:i4>5</vt:i4>
      </vt:variant>
      <vt:variant>
        <vt:lpwstr>http://www.tax.ny.gov/</vt:lpwstr>
      </vt:variant>
      <vt:variant>
        <vt:lpwstr/>
      </vt:variant>
      <vt:variant>
        <vt:i4>4128788</vt:i4>
      </vt:variant>
      <vt:variant>
        <vt:i4>57</vt:i4>
      </vt:variant>
      <vt:variant>
        <vt:i4>0</vt:i4>
      </vt:variant>
      <vt:variant>
        <vt:i4>5</vt:i4>
      </vt:variant>
      <vt:variant>
        <vt:lpwstr>http://www.osc.state.ny.us/vendor_management/</vt:lpwstr>
      </vt:variant>
      <vt:variant>
        <vt:lpwstr/>
      </vt:variant>
      <vt:variant>
        <vt:i4>4063325</vt:i4>
      </vt:variant>
      <vt:variant>
        <vt:i4>54</vt:i4>
      </vt:variant>
      <vt:variant>
        <vt:i4>0</vt:i4>
      </vt:variant>
      <vt:variant>
        <vt:i4>5</vt:i4>
      </vt:variant>
      <vt:variant>
        <vt:lpwstr>http://www.osc.state.ny.us/vendors/forms/ac3237s_fe.pdf</vt:lpwstr>
      </vt:variant>
      <vt:variant>
        <vt:lpwstr/>
      </vt:variant>
      <vt:variant>
        <vt:i4>5242915</vt:i4>
      </vt:variant>
      <vt:variant>
        <vt:i4>51</vt:i4>
      </vt:variant>
      <vt:variant>
        <vt:i4>0</vt:i4>
      </vt:variant>
      <vt:variant>
        <vt:i4>5</vt:i4>
      </vt:variant>
      <vt:variant>
        <vt:lpwstr>mailto:VeteransDevelopment@ogs.ny.gov</vt:lpwstr>
      </vt:variant>
      <vt:variant>
        <vt:lpwstr/>
      </vt:variant>
      <vt:variant>
        <vt:i4>65614</vt:i4>
      </vt:variant>
      <vt:variant>
        <vt:i4>48</vt:i4>
      </vt:variant>
      <vt:variant>
        <vt:i4>0</vt:i4>
      </vt:variant>
      <vt:variant>
        <vt:i4>5</vt:i4>
      </vt:variant>
      <vt:variant>
        <vt:lpwstr>https://ogs.ny.gov/veterans/</vt:lpwstr>
      </vt:variant>
      <vt:variant>
        <vt:lpwstr/>
      </vt:variant>
      <vt:variant>
        <vt:i4>7929956</vt:i4>
      </vt:variant>
      <vt:variant>
        <vt:i4>45</vt:i4>
      </vt:variant>
      <vt:variant>
        <vt:i4>0</vt:i4>
      </vt:variant>
      <vt:variant>
        <vt:i4>5</vt:i4>
      </vt:variant>
      <vt:variant>
        <vt:lpwstr>http://www.osc.state.ny.us/vendrep</vt:lpwstr>
      </vt:variant>
      <vt:variant>
        <vt:lpwstr/>
      </vt:variant>
      <vt:variant>
        <vt:i4>3997711</vt:i4>
      </vt:variant>
      <vt:variant>
        <vt:i4>42</vt:i4>
      </vt:variant>
      <vt:variant>
        <vt:i4>0</vt:i4>
      </vt:variant>
      <vt:variant>
        <vt:i4>5</vt:i4>
      </vt:variant>
      <vt:variant>
        <vt:lpwstr>mailto:ciohelpdesk@osc.state.ny.us</vt:lpwstr>
      </vt:variant>
      <vt:variant>
        <vt:lpwstr/>
      </vt:variant>
      <vt:variant>
        <vt:i4>3014770</vt:i4>
      </vt:variant>
      <vt:variant>
        <vt:i4>39</vt:i4>
      </vt:variant>
      <vt:variant>
        <vt:i4>0</vt:i4>
      </vt:variant>
      <vt:variant>
        <vt:i4>5</vt:i4>
      </vt:variant>
      <vt:variant>
        <vt:lpwstr>https://portal.osc.state.ny.us/</vt:lpwstr>
      </vt:variant>
      <vt:variant>
        <vt:lpwstr/>
      </vt:variant>
      <vt:variant>
        <vt:i4>7929956</vt:i4>
      </vt:variant>
      <vt:variant>
        <vt:i4>36</vt:i4>
      </vt:variant>
      <vt:variant>
        <vt:i4>0</vt:i4>
      </vt:variant>
      <vt:variant>
        <vt:i4>5</vt:i4>
      </vt:variant>
      <vt:variant>
        <vt:lpwstr>http://www.osc.state.ny.us/vendrep</vt:lpwstr>
      </vt:variant>
      <vt:variant>
        <vt:lpwstr/>
      </vt:variant>
      <vt:variant>
        <vt:i4>6815850</vt:i4>
      </vt:variant>
      <vt:variant>
        <vt:i4>33</vt:i4>
      </vt:variant>
      <vt:variant>
        <vt:i4>0</vt:i4>
      </vt:variant>
      <vt:variant>
        <vt:i4>5</vt:i4>
      </vt:variant>
      <vt:variant>
        <vt:lpwstr>https://ny.newnycontracts.com/</vt:lpwstr>
      </vt:variant>
      <vt:variant>
        <vt:lpwstr/>
      </vt:variant>
      <vt:variant>
        <vt:i4>6815850</vt:i4>
      </vt:variant>
      <vt:variant>
        <vt:i4>30</vt:i4>
      </vt:variant>
      <vt:variant>
        <vt:i4>0</vt:i4>
      </vt:variant>
      <vt:variant>
        <vt:i4>5</vt:i4>
      </vt:variant>
      <vt:variant>
        <vt:lpwstr>https://ny.newnycontracts.com/</vt:lpwstr>
      </vt:variant>
      <vt:variant>
        <vt:lpwstr/>
      </vt:variant>
      <vt:variant>
        <vt:i4>6029344</vt:i4>
      </vt:variant>
      <vt:variant>
        <vt:i4>27</vt:i4>
      </vt:variant>
      <vt:variant>
        <vt:i4>0</vt:i4>
      </vt:variant>
      <vt:variant>
        <vt:i4>5</vt:i4>
      </vt:variant>
      <vt:variant>
        <vt:lpwstr>mailto:accountspayable@ogs.ny.gov</vt:lpwstr>
      </vt:variant>
      <vt:variant>
        <vt:lpwstr/>
      </vt:variant>
      <vt:variant>
        <vt:i4>1114238</vt:i4>
      </vt:variant>
      <vt:variant>
        <vt:i4>24</vt:i4>
      </vt:variant>
      <vt:variant>
        <vt:i4>0</vt:i4>
      </vt:variant>
      <vt:variant>
        <vt:i4>5</vt:i4>
      </vt:variant>
      <vt:variant>
        <vt:lpwstr>mailto:helpdesk@sfs.ny.gov</vt:lpwstr>
      </vt:variant>
      <vt:variant>
        <vt:lpwstr/>
      </vt:variant>
      <vt:variant>
        <vt:i4>1638420</vt:i4>
      </vt:variant>
      <vt:variant>
        <vt:i4>21</vt:i4>
      </vt:variant>
      <vt:variant>
        <vt:i4>0</vt:i4>
      </vt:variant>
      <vt:variant>
        <vt:i4>5</vt:i4>
      </vt:variant>
      <vt:variant>
        <vt:lpwstr>http://www.osc.state.ny.us/epay/index.htm</vt:lpwstr>
      </vt:variant>
      <vt:variant>
        <vt:lpwstr/>
      </vt:variant>
      <vt:variant>
        <vt:i4>1703959</vt:i4>
      </vt:variant>
      <vt:variant>
        <vt:i4>18</vt:i4>
      </vt:variant>
      <vt:variant>
        <vt:i4>0</vt:i4>
      </vt:variant>
      <vt:variant>
        <vt:i4>5</vt:i4>
      </vt:variant>
      <vt:variant>
        <vt:lpwstr>https://www.tax.ny.gov/about/procure/</vt:lpwstr>
      </vt:variant>
      <vt:variant>
        <vt:lpwstr/>
      </vt:variant>
      <vt:variant>
        <vt:i4>1703959</vt:i4>
      </vt:variant>
      <vt:variant>
        <vt:i4>15</vt:i4>
      </vt:variant>
      <vt:variant>
        <vt:i4>0</vt:i4>
      </vt:variant>
      <vt:variant>
        <vt:i4>5</vt:i4>
      </vt:variant>
      <vt:variant>
        <vt:lpwstr>https://www.tax.ny.gov/about/procure/</vt:lpwstr>
      </vt:variant>
      <vt:variant>
        <vt:lpwstr/>
      </vt:variant>
      <vt:variant>
        <vt:i4>7471222</vt:i4>
      </vt:variant>
      <vt:variant>
        <vt:i4>12</vt:i4>
      </vt:variant>
      <vt:variant>
        <vt:i4>0</vt:i4>
      </vt:variant>
      <vt:variant>
        <vt:i4>5</vt:i4>
      </vt:variant>
      <vt:variant>
        <vt:lpwstr>https://www.tax.ny.gov/about/procure/current_bid_opportunities.htm</vt:lpwstr>
      </vt:variant>
      <vt:variant>
        <vt:lpwstr/>
      </vt:variant>
      <vt:variant>
        <vt:i4>4128797</vt:i4>
      </vt:variant>
      <vt:variant>
        <vt:i4>9</vt:i4>
      </vt:variant>
      <vt:variant>
        <vt:i4>0</vt:i4>
      </vt:variant>
      <vt:variant>
        <vt:i4>5</vt:i4>
      </vt:variant>
      <vt:variant>
        <vt:lpwstr>mailto:bfs.contracts@tax.ny.gov</vt:lpwstr>
      </vt:variant>
      <vt:variant>
        <vt:lpwstr/>
      </vt:variant>
      <vt:variant>
        <vt:i4>8126567</vt:i4>
      </vt:variant>
      <vt:variant>
        <vt:i4>6</vt:i4>
      </vt:variant>
      <vt:variant>
        <vt:i4>0</vt:i4>
      </vt:variant>
      <vt:variant>
        <vt:i4>5</vt:i4>
      </vt:variant>
      <vt:variant>
        <vt:lpwstr>http://www.tax.ny.gov/about/procure</vt:lpwstr>
      </vt:variant>
      <vt:variant>
        <vt:lpwstr/>
      </vt:variant>
      <vt:variant>
        <vt:i4>4128797</vt:i4>
      </vt:variant>
      <vt:variant>
        <vt:i4>3</vt:i4>
      </vt:variant>
      <vt:variant>
        <vt:i4>0</vt:i4>
      </vt:variant>
      <vt:variant>
        <vt:i4>5</vt:i4>
      </vt:variant>
      <vt:variant>
        <vt:lpwstr>mailto:bfs.contracts@tax.ny.gov</vt:lpwstr>
      </vt:variant>
      <vt:variant>
        <vt:lpwstr/>
      </vt:variant>
      <vt:variant>
        <vt:i4>4128797</vt:i4>
      </vt:variant>
      <vt:variant>
        <vt:i4>0</vt:i4>
      </vt:variant>
      <vt:variant>
        <vt:i4>0</vt:i4>
      </vt:variant>
      <vt:variant>
        <vt:i4>5</vt:i4>
      </vt:variant>
      <vt:variant>
        <vt:lpwstr>mailto:bfs.contracts@tax.ny.gov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Commodity IFB Template</dc:title>
  <dc:subject/>
  <dc:creator>Plasencia, Shannon (TAX)</dc:creator>
  <cp:keywords/>
  <cp:lastModifiedBy>Matthew Brownell (TAX)</cp:lastModifiedBy>
  <cp:revision>3</cp:revision>
  <cp:lastPrinted>2024-02-07T15:31:00Z</cp:lastPrinted>
  <dcterms:created xsi:type="dcterms:W3CDTF">2024-02-09T14:14:00Z</dcterms:created>
  <dcterms:modified xsi:type="dcterms:W3CDTF">2024-02-09T14:38:00Z</dcterms:modified>
</cp:coreProperties>
</file>